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F1A" w:rsidRPr="005B5913" w:rsidRDefault="00D97F1A" w:rsidP="00D97F1A">
      <w:pPr>
        <w:jc w:val="right"/>
        <w:rPr>
          <w:sz w:val="28"/>
        </w:rPr>
      </w:pPr>
      <w:bookmarkStart w:id="0" w:name="_GoBack"/>
      <w:bookmarkEnd w:id="0"/>
      <w:r w:rsidRPr="005B5913">
        <w:rPr>
          <w:sz w:val="28"/>
        </w:rPr>
        <w:t>ПРОЕКТ</w:t>
      </w:r>
    </w:p>
    <w:p w:rsidR="00D97F1A" w:rsidRPr="005B5913" w:rsidRDefault="00D97F1A" w:rsidP="00D97F1A">
      <w:pPr>
        <w:jc w:val="center"/>
        <w:rPr>
          <w:b/>
          <w:sz w:val="28"/>
        </w:rPr>
      </w:pPr>
      <w:r w:rsidRPr="005B5913">
        <w:rPr>
          <w:b/>
          <w:sz w:val="28"/>
        </w:rPr>
        <w:t>АДМИНИСТРАЦИЯ ГОРОДА АЗОВА</w:t>
      </w:r>
    </w:p>
    <w:p w:rsidR="00D97F1A" w:rsidRPr="005B5913" w:rsidRDefault="00D97F1A" w:rsidP="00D97F1A">
      <w:pPr>
        <w:jc w:val="center"/>
        <w:rPr>
          <w:sz w:val="28"/>
        </w:rPr>
      </w:pPr>
    </w:p>
    <w:p w:rsidR="00D97F1A" w:rsidRPr="005B5913" w:rsidRDefault="00D97F1A" w:rsidP="00D97F1A">
      <w:pPr>
        <w:jc w:val="center"/>
        <w:rPr>
          <w:sz w:val="28"/>
        </w:rPr>
      </w:pPr>
    </w:p>
    <w:p w:rsidR="00D97F1A" w:rsidRPr="005B5913" w:rsidRDefault="00D97F1A" w:rsidP="00D97F1A">
      <w:pPr>
        <w:jc w:val="center"/>
        <w:rPr>
          <w:b/>
          <w:sz w:val="28"/>
        </w:rPr>
      </w:pPr>
      <w:r w:rsidRPr="005B5913">
        <w:rPr>
          <w:b/>
          <w:sz w:val="28"/>
        </w:rPr>
        <w:t>ПОСТАНОВЛЕНИЕ</w:t>
      </w:r>
    </w:p>
    <w:p w:rsidR="00D97F1A" w:rsidRPr="005B5913" w:rsidRDefault="00D97F1A" w:rsidP="00D97F1A">
      <w:pPr>
        <w:jc w:val="center"/>
        <w:rPr>
          <w:b/>
          <w:sz w:val="28"/>
        </w:rPr>
      </w:pPr>
    </w:p>
    <w:p w:rsidR="00D97F1A" w:rsidRPr="005B5913" w:rsidRDefault="00D97F1A" w:rsidP="00D97F1A">
      <w:pPr>
        <w:jc w:val="center"/>
        <w:rPr>
          <w:sz w:val="28"/>
        </w:rPr>
      </w:pPr>
      <w:r w:rsidRPr="005B5913">
        <w:rPr>
          <w:sz w:val="28"/>
        </w:rPr>
        <w:t xml:space="preserve">от              №      </w:t>
      </w:r>
    </w:p>
    <w:p w:rsidR="00D97F1A" w:rsidRPr="005B5913" w:rsidRDefault="00D97F1A" w:rsidP="00D97F1A">
      <w:pPr>
        <w:jc w:val="center"/>
        <w:rPr>
          <w:sz w:val="28"/>
        </w:rPr>
      </w:pPr>
    </w:p>
    <w:p w:rsidR="00D97F1A" w:rsidRPr="005B5913" w:rsidRDefault="00D97F1A" w:rsidP="00D97F1A">
      <w:pPr>
        <w:jc w:val="center"/>
        <w:rPr>
          <w:sz w:val="28"/>
        </w:rPr>
      </w:pPr>
      <w:r w:rsidRPr="005B5913">
        <w:rPr>
          <w:sz w:val="28"/>
        </w:rPr>
        <w:t>г. Азов</w:t>
      </w:r>
    </w:p>
    <w:p w:rsidR="00D97F1A" w:rsidRPr="0073147A" w:rsidRDefault="00D97F1A" w:rsidP="00D97F1A">
      <w:pPr>
        <w:jc w:val="center"/>
        <w:rPr>
          <w:b/>
        </w:rPr>
      </w:pPr>
    </w:p>
    <w:p w:rsidR="00D97F1A" w:rsidRPr="0073147A" w:rsidRDefault="00D97F1A" w:rsidP="00D97F1A">
      <w:pPr>
        <w:jc w:val="center"/>
        <w:rPr>
          <w:b/>
        </w:rPr>
      </w:pPr>
    </w:p>
    <w:p w:rsidR="00D97F1A" w:rsidRDefault="00D97F1A" w:rsidP="00D97F1A">
      <w:pPr>
        <w:jc w:val="center"/>
        <w:rPr>
          <w:b/>
          <w:sz w:val="28"/>
        </w:rPr>
      </w:pPr>
      <w:r w:rsidRPr="007C3329">
        <w:rPr>
          <w:b/>
          <w:sz w:val="28"/>
        </w:rPr>
        <w:t>О внесении изменений в постановление</w:t>
      </w:r>
    </w:p>
    <w:p w:rsidR="00D97F1A" w:rsidRPr="007C3329" w:rsidRDefault="00D97F1A" w:rsidP="00D97F1A">
      <w:pPr>
        <w:jc w:val="center"/>
        <w:rPr>
          <w:b/>
          <w:sz w:val="28"/>
        </w:rPr>
      </w:pPr>
      <w:r w:rsidRPr="007C3329">
        <w:rPr>
          <w:b/>
          <w:sz w:val="28"/>
        </w:rPr>
        <w:t xml:space="preserve">Администрации города Азова от </w:t>
      </w:r>
      <w:r>
        <w:rPr>
          <w:b/>
          <w:sz w:val="28"/>
        </w:rPr>
        <w:t>31.10.2016</w:t>
      </w:r>
      <w:r w:rsidRPr="007C3329">
        <w:rPr>
          <w:b/>
          <w:sz w:val="28"/>
        </w:rPr>
        <w:t xml:space="preserve"> № 2</w:t>
      </w:r>
      <w:r>
        <w:rPr>
          <w:b/>
          <w:sz w:val="28"/>
        </w:rPr>
        <w:t>234</w:t>
      </w:r>
    </w:p>
    <w:p w:rsidR="00D97F1A" w:rsidRPr="007C3329" w:rsidRDefault="00D97F1A" w:rsidP="00D97F1A">
      <w:pPr>
        <w:widowControl w:val="0"/>
        <w:ind w:right="2" w:firstLine="709"/>
        <w:jc w:val="center"/>
        <w:rPr>
          <w:b/>
          <w:sz w:val="28"/>
        </w:rPr>
      </w:pPr>
    </w:p>
    <w:p w:rsidR="00D97F1A" w:rsidRPr="007C3329" w:rsidRDefault="00D97F1A" w:rsidP="00D97F1A">
      <w:pPr>
        <w:widowControl w:val="0"/>
        <w:ind w:right="4817"/>
        <w:jc w:val="both"/>
        <w:rPr>
          <w:sz w:val="28"/>
        </w:rPr>
      </w:pPr>
    </w:p>
    <w:p w:rsidR="00D97F1A" w:rsidRDefault="00D97F1A" w:rsidP="00D97F1A">
      <w:pPr>
        <w:widowControl w:val="0"/>
        <w:tabs>
          <w:tab w:val="left" w:pos="284"/>
          <w:tab w:val="left" w:pos="1134"/>
        </w:tabs>
        <w:ind w:firstLine="709"/>
        <w:jc w:val="both"/>
        <w:rPr>
          <w:b/>
          <w:bCs/>
          <w:sz w:val="28"/>
          <w:szCs w:val="28"/>
        </w:rPr>
      </w:pPr>
      <w:r>
        <w:t xml:space="preserve"> </w:t>
      </w:r>
      <w:r>
        <w:rPr>
          <w:sz w:val="28"/>
          <w:szCs w:val="28"/>
        </w:rPr>
        <w:t xml:space="preserve">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Азовской городской Думы от 30.10.2008 № 279 «О системе оплаты труда работников муниципальных учреждений г. Азова», постановлением Администрации города Азова от 20.05.2016 № 820 «О системе оплаты труда работников муниципальных бюджетных, автономных и казенных учреждений города Азова», в целях повышения заинтересованности в результатах и качестве исполнения должностных обязанностей работников Муниципального бюджетного учреждения «Централизованная бухгалтерия» г. Азова, подведомственного Департаменту социального развития города Азова, Администрация города Азова </w:t>
      </w:r>
      <w:r>
        <w:rPr>
          <w:b/>
          <w:bCs/>
          <w:sz w:val="28"/>
          <w:szCs w:val="28"/>
        </w:rPr>
        <w:t>п о с т а н о в л я е т:</w:t>
      </w:r>
    </w:p>
    <w:p w:rsidR="00D97F1A" w:rsidRDefault="00D97F1A" w:rsidP="00D97F1A">
      <w:pPr>
        <w:pStyle w:val="Default"/>
      </w:pPr>
    </w:p>
    <w:p w:rsidR="00E31A10" w:rsidRDefault="00D97F1A" w:rsidP="00E31A10">
      <w:pPr>
        <w:widowControl w:val="0"/>
        <w:tabs>
          <w:tab w:val="left" w:pos="284"/>
          <w:tab w:val="left" w:pos="1134"/>
        </w:tabs>
        <w:ind w:firstLine="709"/>
        <w:jc w:val="both"/>
        <w:rPr>
          <w:sz w:val="28"/>
          <w:szCs w:val="28"/>
        </w:rPr>
      </w:pPr>
      <w:r>
        <w:t xml:space="preserve"> </w:t>
      </w:r>
      <w:r>
        <w:rPr>
          <w:sz w:val="28"/>
          <w:szCs w:val="28"/>
        </w:rPr>
        <w:t>1</w:t>
      </w:r>
      <w:r w:rsidR="00E31A10">
        <w:rPr>
          <w:sz w:val="28"/>
          <w:szCs w:val="28"/>
        </w:rPr>
        <w:t>. Внести изменения в Приложение № 1 к постановлению Администрации города Азова от 31.10.2016 № 2234 «Об утверждении примерного положения «Об оплате труда работников муниципального бюджетного учреждения «Централизованная бухгалтерия» г. Азова» изложив его в редакции согласно Приложению к настоящему постановлению.</w:t>
      </w:r>
    </w:p>
    <w:p w:rsidR="00D97F1A" w:rsidRDefault="00D97F1A" w:rsidP="00E31A10">
      <w:pPr>
        <w:widowControl w:val="0"/>
        <w:tabs>
          <w:tab w:val="left" w:pos="284"/>
          <w:tab w:val="left" w:pos="709"/>
          <w:tab w:val="left" w:pos="1134"/>
        </w:tabs>
        <w:ind w:firstLine="709"/>
        <w:jc w:val="both"/>
        <w:rPr>
          <w:sz w:val="28"/>
        </w:rPr>
      </w:pPr>
      <w:r>
        <w:rPr>
          <w:sz w:val="28"/>
          <w:szCs w:val="28"/>
        </w:rPr>
        <w:t xml:space="preserve">2. </w:t>
      </w:r>
      <w:r w:rsidRPr="007C3329">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sidRPr="007C3329">
        <w:rPr>
          <w:sz w:val="28"/>
        </w:rPr>
        <w:t>.</w:t>
      </w:r>
    </w:p>
    <w:p w:rsidR="00D97F1A" w:rsidRPr="00763A25" w:rsidRDefault="00D97F1A" w:rsidP="00E31A10">
      <w:pPr>
        <w:widowControl w:val="0"/>
        <w:tabs>
          <w:tab w:val="left" w:pos="284"/>
          <w:tab w:val="left" w:pos="709"/>
          <w:tab w:val="left" w:pos="1134"/>
        </w:tabs>
        <w:ind w:firstLine="709"/>
        <w:jc w:val="both"/>
        <w:rPr>
          <w:sz w:val="28"/>
          <w:szCs w:val="28"/>
        </w:rPr>
      </w:pPr>
      <w:r w:rsidRPr="00763A25">
        <w:rPr>
          <w:sz w:val="28"/>
          <w:szCs w:val="28"/>
        </w:rPr>
        <w:t xml:space="preserve">3. </w:t>
      </w:r>
      <w:r w:rsidR="00E31A10" w:rsidRPr="00763A25">
        <w:rPr>
          <w:sz w:val="28"/>
          <w:szCs w:val="28"/>
        </w:rPr>
        <w:t>Настоящее постановление вступает в силу со дня его официального опубликования</w:t>
      </w:r>
      <w:r w:rsidR="00E31A10">
        <w:rPr>
          <w:sz w:val="28"/>
          <w:szCs w:val="28"/>
        </w:rPr>
        <w:t>.</w:t>
      </w:r>
    </w:p>
    <w:p w:rsidR="00D97F1A" w:rsidRDefault="00D97F1A" w:rsidP="00D97F1A">
      <w:pPr>
        <w:widowControl w:val="0"/>
        <w:tabs>
          <w:tab w:val="left" w:pos="284"/>
          <w:tab w:val="left" w:pos="709"/>
          <w:tab w:val="left" w:pos="1134"/>
        </w:tabs>
        <w:ind w:firstLine="709"/>
        <w:jc w:val="both"/>
        <w:rPr>
          <w:sz w:val="28"/>
        </w:rPr>
      </w:pPr>
      <w:r>
        <w:rPr>
          <w:sz w:val="28"/>
        </w:rPr>
        <w:t xml:space="preserve">4. </w:t>
      </w:r>
      <w:r w:rsidRPr="00F062A4">
        <w:rPr>
          <w:sz w:val="28"/>
        </w:rPr>
        <w:t xml:space="preserve">Контроль за исполнением постановления возложить на </w:t>
      </w:r>
      <w:r>
        <w:rPr>
          <w:sz w:val="28"/>
        </w:rPr>
        <w:t>заместителя</w:t>
      </w:r>
      <w:r w:rsidRPr="00BB4C2B">
        <w:rPr>
          <w:sz w:val="28"/>
        </w:rPr>
        <w:t xml:space="preserve"> главы администрации по социальным вопросам - директор</w:t>
      </w:r>
      <w:r>
        <w:rPr>
          <w:sz w:val="28"/>
        </w:rPr>
        <w:t>а</w:t>
      </w:r>
      <w:r w:rsidRPr="00BB4C2B">
        <w:rPr>
          <w:sz w:val="28"/>
        </w:rPr>
        <w:t xml:space="preserve"> Департамента социального развития г.</w:t>
      </w:r>
      <w:r>
        <w:rPr>
          <w:sz w:val="28"/>
        </w:rPr>
        <w:t xml:space="preserve"> </w:t>
      </w:r>
      <w:r w:rsidRPr="00BB4C2B">
        <w:rPr>
          <w:sz w:val="28"/>
        </w:rPr>
        <w:t>Азова</w:t>
      </w:r>
      <w:r>
        <w:rPr>
          <w:sz w:val="28"/>
        </w:rPr>
        <w:t xml:space="preserve"> </w:t>
      </w:r>
      <w:r w:rsidR="002B28D8">
        <w:rPr>
          <w:sz w:val="28"/>
        </w:rPr>
        <w:t>Молотиевского А.Г.</w:t>
      </w:r>
    </w:p>
    <w:p w:rsidR="00D97F1A" w:rsidRPr="007C3329" w:rsidRDefault="00D97F1A" w:rsidP="00D97F1A">
      <w:pPr>
        <w:widowControl w:val="0"/>
        <w:tabs>
          <w:tab w:val="left" w:pos="284"/>
        </w:tabs>
        <w:jc w:val="both"/>
        <w:rPr>
          <w:sz w:val="28"/>
        </w:rPr>
      </w:pPr>
    </w:p>
    <w:p w:rsidR="00D97F1A" w:rsidRDefault="00D97F1A" w:rsidP="00D97F1A">
      <w:pPr>
        <w:widowControl w:val="0"/>
        <w:jc w:val="both"/>
        <w:rPr>
          <w:sz w:val="28"/>
          <w:szCs w:val="28"/>
        </w:rPr>
      </w:pPr>
      <w:r w:rsidRPr="007C3329">
        <w:rPr>
          <w:sz w:val="28"/>
        </w:rPr>
        <w:t>Глава</w:t>
      </w:r>
      <w:r>
        <w:rPr>
          <w:sz w:val="28"/>
        </w:rPr>
        <w:t xml:space="preserve"> </w:t>
      </w:r>
      <w:r w:rsidRPr="007C3329">
        <w:rPr>
          <w:sz w:val="28"/>
        </w:rPr>
        <w:t xml:space="preserve">города Азова                                                                          </w:t>
      </w:r>
      <w:r w:rsidR="002B28D8">
        <w:rPr>
          <w:sz w:val="28"/>
          <w:szCs w:val="28"/>
        </w:rPr>
        <w:t>И.В. Головнев</w:t>
      </w:r>
    </w:p>
    <w:p w:rsidR="00D97F1A" w:rsidRDefault="00D97F1A" w:rsidP="00D97F1A">
      <w:pPr>
        <w:widowControl w:val="0"/>
        <w:jc w:val="both"/>
        <w:rPr>
          <w:sz w:val="28"/>
          <w:szCs w:val="28"/>
        </w:rPr>
      </w:pPr>
    </w:p>
    <w:p w:rsidR="00D97F1A" w:rsidRPr="00E31A10" w:rsidRDefault="00D97F1A" w:rsidP="00E31A10">
      <w:pPr>
        <w:jc w:val="both"/>
        <w:rPr>
          <w:sz w:val="28"/>
          <w:szCs w:val="28"/>
        </w:rPr>
      </w:pPr>
      <w:r w:rsidRPr="007C3329">
        <w:rPr>
          <w:sz w:val="28"/>
          <w:szCs w:val="28"/>
        </w:rPr>
        <w:t>Постановление вносит</w:t>
      </w:r>
      <w:r w:rsidR="00E31A10">
        <w:rPr>
          <w:sz w:val="28"/>
          <w:szCs w:val="28"/>
        </w:rPr>
        <w:t xml:space="preserve"> </w:t>
      </w:r>
      <w:r>
        <w:rPr>
          <w:sz w:val="28"/>
          <w:szCs w:val="28"/>
        </w:rPr>
        <w:t>Департамент социального развития</w:t>
      </w:r>
      <w:r w:rsidRPr="007C3329">
        <w:rPr>
          <w:sz w:val="28"/>
          <w:szCs w:val="28"/>
        </w:rPr>
        <w:t xml:space="preserve"> г. Азова</w:t>
      </w:r>
      <w:r>
        <w:br w:type="page"/>
      </w: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11"/>
      </w:tblGrid>
      <w:tr w:rsidR="00D97F1A" w:rsidTr="00D97F1A">
        <w:tc>
          <w:tcPr>
            <w:tcW w:w="5240" w:type="dxa"/>
          </w:tcPr>
          <w:p w:rsidR="00D97F1A" w:rsidRDefault="00D97F1A" w:rsidP="006723D1">
            <w:pPr>
              <w:pStyle w:val="Default"/>
              <w:jc w:val="right"/>
              <w:rPr>
                <w:b/>
                <w:bCs/>
                <w:sz w:val="28"/>
                <w:szCs w:val="28"/>
              </w:rPr>
            </w:pPr>
          </w:p>
        </w:tc>
        <w:tc>
          <w:tcPr>
            <w:tcW w:w="4111" w:type="dxa"/>
          </w:tcPr>
          <w:p w:rsidR="00D97F1A" w:rsidRPr="007C3329" w:rsidRDefault="00D97F1A" w:rsidP="00D97F1A">
            <w:pPr>
              <w:jc w:val="center"/>
              <w:rPr>
                <w:sz w:val="28"/>
              </w:rPr>
            </w:pPr>
            <w:r w:rsidRPr="007C3329">
              <w:rPr>
                <w:sz w:val="28"/>
              </w:rPr>
              <w:t>Приложение</w:t>
            </w:r>
            <w:r>
              <w:rPr>
                <w:sz w:val="28"/>
              </w:rPr>
              <w:t xml:space="preserve"> № 1</w:t>
            </w:r>
          </w:p>
          <w:p w:rsidR="00D97F1A" w:rsidRPr="007C3329" w:rsidRDefault="00D97F1A" w:rsidP="00D97F1A">
            <w:pPr>
              <w:jc w:val="center"/>
              <w:rPr>
                <w:sz w:val="28"/>
              </w:rPr>
            </w:pPr>
            <w:r w:rsidRPr="007C3329">
              <w:rPr>
                <w:sz w:val="28"/>
              </w:rPr>
              <w:t>к постановлению</w:t>
            </w:r>
          </w:p>
          <w:p w:rsidR="00D97F1A" w:rsidRPr="007C3329" w:rsidRDefault="00D97F1A" w:rsidP="00D97F1A">
            <w:pPr>
              <w:jc w:val="center"/>
              <w:rPr>
                <w:sz w:val="28"/>
              </w:rPr>
            </w:pPr>
            <w:r w:rsidRPr="007C3329">
              <w:rPr>
                <w:sz w:val="28"/>
              </w:rPr>
              <w:t>Администрации города Азова</w:t>
            </w:r>
          </w:p>
          <w:p w:rsidR="00D97F1A" w:rsidRPr="007C3329" w:rsidRDefault="00D97F1A" w:rsidP="00D97F1A">
            <w:pPr>
              <w:jc w:val="center"/>
              <w:rPr>
                <w:sz w:val="28"/>
              </w:rPr>
            </w:pPr>
            <w:r w:rsidRPr="007C3329">
              <w:rPr>
                <w:sz w:val="28"/>
              </w:rPr>
              <w:t xml:space="preserve">от </w:t>
            </w:r>
            <w:r>
              <w:rPr>
                <w:sz w:val="28"/>
              </w:rPr>
              <w:t>_________</w:t>
            </w:r>
            <w:r w:rsidRPr="007C3329">
              <w:rPr>
                <w:sz w:val="28"/>
              </w:rPr>
              <w:t xml:space="preserve"> № </w:t>
            </w:r>
            <w:r>
              <w:rPr>
                <w:sz w:val="28"/>
              </w:rPr>
              <w:t>______</w:t>
            </w:r>
          </w:p>
          <w:p w:rsidR="00D97F1A" w:rsidRDefault="00D97F1A" w:rsidP="00D97F1A">
            <w:pPr>
              <w:pStyle w:val="Default"/>
              <w:jc w:val="center"/>
              <w:rPr>
                <w:b/>
                <w:bCs/>
                <w:sz w:val="28"/>
                <w:szCs w:val="28"/>
              </w:rPr>
            </w:pPr>
          </w:p>
        </w:tc>
      </w:tr>
    </w:tbl>
    <w:p w:rsidR="006723D1" w:rsidRDefault="006723D1" w:rsidP="006723D1">
      <w:pPr>
        <w:pStyle w:val="Default"/>
        <w:jc w:val="right"/>
        <w:rPr>
          <w:b/>
          <w:bCs/>
          <w:sz w:val="28"/>
          <w:szCs w:val="28"/>
        </w:rPr>
      </w:pPr>
    </w:p>
    <w:p w:rsidR="00DD0243" w:rsidRDefault="00C11284" w:rsidP="00A6702F">
      <w:pPr>
        <w:pStyle w:val="Default"/>
        <w:jc w:val="center"/>
        <w:rPr>
          <w:sz w:val="28"/>
          <w:szCs w:val="28"/>
        </w:rPr>
      </w:pPr>
      <w:r>
        <w:rPr>
          <w:b/>
          <w:bCs/>
          <w:sz w:val="28"/>
          <w:szCs w:val="28"/>
        </w:rPr>
        <w:t>Примерное п</w:t>
      </w:r>
      <w:r w:rsidR="00DD0243">
        <w:rPr>
          <w:b/>
          <w:bCs/>
          <w:sz w:val="28"/>
          <w:szCs w:val="28"/>
        </w:rPr>
        <w:t>оложение</w:t>
      </w:r>
    </w:p>
    <w:p w:rsidR="00DD0243" w:rsidRDefault="00DD0243" w:rsidP="00A6702F">
      <w:pPr>
        <w:pStyle w:val="Default"/>
        <w:jc w:val="center"/>
        <w:rPr>
          <w:sz w:val="28"/>
          <w:szCs w:val="28"/>
        </w:rPr>
      </w:pPr>
      <w:r>
        <w:rPr>
          <w:b/>
          <w:bCs/>
          <w:sz w:val="28"/>
          <w:szCs w:val="28"/>
        </w:rPr>
        <w:t>об оплате труда работников муниципального бюджетного учреждения «Централизованная бухгалтерия» г. Азова</w:t>
      </w:r>
    </w:p>
    <w:p w:rsidR="00DD0243" w:rsidRDefault="00DD0243" w:rsidP="00A6702F">
      <w:pPr>
        <w:pStyle w:val="Default"/>
        <w:jc w:val="center"/>
        <w:rPr>
          <w:sz w:val="28"/>
          <w:szCs w:val="28"/>
        </w:rPr>
      </w:pPr>
    </w:p>
    <w:p w:rsidR="00DD0243" w:rsidRDefault="00DD0243" w:rsidP="00A6702F">
      <w:pPr>
        <w:pStyle w:val="Default"/>
        <w:jc w:val="center"/>
        <w:rPr>
          <w:sz w:val="28"/>
          <w:szCs w:val="28"/>
        </w:rPr>
      </w:pPr>
      <w:r>
        <w:rPr>
          <w:sz w:val="28"/>
          <w:szCs w:val="28"/>
        </w:rPr>
        <w:t>Раздел 1. Общие положения</w:t>
      </w:r>
    </w:p>
    <w:p w:rsidR="00DD0243" w:rsidRDefault="00DD0243" w:rsidP="00A6702F">
      <w:pPr>
        <w:pStyle w:val="Default"/>
        <w:jc w:val="center"/>
        <w:rPr>
          <w:sz w:val="28"/>
          <w:szCs w:val="28"/>
        </w:rPr>
      </w:pPr>
    </w:p>
    <w:p w:rsidR="00A6702F" w:rsidRPr="00E25541" w:rsidRDefault="00DD0243" w:rsidP="00DD16A7">
      <w:pPr>
        <w:pStyle w:val="Default"/>
        <w:ind w:firstLine="709"/>
        <w:jc w:val="both"/>
        <w:rPr>
          <w:kern w:val="2"/>
          <w:sz w:val="28"/>
          <w:szCs w:val="28"/>
        </w:rPr>
      </w:pPr>
      <w:r>
        <w:rPr>
          <w:sz w:val="28"/>
          <w:szCs w:val="28"/>
        </w:rPr>
        <w:t xml:space="preserve">1.1. Положение об оплате труда работников </w:t>
      </w:r>
      <w:r w:rsidRPr="00DD0243">
        <w:rPr>
          <w:sz w:val="28"/>
          <w:szCs w:val="28"/>
        </w:rPr>
        <w:t>муниципального бюджетного</w:t>
      </w:r>
      <w:r>
        <w:rPr>
          <w:sz w:val="28"/>
          <w:szCs w:val="28"/>
        </w:rPr>
        <w:t xml:space="preserve"> </w:t>
      </w:r>
      <w:r w:rsidRPr="00DD0243">
        <w:rPr>
          <w:sz w:val="28"/>
          <w:szCs w:val="28"/>
        </w:rPr>
        <w:t>учреждения «Централизованная бухгалтерия» г. Азова</w:t>
      </w:r>
      <w:r w:rsidR="00E35138">
        <w:rPr>
          <w:sz w:val="28"/>
          <w:szCs w:val="28"/>
        </w:rPr>
        <w:t>, подведомственного Департаменту социального развития г. Азова</w:t>
      </w:r>
      <w:r>
        <w:rPr>
          <w:sz w:val="28"/>
          <w:szCs w:val="28"/>
        </w:rPr>
        <w:t xml:space="preserve"> (далее - Положение),</w:t>
      </w:r>
      <w:r w:rsidR="00E35138">
        <w:rPr>
          <w:sz w:val="28"/>
          <w:szCs w:val="28"/>
        </w:rPr>
        <w:t xml:space="preserve"> по виду экономической деятельности «</w:t>
      </w:r>
      <w:r w:rsidR="00E35138" w:rsidRPr="00E35138">
        <w:rPr>
          <w:sz w:val="28"/>
          <w:szCs w:val="28"/>
        </w:rPr>
        <w:t>Деятельность по оказанию услуг в области бухгалтерского учета»</w:t>
      </w:r>
      <w:r>
        <w:rPr>
          <w:sz w:val="28"/>
          <w:szCs w:val="28"/>
        </w:rPr>
        <w:t xml:space="preserve"> разработано в соответствии с Постановлением Администрации города Азова от 2</w:t>
      </w:r>
      <w:r w:rsidR="00E35138">
        <w:rPr>
          <w:sz w:val="28"/>
          <w:szCs w:val="28"/>
        </w:rPr>
        <w:t>0</w:t>
      </w:r>
      <w:r>
        <w:rPr>
          <w:sz w:val="28"/>
          <w:szCs w:val="28"/>
        </w:rPr>
        <w:t>.</w:t>
      </w:r>
      <w:r w:rsidR="00E35138">
        <w:rPr>
          <w:sz w:val="28"/>
          <w:szCs w:val="28"/>
        </w:rPr>
        <w:t>05</w:t>
      </w:r>
      <w:r>
        <w:rPr>
          <w:sz w:val="28"/>
          <w:szCs w:val="28"/>
        </w:rPr>
        <w:t>.201</w:t>
      </w:r>
      <w:r w:rsidR="00E35138">
        <w:rPr>
          <w:sz w:val="28"/>
          <w:szCs w:val="28"/>
        </w:rPr>
        <w:t>6</w:t>
      </w:r>
      <w:r>
        <w:rPr>
          <w:sz w:val="28"/>
          <w:szCs w:val="28"/>
        </w:rPr>
        <w:t xml:space="preserve"> № </w:t>
      </w:r>
      <w:r w:rsidR="00E35138">
        <w:rPr>
          <w:sz w:val="28"/>
          <w:szCs w:val="28"/>
        </w:rPr>
        <w:t>820</w:t>
      </w:r>
      <w:r w:rsidR="00A6702F">
        <w:rPr>
          <w:sz w:val="28"/>
          <w:szCs w:val="28"/>
        </w:rPr>
        <w:t xml:space="preserve"> «</w:t>
      </w:r>
      <w:r w:rsidR="00E35138">
        <w:rPr>
          <w:sz w:val="28"/>
          <w:szCs w:val="28"/>
        </w:rPr>
        <w:t>О системе оплаты труда работников муниципальных бюджетных, автономных и казенных учреждений города Азова</w:t>
      </w:r>
      <w:r w:rsidR="00A6702F">
        <w:rPr>
          <w:kern w:val="2"/>
          <w:sz w:val="28"/>
          <w:szCs w:val="28"/>
        </w:rPr>
        <w:t xml:space="preserve">» </w:t>
      </w:r>
      <w:r w:rsidR="00A6702F" w:rsidRPr="00E25541">
        <w:rPr>
          <w:kern w:val="2"/>
          <w:sz w:val="28"/>
          <w:szCs w:val="28"/>
        </w:rPr>
        <w:t xml:space="preserve">и </w:t>
      </w:r>
      <w:r w:rsidR="00E35138">
        <w:rPr>
          <w:kern w:val="2"/>
          <w:sz w:val="28"/>
          <w:szCs w:val="28"/>
        </w:rPr>
        <w:t>определяет</w:t>
      </w:r>
      <w:r w:rsidR="00A6702F" w:rsidRPr="00E25541">
        <w:rPr>
          <w:kern w:val="2"/>
          <w:sz w:val="28"/>
          <w:szCs w:val="28"/>
        </w:rPr>
        <w:t>:</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 порядок установления должностных окладов (ставок заработной п</w:t>
      </w:r>
      <w:r>
        <w:rPr>
          <w:kern w:val="2"/>
          <w:sz w:val="28"/>
          <w:szCs w:val="28"/>
        </w:rPr>
        <w:t>латы) работников муниципального бюджетного учреждения «Централизованная бухгалтерия» (далее – муниципальное учреждение</w:t>
      </w:r>
      <w:r w:rsidRPr="00E25541">
        <w:rPr>
          <w:kern w:val="2"/>
          <w:sz w:val="28"/>
          <w:szCs w:val="28"/>
        </w:rPr>
        <w:t>);</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 порядок и условия установления выплат компенсационного характера;</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 порядок и условия установления выплат стимулирующего характера;</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-условия оплаты тру</w:t>
      </w:r>
      <w:r>
        <w:rPr>
          <w:kern w:val="2"/>
          <w:sz w:val="28"/>
          <w:szCs w:val="28"/>
        </w:rPr>
        <w:t>да руководителя муниципального учреждения, его заместителя и главного бухгалтера</w:t>
      </w:r>
      <w:r w:rsidRPr="00E25541">
        <w:rPr>
          <w:kern w:val="2"/>
          <w:sz w:val="28"/>
          <w:szCs w:val="28"/>
        </w:rPr>
        <w:t>,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A6702F" w:rsidRDefault="00A6702F" w:rsidP="00A6702F">
      <w:pPr>
        <w:autoSpaceDE w:val="0"/>
        <w:autoSpaceDN w:val="0"/>
        <w:adjustRightInd w:val="0"/>
        <w:ind w:firstLine="709"/>
        <w:jc w:val="both"/>
        <w:rPr>
          <w:kern w:val="2"/>
          <w:sz w:val="28"/>
          <w:szCs w:val="28"/>
        </w:rPr>
      </w:pPr>
      <w:r w:rsidRPr="00E25541">
        <w:rPr>
          <w:kern w:val="2"/>
          <w:sz w:val="28"/>
          <w:szCs w:val="28"/>
        </w:rPr>
        <w:t>- другие вопросы оплаты труда.</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 xml:space="preserve">1.2. Заработная </w:t>
      </w:r>
      <w:r>
        <w:rPr>
          <w:kern w:val="2"/>
          <w:sz w:val="28"/>
          <w:szCs w:val="28"/>
        </w:rPr>
        <w:t>плата работников муниципального учреждения</w:t>
      </w:r>
      <w:r w:rsidRPr="00E25541">
        <w:rPr>
          <w:kern w:val="2"/>
          <w:sz w:val="28"/>
          <w:szCs w:val="28"/>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 xml:space="preserve">1.3. Месячная заработная плата работника не может быть ниже </w:t>
      </w:r>
      <w:hyperlink r:id="rId5" w:history="1">
        <w:r w:rsidRPr="00E25541">
          <w:rPr>
            <w:kern w:val="2"/>
            <w:sz w:val="28"/>
            <w:szCs w:val="28"/>
          </w:rPr>
          <w:t>минимального размера оплаты труда</w:t>
        </w:r>
      </w:hyperlink>
      <w:r w:rsidRPr="00E25541">
        <w:rPr>
          <w:kern w:val="2"/>
          <w:sz w:val="28"/>
          <w:szCs w:val="28"/>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A6702F" w:rsidRPr="00E25541" w:rsidRDefault="00A6702F" w:rsidP="00A6702F">
      <w:pPr>
        <w:ind w:firstLine="709"/>
        <w:jc w:val="both"/>
        <w:rPr>
          <w:kern w:val="2"/>
          <w:sz w:val="28"/>
          <w:szCs w:val="28"/>
        </w:rPr>
      </w:pPr>
      <w:r w:rsidRPr="00E25541">
        <w:rPr>
          <w:kern w:val="2"/>
          <w:sz w:val="28"/>
          <w:szCs w:val="28"/>
        </w:rPr>
        <w:t>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A6702F" w:rsidRPr="00E25541" w:rsidRDefault="00A6702F" w:rsidP="00A6702F">
      <w:pPr>
        <w:ind w:firstLine="709"/>
        <w:jc w:val="both"/>
        <w:rPr>
          <w:kern w:val="2"/>
          <w:sz w:val="28"/>
          <w:szCs w:val="28"/>
        </w:rPr>
      </w:pPr>
      <w:r w:rsidRPr="00E25541">
        <w:rPr>
          <w:kern w:val="2"/>
          <w:sz w:val="28"/>
          <w:szCs w:val="28"/>
        </w:rPr>
        <w:lastRenderedPageBreak/>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6702F" w:rsidRPr="00E25541" w:rsidRDefault="00A6702F" w:rsidP="00A6702F">
      <w:pPr>
        <w:ind w:firstLine="709"/>
        <w:jc w:val="both"/>
        <w:rPr>
          <w:kern w:val="2"/>
          <w:sz w:val="28"/>
          <w:szCs w:val="28"/>
        </w:rPr>
      </w:pPr>
      <w:r w:rsidRPr="00E25541">
        <w:rPr>
          <w:kern w:val="2"/>
          <w:sz w:val="28"/>
          <w:szCs w:val="28"/>
        </w:rPr>
        <w:t xml:space="preserve">Доплата начисляется работнику по основному месту работы </w:t>
      </w:r>
      <w:r>
        <w:rPr>
          <w:kern w:val="2"/>
          <w:sz w:val="28"/>
          <w:szCs w:val="28"/>
        </w:rPr>
        <w:t>(</w:t>
      </w:r>
      <w:r w:rsidRPr="00E25541">
        <w:rPr>
          <w:kern w:val="2"/>
          <w:sz w:val="28"/>
          <w:szCs w:val="28"/>
        </w:rPr>
        <w:t>по основной профессии, должности</w:t>
      </w:r>
      <w:r>
        <w:rPr>
          <w:kern w:val="2"/>
          <w:sz w:val="28"/>
          <w:szCs w:val="28"/>
        </w:rPr>
        <w:t xml:space="preserve">) и работе, осуществляемой по совместительству, </w:t>
      </w:r>
      <w:r w:rsidRPr="00E25541">
        <w:rPr>
          <w:kern w:val="2"/>
          <w:sz w:val="28"/>
          <w:szCs w:val="28"/>
        </w:rPr>
        <w:t>и выплачивается вместе с заработной платой за истекший календарный месяц.</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1.5.  Лиц</w:t>
      </w:r>
      <w:r>
        <w:rPr>
          <w:kern w:val="2"/>
          <w:sz w:val="28"/>
          <w:szCs w:val="28"/>
        </w:rPr>
        <w:t>а</w:t>
      </w:r>
      <w:r w:rsidRPr="00E25541">
        <w:rPr>
          <w:kern w:val="2"/>
          <w:sz w:val="28"/>
          <w:szCs w:val="28"/>
        </w:rPr>
        <w:t>,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A6702F" w:rsidRPr="00E25541" w:rsidRDefault="00A6702F" w:rsidP="00A6702F">
      <w:pPr>
        <w:autoSpaceDE w:val="0"/>
        <w:autoSpaceDN w:val="0"/>
        <w:adjustRightInd w:val="0"/>
        <w:ind w:firstLine="709"/>
        <w:jc w:val="both"/>
        <w:rPr>
          <w:sz w:val="28"/>
          <w:szCs w:val="28"/>
        </w:rPr>
      </w:pPr>
      <w:r w:rsidRPr="00E25541">
        <w:rPr>
          <w:kern w:val="2"/>
          <w:sz w:val="28"/>
          <w:szCs w:val="28"/>
        </w:rPr>
        <w:t xml:space="preserve">1.6. </w:t>
      </w:r>
      <w:r w:rsidRPr="00E25541">
        <w:rPr>
          <w:sz w:val="28"/>
          <w:szCs w:val="28"/>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A6702F" w:rsidRPr="00E25541" w:rsidRDefault="00A6702F" w:rsidP="00A6702F">
      <w:pPr>
        <w:autoSpaceDE w:val="0"/>
        <w:autoSpaceDN w:val="0"/>
        <w:adjustRightInd w:val="0"/>
        <w:ind w:firstLine="709"/>
        <w:jc w:val="both"/>
        <w:rPr>
          <w:sz w:val="28"/>
          <w:szCs w:val="28"/>
        </w:rPr>
      </w:pPr>
      <w:r w:rsidRPr="00E25541">
        <w:rPr>
          <w:sz w:val="28"/>
          <w:szCs w:val="28"/>
        </w:rPr>
        <w:t>1.7. При заключении трудовых догов</w:t>
      </w:r>
      <w:r>
        <w:rPr>
          <w:sz w:val="28"/>
          <w:szCs w:val="28"/>
        </w:rPr>
        <w:t>оров с работниками используется примерная форма трудового договора, приведенная</w:t>
      </w:r>
      <w:r w:rsidRPr="00E25541">
        <w:rPr>
          <w:sz w:val="28"/>
          <w:szCs w:val="28"/>
        </w:rPr>
        <w:t xml:space="preserve"> в </w:t>
      </w:r>
      <w:hyperlink r:id="rId6" w:history="1">
        <w:r w:rsidRPr="00E25541">
          <w:rPr>
            <w:sz w:val="28"/>
            <w:szCs w:val="28"/>
          </w:rPr>
          <w:t>приложении № 3</w:t>
        </w:r>
      </w:hyperlink>
      <w:r w:rsidRPr="00E25541">
        <w:rPr>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A6702F" w:rsidRPr="00E25541" w:rsidRDefault="00A6702F" w:rsidP="00A6702F">
      <w:pPr>
        <w:autoSpaceDE w:val="0"/>
        <w:autoSpaceDN w:val="0"/>
        <w:adjustRightInd w:val="0"/>
        <w:ind w:firstLine="709"/>
        <w:jc w:val="both"/>
        <w:rPr>
          <w:sz w:val="28"/>
          <w:szCs w:val="28"/>
        </w:rPr>
      </w:pPr>
      <w:r w:rsidRPr="00E25541">
        <w:rPr>
          <w:sz w:val="28"/>
          <w:szCs w:val="28"/>
        </w:rPr>
        <w:t>1.8. Шта</w:t>
      </w:r>
      <w:r>
        <w:rPr>
          <w:sz w:val="28"/>
          <w:szCs w:val="28"/>
        </w:rPr>
        <w:t>тное расписание муниципального</w:t>
      </w:r>
      <w:r w:rsidRPr="00E25541">
        <w:rPr>
          <w:sz w:val="28"/>
          <w:szCs w:val="28"/>
        </w:rPr>
        <w:t xml:space="preserve"> учреждения утверждается руководителем учреждения и включает в себя все должности руководителей, специалистов и служащих, профессии </w:t>
      </w:r>
      <w:r>
        <w:rPr>
          <w:sz w:val="28"/>
          <w:szCs w:val="28"/>
        </w:rPr>
        <w:t xml:space="preserve">рабочих данного муниципального </w:t>
      </w:r>
      <w:r w:rsidRPr="00E25541">
        <w:rPr>
          <w:sz w:val="28"/>
          <w:szCs w:val="28"/>
        </w:rPr>
        <w:t xml:space="preserve"> учреждения.</w:t>
      </w:r>
    </w:p>
    <w:p w:rsidR="00A6702F" w:rsidRPr="00E25541" w:rsidRDefault="00A6702F" w:rsidP="00A6702F">
      <w:pPr>
        <w:autoSpaceDE w:val="0"/>
        <w:autoSpaceDN w:val="0"/>
        <w:adjustRightInd w:val="0"/>
        <w:ind w:firstLine="709"/>
        <w:jc w:val="both"/>
        <w:rPr>
          <w:kern w:val="2"/>
          <w:sz w:val="28"/>
          <w:szCs w:val="28"/>
        </w:rPr>
      </w:pPr>
      <w:r w:rsidRPr="00E25541">
        <w:rPr>
          <w:kern w:val="2"/>
          <w:sz w:val="28"/>
          <w:szCs w:val="28"/>
        </w:rPr>
        <w:t xml:space="preserve">1.9. Положение об оплате </w:t>
      </w:r>
      <w:r>
        <w:rPr>
          <w:kern w:val="2"/>
          <w:sz w:val="28"/>
          <w:szCs w:val="28"/>
        </w:rPr>
        <w:t>труда работников муниципального учреждения</w:t>
      </w:r>
      <w:r w:rsidRPr="00E25541">
        <w:rPr>
          <w:kern w:val="2"/>
          <w:sz w:val="28"/>
          <w:szCs w:val="28"/>
        </w:rPr>
        <w:t xml:space="preserve"> утверждается локальным но</w:t>
      </w:r>
      <w:r>
        <w:rPr>
          <w:kern w:val="2"/>
          <w:sz w:val="28"/>
          <w:szCs w:val="28"/>
        </w:rPr>
        <w:t xml:space="preserve">рмативным актом муниципального </w:t>
      </w:r>
      <w:r w:rsidRPr="00E25541">
        <w:rPr>
          <w:kern w:val="2"/>
          <w:sz w:val="28"/>
          <w:szCs w:val="28"/>
        </w:rPr>
        <w:t xml:space="preserve"> учреждения с учетом мнения представительного органа работников. </w:t>
      </w:r>
    </w:p>
    <w:p w:rsidR="00A6702F" w:rsidRDefault="00A6702F" w:rsidP="00A6702F">
      <w:pPr>
        <w:autoSpaceDE w:val="0"/>
        <w:autoSpaceDN w:val="0"/>
        <w:adjustRightInd w:val="0"/>
        <w:ind w:firstLine="709"/>
        <w:jc w:val="both"/>
        <w:rPr>
          <w:kern w:val="2"/>
          <w:sz w:val="28"/>
          <w:szCs w:val="28"/>
        </w:rPr>
      </w:pPr>
    </w:p>
    <w:p w:rsidR="00A6702F" w:rsidRDefault="00A6702F" w:rsidP="00DD16A7">
      <w:pPr>
        <w:pStyle w:val="Default"/>
        <w:ind w:firstLine="709"/>
        <w:jc w:val="both"/>
        <w:rPr>
          <w:sz w:val="28"/>
          <w:szCs w:val="28"/>
        </w:rPr>
      </w:pPr>
      <w:r>
        <w:rPr>
          <w:sz w:val="28"/>
          <w:szCs w:val="28"/>
        </w:rPr>
        <w:t>1.</w:t>
      </w:r>
      <w:r w:rsidR="00DD16A7">
        <w:rPr>
          <w:sz w:val="28"/>
          <w:szCs w:val="28"/>
        </w:rPr>
        <w:t>10</w:t>
      </w:r>
      <w:r>
        <w:rPr>
          <w:sz w:val="28"/>
          <w:szCs w:val="28"/>
        </w:rPr>
        <w:t xml:space="preserve">. Фонд оплаты труда муниципального учреждения формируется в пределах лимитов бюджетных обязательств, предусмотренных в бюджете города Азова на оплату труда. </w:t>
      </w:r>
    </w:p>
    <w:p w:rsidR="00A6702F" w:rsidRDefault="00A6702F" w:rsidP="00A6702F">
      <w:pPr>
        <w:pStyle w:val="Default"/>
        <w:rPr>
          <w:sz w:val="28"/>
          <w:szCs w:val="28"/>
        </w:rPr>
      </w:pPr>
    </w:p>
    <w:p w:rsidR="00A6702F" w:rsidRPr="00A6702F" w:rsidRDefault="00A6702F" w:rsidP="00A6702F">
      <w:pPr>
        <w:autoSpaceDE w:val="0"/>
        <w:autoSpaceDN w:val="0"/>
        <w:adjustRightInd w:val="0"/>
        <w:ind w:firstLine="709"/>
        <w:jc w:val="center"/>
        <w:rPr>
          <w:b/>
          <w:kern w:val="2"/>
          <w:sz w:val="28"/>
          <w:szCs w:val="28"/>
        </w:rPr>
      </w:pPr>
      <w:r w:rsidRPr="00A6702F">
        <w:rPr>
          <w:b/>
          <w:kern w:val="2"/>
          <w:sz w:val="28"/>
          <w:szCs w:val="28"/>
        </w:rPr>
        <w:lastRenderedPageBreak/>
        <w:t>Раздел 2. Порядок установления должностных окладов (ставок заработной платы) работников муниципального учреждения</w:t>
      </w:r>
    </w:p>
    <w:p w:rsidR="00A6702F" w:rsidRDefault="00A6702F" w:rsidP="00A6702F">
      <w:pPr>
        <w:autoSpaceDE w:val="0"/>
        <w:autoSpaceDN w:val="0"/>
        <w:adjustRightInd w:val="0"/>
        <w:ind w:firstLine="709"/>
        <w:jc w:val="both"/>
        <w:rPr>
          <w:kern w:val="2"/>
          <w:sz w:val="28"/>
          <w:szCs w:val="28"/>
        </w:rPr>
      </w:pPr>
    </w:p>
    <w:p w:rsidR="001B3D17" w:rsidRDefault="001B3D17" w:rsidP="00DD16A7">
      <w:pPr>
        <w:pStyle w:val="Default"/>
        <w:ind w:firstLine="851"/>
        <w:jc w:val="both"/>
        <w:rPr>
          <w:sz w:val="28"/>
          <w:szCs w:val="28"/>
        </w:rPr>
      </w:pPr>
      <w:r>
        <w:rPr>
          <w:sz w:val="28"/>
          <w:szCs w:val="28"/>
        </w:rPr>
        <w:t xml:space="preserve">2.1. Присвоение профессиональной квалификации рабочим, специалистам и служащим осуществляется по действующим Единому тарифно-квалификационному справочнику работ и профессий рабочих, Тарифно-квалификационному справочнику работ и профессий рабочих в жилищно-коммунальном хозяйстве, Квалификационному справочнику должностей руководителей, специалистов и служащих и/или профессиональными стандартами, с учетом квалификационного уровня работников. </w:t>
      </w:r>
    </w:p>
    <w:p w:rsidR="00A6702F" w:rsidRDefault="001B3D17" w:rsidP="00A6702F">
      <w:pPr>
        <w:autoSpaceDE w:val="0"/>
        <w:autoSpaceDN w:val="0"/>
        <w:adjustRightInd w:val="0"/>
        <w:ind w:firstLine="709"/>
        <w:jc w:val="both"/>
        <w:rPr>
          <w:kern w:val="2"/>
          <w:sz w:val="28"/>
          <w:szCs w:val="28"/>
        </w:rPr>
      </w:pPr>
      <w:r>
        <w:rPr>
          <w:kern w:val="2"/>
          <w:sz w:val="28"/>
          <w:szCs w:val="28"/>
        </w:rPr>
        <w:t>2.2</w:t>
      </w:r>
      <w:r w:rsidR="00A6702F" w:rsidRPr="00E25541">
        <w:rPr>
          <w:kern w:val="2"/>
          <w:sz w:val="28"/>
          <w:szCs w:val="28"/>
        </w:rPr>
        <w:t>.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1B3D17" w:rsidRPr="00E25541" w:rsidRDefault="001B3D17" w:rsidP="001B3D17">
      <w:pPr>
        <w:autoSpaceDE w:val="0"/>
        <w:autoSpaceDN w:val="0"/>
        <w:adjustRightInd w:val="0"/>
        <w:ind w:firstLine="709"/>
        <w:jc w:val="both"/>
        <w:rPr>
          <w:kern w:val="2"/>
          <w:sz w:val="28"/>
          <w:szCs w:val="28"/>
        </w:rPr>
      </w:pPr>
      <w:r w:rsidRPr="00E25541">
        <w:rPr>
          <w:kern w:val="2"/>
          <w:sz w:val="28"/>
          <w:szCs w:val="28"/>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(выплаты по должностным окладам (ставкам заработной платы) путем сбалансирования структуры заработной платы.</w:t>
      </w:r>
    </w:p>
    <w:p w:rsidR="001B3D17" w:rsidRPr="00E25541" w:rsidRDefault="001B3D17" w:rsidP="001B3D17">
      <w:pPr>
        <w:autoSpaceDE w:val="0"/>
        <w:autoSpaceDN w:val="0"/>
        <w:adjustRightInd w:val="0"/>
        <w:ind w:firstLine="709"/>
        <w:jc w:val="both"/>
        <w:rPr>
          <w:kern w:val="2"/>
          <w:sz w:val="28"/>
          <w:szCs w:val="28"/>
        </w:rPr>
      </w:pPr>
      <w:r w:rsidRPr="00E25541">
        <w:rPr>
          <w:kern w:val="2"/>
          <w:sz w:val="28"/>
          <w:szCs w:val="28"/>
        </w:rPr>
        <w:t xml:space="preserve">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w:t>
      </w:r>
      <w:r>
        <w:rPr>
          <w:kern w:val="2"/>
          <w:sz w:val="28"/>
          <w:szCs w:val="28"/>
        </w:rPr>
        <w:t>финансовый год приказом Департамента социального развития г. Азова</w:t>
      </w:r>
      <w:r w:rsidRPr="00E25541">
        <w:rPr>
          <w:kern w:val="2"/>
          <w:sz w:val="28"/>
          <w:szCs w:val="28"/>
        </w:rPr>
        <w:t xml:space="preserve"> и довод</w:t>
      </w:r>
      <w:r>
        <w:rPr>
          <w:kern w:val="2"/>
          <w:sz w:val="28"/>
          <w:szCs w:val="28"/>
        </w:rPr>
        <w:t>ятся до учреждения</w:t>
      </w:r>
      <w:r w:rsidRPr="00E25541">
        <w:rPr>
          <w:kern w:val="2"/>
          <w:sz w:val="28"/>
          <w:szCs w:val="28"/>
        </w:rPr>
        <w:t xml:space="preserve">. </w:t>
      </w:r>
    </w:p>
    <w:p w:rsidR="00A6702F" w:rsidRDefault="00A6702F" w:rsidP="00DD16A7">
      <w:pPr>
        <w:pStyle w:val="Default"/>
        <w:ind w:firstLine="851"/>
        <w:jc w:val="both"/>
        <w:rPr>
          <w:sz w:val="28"/>
          <w:szCs w:val="28"/>
        </w:rPr>
      </w:pPr>
      <w:r>
        <w:rPr>
          <w:sz w:val="28"/>
          <w:szCs w:val="28"/>
        </w:rPr>
        <w:t>2.</w:t>
      </w:r>
      <w:r w:rsidR="00DD16A7">
        <w:rPr>
          <w:sz w:val="28"/>
          <w:szCs w:val="28"/>
        </w:rPr>
        <w:t>3</w:t>
      </w:r>
      <w:r>
        <w:rPr>
          <w:sz w:val="28"/>
          <w:szCs w:val="28"/>
        </w:rPr>
        <w:t xml:space="preserve">. 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профессиональных квалификационных групп (далее - ПКГ), утверждённых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A6702F" w:rsidRDefault="001B3D17" w:rsidP="00DD16A7">
      <w:pPr>
        <w:pStyle w:val="Default"/>
        <w:ind w:firstLine="851"/>
        <w:jc w:val="both"/>
        <w:rPr>
          <w:sz w:val="28"/>
          <w:szCs w:val="28"/>
        </w:rPr>
      </w:pPr>
      <w:r>
        <w:rPr>
          <w:sz w:val="28"/>
          <w:szCs w:val="28"/>
        </w:rPr>
        <w:t>В целях сохранения кадрового потенциала,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(отделов) минимальные размеры должностных окладов увеличиваются на персональный повышающий коэффициент.</w:t>
      </w:r>
    </w:p>
    <w:p w:rsidR="001B3D17" w:rsidRDefault="001B3D17" w:rsidP="00DD16A7">
      <w:pPr>
        <w:pStyle w:val="Default"/>
        <w:ind w:firstLine="851"/>
        <w:jc w:val="both"/>
        <w:rPr>
          <w:sz w:val="28"/>
          <w:szCs w:val="28"/>
        </w:rPr>
      </w:pPr>
      <w:r>
        <w:rPr>
          <w:sz w:val="28"/>
          <w:szCs w:val="28"/>
        </w:rPr>
        <w:t>2.</w:t>
      </w:r>
      <w:r w:rsidR="00DD16A7">
        <w:rPr>
          <w:sz w:val="28"/>
          <w:szCs w:val="28"/>
        </w:rPr>
        <w:t>3</w:t>
      </w:r>
      <w:r>
        <w:rPr>
          <w:sz w:val="28"/>
          <w:szCs w:val="28"/>
        </w:rPr>
        <w:t>.1. Минимальные размеры должностных окладов по профессиональной квалификационной группе «Общеотраслевые должности служащих третьего уровня» и персональные повышающие коэффициенты к ним:</w:t>
      </w:r>
    </w:p>
    <w:p w:rsidR="001B3D17" w:rsidRDefault="001B3D17" w:rsidP="00A6702F">
      <w:pPr>
        <w:pStyle w:val="Default"/>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2292"/>
        <w:gridCol w:w="2292"/>
        <w:gridCol w:w="2292"/>
      </w:tblGrid>
      <w:tr w:rsidR="001B3D17" w:rsidTr="001B3D17">
        <w:trPr>
          <w:trHeight w:val="933"/>
        </w:trPr>
        <w:tc>
          <w:tcPr>
            <w:tcW w:w="2292" w:type="dxa"/>
          </w:tcPr>
          <w:p w:rsidR="001B3D17" w:rsidRDefault="001B3D17" w:rsidP="00F33201">
            <w:pPr>
              <w:pStyle w:val="Default"/>
              <w:jc w:val="center"/>
              <w:rPr>
                <w:sz w:val="28"/>
                <w:szCs w:val="28"/>
              </w:rPr>
            </w:pPr>
            <w:r>
              <w:rPr>
                <w:sz w:val="28"/>
                <w:szCs w:val="28"/>
              </w:rPr>
              <w:t>Квалификационный уровень</w:t>
            </w:r>
          </w:p>
        </w:tc>
        <w:tc>
          <w:tcPr>
            <w:tcW w:w="2292" w:type="dxa"/>
          </w:tcPr>
          <w:p w:rsidR="001B3D17" w:rsidRDefault="001B3D17" w:rsidP="00F33201">
            <w:pPr>
              <w:pStyle w:val="Default"/>
              <w:jc w:val="center"/>
              <w:rPr>
                <w:sz w:val="28"/>
                <w:szCs w:val="28"/>
              </w:rPr>
            </w:pPr>
            <w:r>
              <w:rPr>
                <w:sz w:val="28"/>
                <w:szCs w:val="28"/>
              </w:rPr>
              <w:t>Наименование</w:t>
            </w:r>
          </w:p>
          <w:p w:rsidR="001B3D17" w:rsidRDefault="001B3D17" w:rsidP="00F33201">
            <w:pPr>
              <w:pStyle w:val="Default"/>
              <w:jc w:val="center"/>
              <w:rPr>
                <w:sz w:val="28"/>
                <w:szCs w:val="28"/>
              </w:rPr>
            </w:pPr>
            <w:r>
              <w:rPr>
                <w:sz w:val="28"/>
                <w:szCs w:val="28"/>
              </w:rPr>
              <w:t>должности</w:t>
            </w:r>
          </w:p>
        </w:tc>
        <w:tc>
          <w:tcPr>
            <w:tcW w:w="2292" w:type="dxa"/>
          </w:tcPr>
          <w:p w:rsidR="001B3D17" w:rsidRDefault="001B3D17" w:rsidP="00F33201">
            <w:pPr>
              <w:pStyle w:val="Default"/>
              <w:jc w:val="center"/>
              <w:rPr>
                <w:sz w:val="28"/>
                <w:szCs w:val="28"/>
              </w:rPr>
            </w:pPr>
            <w:r>
              <w:rPr>
                <w:sz w:val="28"/>
                <w:szCs w:val="28"/>
              </w:rPr>
              <w:t>Минимальный</w:t>
            </w:r>
            <w:r w:rsidR="00F33201">
              <w:rPr>
                <w:sz w:val="28"/>
                <w:szCs w:val="28"/>
              </w:rPr>
              <w:t xml:space="preserve"> </w:t>
            </w:r>
            <w:r>
              <w:rPr>
                <w:sz w:val="28"/>
                <w:szCs w:val="28"/>
              </w:rPr>
              <w:t>размер должностного оклада (рублей)</w:t>
            </w:r>
          </w:p>
        </w:tc>
        <w:tc>
          <w:tcPr>
            <w:tcW w:w="2292" w:type="dxa"/>
          </w:tcPr>
          <w:p w:rsidR="001B3D17" w:rsidRDefault="001B3D17" w:rsidP="00F33201">
            <w:pPr>
              <w:pStyle w:val="Default"/>
              <w:jc w:val="center"/>
              <w:rPr>
                <w:sz w:val="28"/>
                <w:szCs w:val="28"/>
              </w:rPr>
            </w:pPr>
            <w:r>
              <w:rPr>
                <w:sz w:val="28"/>
                <w:szCs w:val="28"/>
              </w:rPr>
              <w:t>Персональный повышающий коэффициент</w:t>
            </w:r>
          </w:p>
        </w:tc>
      </w:tr>
      <w:tr w:rsidR="001B3D17" w:rsidTr="001B3D17">
        <w:trPr>
          <w:trHeight w:val="944"/>
        </w:trPr>
        <w:tc>
          <w:tcPr>
            <w:tcW w:w="2292" w:type="dxa"/>
          </w:tcPr>
          <w:p w:rsidR="001B3D17" w:rsidRDefault="001B3D17" w:rsidP="001B3D17">
            <w:pPr>
              <w:autoSpaceDE w:val="0"/>
              <w:autoSpaceDN w:val="0"/>
              <w:adjustRightInd w:val="0"/>
              <w:jc w:val="both"/>
              <w:rPr>
                <w:sz w:val="28"/>
                <w:szCs w:val="28"/>
              </w:rPr>
            </w:pPr>
            <w:r>
              <w:rPr>
                <w:sz w:val="28"/>
                <w:szCs w:val="28"/>
              </w:rPr>
              <w:t xml:space="preserve">1-й квалификационный уровень </w:t>
            </w:r>
          </w:p>
        </w:tc>
        <w:tc>
          <w:tcPr>
            <w:tcW w:w="2292" w:type="dxa"/>
          </w:tcPr>
          <w:p w:rsidR="001B3D17" w:rsidRDefault="001B3D17" w:rsidP="001B3D17">
            <w:pPr>
              <w:autoSpaceDE w:val="0"/>
              <w:autoSpaceDN w:val="0"/>
              <w:adjustRightInd w:val="0"/>
              <w:rPr>
                <w:sz w:val="28"/>
                <w:szCs w:val="28"/>
              </w:rPr>
            </w:pPr>
            <w:r>
              <w:rPr>
                <w:sz w:val="28"/>
                <w:szCs w:val="28"/>
              </w:rPr>
              <w:t xml:space="preserve">бухгалтер; бухгалтер-ревизор; экономист; экономист по бухгалтерскому учету и анализу хозяйственной деятельности; экономист по договорной и претензионной работе; экономист по материально-техническому снабжению; экономист по планированию </w:t>
            </w:r>
          </w:p>
        </w:tc>
        <w:tc>
          <w:tcPr>
            <w:tcW w:w="2292" w:type="dxa"/>
          </w:tcPr>
          <w:p w:rsidR="001B3D17" w:rsidRDefault="002F7F0C" w:rsidP="00F33201">
            <w:pPr>
              <w:pStyle w:val="Default"/>
              <w:jc w:val="center"/>
              <w:rPr>
                <w:sz w:val="28"/>
                <w:szCs w:val="28"/>
              </w:rPr>
            </w:pPr>
            <w:r>
              <w:rPr>
                <w:sz w:val="28"/>
                <w:szCs w:val="28"/>
              </w:rPr>
              <w:t>8 00</w:t>
            </w:r>
            <w:r w:rsidR="00AA67E0">
              <w:rPr>
                <w:sz w:val="28"/>
                <w:szCs w:val="28"/>
              </w:rPr>
              <w:t>3</w:t>
            </w:r>
          </w:p>
          <w:p w:rsidR="001B3D17" w:rsidRDefault="001B3D17" w:rsidP="00F33201">
            <w:pPr>
              <w:pStyle w:val="Default"/>
              <w:jc w:val="center"/>
              <w:rPr>
                <w:sz w:val="28"/>
                <w:szCs w:val="28"/>
              </w:rPr>
            </w:pPr>
          </w:p>
        </w:tc>
        <w:tc>
          <w:tcPr>
            <w:tcW w:w="2292" w:type="dxa"/>
          </w:tcPr>
          <w:p w:rsidR="001B3D17" w:rsidRDefault="00AA67E0" w:rsidP="006C2B6C">
            <w:pPr>
              <w:pStyle w:val="Default"/>
              <w:jc w:val="center"/>
              <w:rPr>
                <w:sz w:val="28"/>
                <w:szCs w:val="28"/>
              </w:rPr>
            </w:pPr>
            <w:r>
              <w:rPr>
                <w:sz w:val="28"/>
                <w:szCs w:val="28"/>
              </w:rPr>
              <w:t>2</w:t>
            </w:r>
            <w:r w:rsidR="001B3D17">
              <w:rPr>
                <w:sz w:val="28"/>
                <w:szCs w:val="28"/>
              </w:rPr>
              <w:t>,</w:t>
            </w:r>
            <w:r w:rsidR="006C2B6C">
              <w:rPr>
                <w:sz w:val="28"/>
                <w:szCs w:val="28"/>
              </w:rPr>
              <w:t>7</w:t>
            </w:r>
          </w:p>
        </w:tc>
      </w:tr>
      <w:tr w:rsidR="001B3D17" w:rsidTr="001B3D17">
        <w:trPr>
          <w:trHeight w:val="944"/>
        </w:trPr>
        <w:tc>
          <w:tcPr>
            <w:tcW w:w="2292" w:type="dxa"/>
          </w:tcPr>
          <w:p w:rsidR="001B3D17" w:rsidRDefault="001B3D17" w:rsidP="001B3D17">
            <w:pPr>
              <w:autoSpaceDE w:val="0"/>
              <w:autoSpaceDN w:val="0"/>
              <w:adjustRightInd w:val="0"/>
              <w:jc w:val="both"/>
              <w:rPr>
                <w:sz w:val="28"/>
                <w:szCs w:val="28"/>
              </w:rPr>
            </w:pPr>
            <w:r>
              <w:rPr>
                <w:sz w:val="28"/>
                <w:szCs w:val="28"/>
              </w:rPr>
              <w:t>2-й квалификационный уровень</w:t>
            </w:r>
          </w:p>
        </w:tc>
        <w:tc>
          <w:tcPr>
            <w:tcW w:w="2292" w:type="dxa"/>
          </w:tcPr>
          <w:p w:rsidR="001B3D17" w:rsidRDefault="001B3D17" w:rsidP="001B3D17">
            <w:pPr>
              <w:autoSpaceDE w:val="0"/>
              <w:autoSpaceDN w:val="0"/>
              <w:adjustRightInd w:val="0"/>
              <w:rPr>
                <w:sz w:val="28"/>
                <w:szCs w:val="28"/>
              </w:rPr>
            </w:pPr>
            <w:r>
              <w:rPr>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292" w:type="dxa"/>
          </w:tcPr>
          <w:p w:rsidR="001B3D17" w:rsidRDefault="002F7F0C" w:rsidP="00F33201">
            <w:pPr>
              <w:pStyle w:val="Default"/>
              <w:jc w:val="center"/>
              <w:rPr>
                <w:sz w:val="28"/>
                <w:szCs w:val="28"/>
              </w:rPr>
            </w:pPr>
            <w:r>
              <w:rPr>
                <w:sz w:val="28"/>
                <w:szCs w:val="28"/>
              </w:rPr>
              <w:t>8 39</w:t>
            </w:r>
            <w:r w:rsidR="00AA67E0">
              <w:rPr>
                <w:sz w:val="28"/>
                <w:szCs w:val="28"/>
              </w:rPr>
              <w:t>9</w:t>
            </w:r>
          </w:p>
          <w:p w:rsidR="001B3D17" w:rsidRDefault="001B3D17" w:rsidP="00F33201">
            <w:pPr>
              <w:pStyle w:val="Default"/>
              <w:jc w:val="center"/>
              <w:rPr>
                <w:sz w:val="28"/>
                <w:szCs w:val="28"/>
              </w:rPr>
            </w:pPr>
          </w:p>
        </w:tc>
        <w:tc>
          <w:tcPr>
            <w:tcW w:w="2292" w:type="dxa"/>
          </w:tcPr>
          <w:p w:rsidR="001B3D17" w:rsidRDefault="00AA67E0" w:rsidP="006C2B6C">
            <w:pPr>
              <w:pStyle w:val="Default"/>
              <w:jc w:val="center"/>
              <w:rPr>
                <w:sz w:val="28"/>
                <w:szCs w:val="28"/>
              </w:rPr>
            </w:pPr>
            <w:r>
              <w:rPr>
                <w:sz w:val="28"/>
                <w:szCs w:val="28"/>
              </w:rPr>
              <w:t>2</w:t>
            </w:r>
            <w:r w:rsidR="00F33201">
              <w:rPr>
                <w:sz w:val="28"/>
                <w:szCs w:val="28"/>
              </w:rPr>
              <w:t>,</w:t>
            </w:r>
            <w:r w:rsidR="006C2B6C">
              <w:rPr>
                <w:sz w:val="28"/>
                <w:szCs w:val="28"/>
              </w:rPr>
              <w:t>7</w:t>
            </w:r>
          </w:p>
        </w:tc>
      </w:tr>
      <w:tr w:rsidR="001B3D17" w:rsidTr="001B3D17">
        <w:trPr>
          <w:trHeight w:val="944"/>
        </w:trPr>
        <w:tc>
          <w:tcPr>
            <w:tcW w:w="2292" w:type="dxa"/>
          </w:tcPr>
          <w:p w:rsidR="001B3D17" w:rsidRDefault="001B3D17" w:rsidP="001B3D17">
            <w:pPr>
              <w:autoSpaceDE w:val="0"/>
              <w:autoSpaceDN w:val="0"/>
              <w:adjustRightInd w:val="0"/>
              <w:rPr>
                <w:sz w:val="28"/>
                <w:szCs w:val="28"/>
              </w:rPr>
            </w:pPr>
            <w:r>
              <w:rPr>
                <w:sz w:val="28"/>
                <w:szCs w:val="28"/>
              </w:rPr>
              <w:t>3-й квалификационный уровень</w:t>
            </w:r>
          </w:p>
        </w:tc>
        <w:tc>
          <w:tcPr>
            <w:tcW w:w="2292" w:type="dxa"/>
          </w:tcPr>
          <w:p w:rsidR="001B3D17" w:rsidRDefault="001B3D17" w:rsidP="001B3D17">
            <w:pPr>
              <w:autoSpaceDE w:val="0"/>
              <w:autoSpaceDN w:val="0"/>
              <w:adjustRightInd w:val="0"/>
              <w:rPr>
                <w:sz w:val="28"/>
                <w:szCs w:val="28"/>
              </w:rPr>
            </w:pPr>
            <w:r>
              <w:rPr>
                <w:sz w:val="28"/>
                <w:szCs w:val="28"/>
              </w:rPr>
              <w:t>должности служащих первого квалификационного уровня, по которым может устанавливаться I внутридолжностная категория</w:t>
            </w:r>
          </w:p>
        </w:tc>
        <w:tc>
          <w:tcPr>
            <w:tcW w:w="2292" w:type="dxa"/>
          </w:tcPr>
          <w:p w:rsidR="001B3D17" w:rsidRDefault="002F7F0C" w:rsidP="00F33201">
            <w:pPr>
              <w:pStyle w:val="Default"/>
              <w:jc w:val="center"/>
              <w:rPr>
                <w:sz w:val="28"/>
                <w:szCs w:val="28"/>
              </w:rPr>
            </w:pPr>
            <w:r>
              <w:rPr>
                <w:sz w:val="28"/>
                <w:szCs w:val="28"/>
              </w:rPr>
              <w:t>8 81</w:t>
            </w:r>
            <w:r w:rsidR="00AA67E0">
              <w:rPr>
                <w:sz w:val="28"/>
                <w:szCs w:val="28"/>
              </w:rPr>
              <w:t>4</w:t>
            </w:r>
          </w:p>
          <w:p w:rsidR="001B3D17" w:rsidRDefault="001B3D17" w:rsidP="00F33201">
            <w:pPr>
              <w:pStyle w:val="Default"/>
              <w:jc w:val="center"/>
              <w:rPr>
                <w:sz w:val="28"/>
                <w:szCs w:val="28"/>
              </w:rPr>
            </w:pPr>
          </w:p>
        </w:tc>
        <w:tc>
          <w:tcPr>
            <w:tcW w:w="2292" w:type="dxa"/>
          </w:tcPr>
          <w:p w:rsidR="001B3D17" w:rsidRDefault="00AA67E0" w:rsidP="006C2B6C">
            <w:pPr>
              <w:pStyle w:val="Default"/>
              <w:jc w:val="center"/>
              <w:rPr>
                <w:sz w:val="28"/>
                <w:szCs w:val="28"/>
              </w:rPr>
            </w:pPr>
            <w:r>
              <w:rPr>
                <w:sz w:val="28"/>
                <w:szCs w:val="28"/>
              </w:rPr>
              <w:t>2</w:t>
            </w:r>
            <w:r w:rsidR="00F33201">
              <w:rPr>
                <w:sz w:val="28"/>
                <w:szCs w:val="28"/>
              </w:rPr>
              <w:t>,</w:t>
            </w:r>
            <w:r w:rsidR="006C2B6C">
              <w:rPr>
                <w:sz w:val="28"/>
                <w:szCs w:val="28"/>
              </w:rPr>
              <w:t>7</w:t>
            </w:r>
          </w:p>
        </w:tc>
      </w:tr>
      <w:tr w:rsidR="001B3D17" w:rsidTr="001B3D17">
        <w:trPr>
          <w:trHeight w:val="944"/>
        </w:trPr>
        <w:tc>
          <w:tcPr>
            <w:tcW w:w="2292" w:type="dxa"/>
          </w:tcPr>
          <w:p w:rsidR="001B3D17" w:rsidRDefault="001B3D17" w:rsidP="001B3D17">
            <w:pPr>
              <w:autoSpaceDE w:val="0"/>
              <w:autoSpaceDN w:val="0"/>
              <w:adjustRightInd w:val="0"/>
              <w:rPr>
                <w:sz w:val="28"/>
                <w:szCs w:val="28"/>
              </w:rPr>
            </w:pPr>
            <w:r>
              <w:rPr>
                <w:sz w:val="28"/>
                <w:szCs w:val="28"/>
              </w:rPr>
              <w:t>4-й квалификационный уровень</w:t>
            </w:r>
          </w:p>
        </w:tc>
        <w:tc>
          <w:tcPr>
            <w:tcW w:w="2292" w:type="dxa"/>
          </w:tcPr>
          <w:p w:rsidR="001B3D17" w:rsidRDefault="001B3D17" w:rsidP="001B3D17">
            <w:pPr>
              <w:autoSpaceDE w:val="0"/>
              <w:autoSpaceDN w:val="0"/>
              <w:adjustRightInd w:val="0"/>
              <w:rPr>
                <w:sz w:val="28"/>
                <w:szCs w:val="28"/>
              </w:rPr>
            </w:pPr>
            <w:r>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92" w:type="dxa"/>
          </w:tcPr>
          <w:p w:rsidR="001B3D17" w:rsidRDefault="002F7F0C" w:rsidP="00F33201">
            <w:pPr>
              <w:pStyle w:val="Default"/>
              <w:jc w:val="center"/>
              <w:rPr>
                <w:sz w:val="28"/>
                <w:szCs w:val="28"/>
              </w:rPr>
            </w:pPr>
            <w:r>
              <w:rPr>
                <w:sz w:val="28"/>
                <w:szCs w:val="28"/>
              </w:rPr>
              <w:t>9 25</w:t>
            </w:r>
            <w:r w:rsidR="00AA67E0">
              <w:rPr>
                <w:sz w:val="28"/>
                <w:szCs w:val="28"/>
              </w:rPr>
              <w:t>4</w:t>
            </w:r>
          </w:p>
          <w:p w:rsidR="001B3D17" w:rsidRDefault="001B3D17" w:rsidP="00F33201">
            <w:pPr>
              <w:pStyle w:val="Default"/>
              <w:jc w:val="center"/>
              <w:rPr>
                <w:sz w:val="28"/>
                <w:szCs w:val="28"/>
              </w:rPr>
            </w:pPr>
          </w:p>
        </w:tc>
        <w:tc>
          <w:tcPr>
            <w:tcW w:w="2292" w:type="dxa"/>
          </w:tcPr>
          <w:p w:rsidR="001B3D17" w:rsidRDefault="00AA67E0" w:rsidP="006C2B6C">
            <w:pPr>
              <w:pStyle w:val="Default"/>
              <w:jc w:val="center"/>
              <w:rPr>
                <w:sz w:val="28"/>
                <w:szCs w:val="28"/>
              </w:rPr>
            </w:pPr>
            <w:r>
              <w:rPr>
                <w:sz w:val="28"/>
                <w:szCs w:val="28"/>
              </w:rPr>
              <w:t>2</w:t>
            </w:r>
            <w:r w:rsidR="0026256C">
              <w:rPr>
                <w:sz w:val="28"/>
                <w:szCs w:val="28"/>
              </w:rPr>
              <w:t>,</w:t>
            </w:r>
            <w:r w:rsidR="006C2B6C">
              <w:rPr>
                <w:sz w:val="28"/>
                <w:szCs w:val="28"/>
              </w:rPr>
              <w:t>9</w:t>
            </w:r>
          </w:p>
        </w:tc>
      </w:tr>
      <w:tr w:rsidR="001B3D17" w:rsidTr="006C2B6C">
        <w:trPr>
          <w:trHeight w:val="2902"/>
        </w:trPr>
        <w:tc>
          <w:tcPr>
            <w:tcW w:w="2292" w:type="dxa"/>
          </w:tcPr>
          <w:p w:rsidR="001B3D17" w:rsidRDefault="001B3D17" w:rsidP="001B3D17">
            <w:pPr>
              <w:autoSpaceDE w:val="0"/>
              <w:autoSpaceDN w:val="0"/>
              <w:adjustRightInd w:val="0"/>
              <w:jc w:val="both"/>
              <w:outlineLvl w:val="0"/>
              <w:rPr>
                <w:sz w:val="28"/>
                <w:szCs w:val="28"/>
              </w:rPr>
            </w:pPr>
            <w:r>
              <w:rPr>
                <w:sz w:val="28"/>
                <w:szCs w:val="28"/>
              </w:rPr>
              <w:t>5-й квалификационный уровень</w:t>
            </w:r>
          </w:p>
        </w:tc>
        <w:tc>
          <w:tcPr>
            <w:tcW w:w="2292" w:type="dxa"/>
          </w:tcPr>
          <w:p w:rsidR="006C2B6C" w:rsidRDefault="006C2B6C" w:rsidP="006C2B6C">
            <w:pPr>
              <w:pStyle w:val="Default"/>
              <w:rPr>
                <w:sz w:val="28"/>
                <w:szCs w:val="28"/>
              </w:rPr>
            </w:pPr>
            <w:r>
              <w:rPr>
                <w:sz w:val="28"/>
                <w:szCs w:val="28"/>
              </w:rPr>
              <w:t xml:space="preserve">Должности служащих первого квалификационного уровня, по которым может устанавливаться производное должностное наименование «главный». </w:t>
            </w:r>
          </w:p>
          <w:p w:rsidR="001B3D17" w:rsidRDefault="006C2B6C" w:rsidP="006C2B6C">
            <w:pPr>
              <w:autoSpaceDE w:val="0"/>
              <w:autoSpaceDN w:val="0"/>
              <w:adjustRightInd w:val="0"/>
              <w:rPr>
                <w:sz w:val="28"/>
                <w:szCs w:val="28"/>
              </w:rPr>
            </w:pPr>
            <w:r>
              <w:rPr>
                <w:sz w:val="28"/>
                <w:szCs w:val="28"/>
              </w:rPr>
              <w:t xml:space="preserve">Заместитель главного бухгалтера </w:t>
            </w:r>
          </w:p>
        </w:tc>
        <w:tc>
          <w:tcPr>
            <w:tcW w:w="2292" w:type="dxa"/>
          </w:tcPr>
          <w:p w:rsidR="001B3D17" w:rsidRDefault="002F7F0C" w:rsidP="00F33201">
            <w:pPr>
              <w:pStyle w:val="Default"/>
              <w:jc w:val="center"/>
              <w:rPr>
                <w:sz w:val="28"/>
                <w:szCs w:val="28"/>
              </w:rPr>
            </w:pPr>
            <w:r>
              <w:rPr>
                <w:sz w:val="28"/>
                <w:szCs w:val="28"/>
              </w:rPr>
              <w:t>9 71</w:t>
            </w:r>
            <w:r w:rsidR="00AA67E0">
              <w:rPr>
                <w:sz w:val="28"/>
                <w:szCs w:val="28"/>
              </w:rPr>
              <w:t>8</w:t>
            </w:r>
          </w:p>
          <w:p w:rsidR="00F33201" w:rsidRDefault="00F33201" w:rsidP="00F33201">
            <w:pPr>
              <w:pStyle w:val="Default"/>
              <w:jc w:val="center"/>
              <w:rPr>
                <w:sz w:val="28"/>
                <w:szCs w:val="28"/>
              </w:rPr>
            </w:pPr>
          </w:p>
        </w:tc>
        <w:tc>
          <w:tcPr>
            <w:tcW w:w="2292" w:type="dxa"/>
          </w:tcPr>
          <w:p w:rsidR="001B3D17" w:rsidRDefault="00AA67E0" w:rsidP="006C2B6C">
            <w:pPr>
              <w:pStyle w:val="Default"/>
              <w:jc w:val="center"/>
              <w:rPr>
                <w:sz w:val="28"/>
                <w:szCs w:val="28"/>
              </w:rPr>
            </w:pPr>
            <w:r>
              <w:rPr>
                <w:sz w:val="28"/>
                <w:szCs w:val="28"/>
              </w:rPr>
              <w:t>2</w:t>
            </w:r>
            <w:r w:rsidR="00F33201">
              <w:rPr>
                <w:sz w:val="28"/>
                <w:szCs w:val="28"/>
              </w:rPr>
              <w:t>,</w:t>
            </w:r>
            <w:r w:rsidR="006C2B6C">
              <w:rPr>
                <w:sz w:val="28"/>
                <w:szCs w:val="28"/>
              </w:rPr>
              <w:t>9</w:t>
            </w:r>
          </w:p>
        </w:tc>
      </w:tr>
    </w:tbl>
    <w:p w:rsidR="001B3D17" w:rsidRDefault="001B3D17" w:rsidP="00A6702F">
      <w:pPr>
        <w:pStyle w:val="Default"/>
        <w:jc w:val="both"/>
      </w:pPr>
    </w:p>
    <w:p w:rsidR="00D6764F" w:rsidRDefault="00D6764F" w:rsidP="00D6764F">
      <w:pPr>
        <w:autoSpaceDE w:val="0"/>
        <w:autoSpaceDN w:val="0"/>
        <w:adjustRightInd w:val="0"/>
        <w:ind w:firstLine="709"/>
        <w:jc w:val="both"/>
        <w:rPr>
          <w:kern w:val="2"/>
          <w:sz w:val="28"/>
          <w:szCs w:val="28"/>
        </w:rPr>
      </w:pPr>
      <w:r>
        <w:rPr>
          <w:kern w:val="2"/>
          <w:sz w:val="28"/>
          <w:szCs w:val="28"/>
        </w:rPr>
        <w:t>2.</w:t>
      </w:r>
      <w:r w:rsidR="00DD16A7">
        <w:rPr>
          <w:kern w:val="2"/>
          <w:sz w:val="28"/>
          <w:szCs w:val="28"/>
        </w:rPr>
        <w:t>3</w:t>
      </w:r>
      <w:r>
        <w:rPr>
          <w:kern w:val="2"/>
          <w:sz w:val="28"/>
          <w:szCs w:val="28"/>
        </w:rPr>
        <w:t>.</w:t>
      </w:r>
      <w:r w:rsidR="00DD16A7">
        <w:rPr>
          <w:kern w:val="2"/>
          <w:sz w:val="28"/>
          <w:szCs w:val="28"/>
        </w:rPr>
        <w:t>2</w:t>
      </w:r>
      <w:r>
        <w:rPr>
          <w:kern w:val="2"/>
          <w:sz w:val="28"/>
          <w:szCs w:val="28"/>
        </w:rPr>
        <w:t xml:space="preserve">. </w:t>
      </w:r>
      <w:r>
        <w:rPr>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утвержденные приказами Минздравсоцразвития России, прив</w:t>
      </w:r>
      <w:r>
        <w:rPr>
          <w:kern w:val="2"/>
          <w:sz w:val="28"/>
          <w:szCs w:val="28"/>
        </w:rPr>
        <w:t>едены в таблице № 3.</w:t>
      </w:r>
    </w:p>
    <w:p w:rsidR="00D6764F" w:rsidRDefault="00D6764F" w:rsidP="00D6764F">
      <w:pPr>
        <w:autoSpaceDE w:val="0"/>
        <w:autoSpaceDN w:val="0"/>
        <w:adjustRightInd w:val="0"/>
        <w:ind w:firstLine="709"/>
        <w:jc w:val="both"/>
        <w:rPr>
          <w:kern w:val="2"/>
          <w:sz w:val="28"/>
          <w:szCs w:val="28"/>
        </w:rPr>
      </w:pPr>
    </w:p>
    <w:p w:rsidR="00D6764F" w:rsidRDefault="00D6764F" w:rsidP="00D6764F">
      <w:pPr>
        <w:autoSpaceDE w:val="0"/>
        <w:autoSpaceDN w:val="0"/>
        <w:adjustRightInd w:val="0"/>
        <w:ind w:firstLine="709"/>
        <w:jc w:val="right"/>
        <w:rPr>
          <w:kern w:val="2"/>
          <w:sz w:val="28"/>
          <w:szCs w:val="28"/>
        </w:rPr>
      </w:pPr>
      <w:r>
        <w:rPr>
          <w:kern w:val="2"/>
          <w:sz w:val="28"/>
          <w:szCs w:val="28"/>
        </w:rPr>
        <w:t>Таблица № 3</w:t>
      </w:r>
    </w:p>
    <w:p w:rsidR="00D6764F" w:rsidRDefault="00D6764F" w:rsidP="00D6764F">
      <w:pPr>
        <w:autoSpaceDE w:val="0"/>
        <w:autoSpaceDN w:val="0"/>
        <w:adjustRightInd w:val="0"/>
        <w:ind w:firstLine="709"/>
        <w:jc w:val="center"/>
        <w:rPr>
          <w:sz w:val="28"/>
          <w:szCs w:val="28"/>
        </w:rPr>
      </w:pPr>
      <w:r>
        <w:rPr>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D6764F" w:rsidRDefault="00D6764F" w:rsidP="00D6764F">
      <w:pPr>
        <w:autoSpaceDE w:val="0"/>
        <w:autoSpaceDN w:val="0"/>
        <w:adjustRightInd w:val="0"/>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3402"/>
        <w:gridCol w:w="2409"/>
      </w:tblGrid>
      <w:tr w:rsidR="00D6764F" w:rsidTr="00D6764F">
        <w:trPr>
          <w:trHeight w:val="933"/>
        </w:trPr>
        <w:tc>
          <w:tcPr>
            <w:tcW w:w="3364" w:type="dxa"/>
          </w:tcPr>
          <w:p w:rsidR="00D6764F" w:rsidRDefault="00D6764F" w:rsidP="00000BED">
            <w:pPr>
              <w:pStyle w:val="Default"/>
              <w:jc w:val="center"/>
              <w:rPr>
                <w:sz w:val="28"/>
                <w:szCs w:val="28"/>
              </w:rPr>
            </w:pPr>
            <w:r>
              <w:rPr>
                <w:sz w:val="28"/>
                <w:szCs w:val="28"/>
              </w:rPr>
              <w:t>Наименование</w:t>
            </w:r>
          </w:p>
          <w:p w:rsidR="00D6764F" w:rsidRDefault="00D6764F" w:rsidP="00000BED">
            <w:pPr>
              <w:pStyle w:val="Default"/>
              <w:jc w:val="center"/>
              <w:rPr>
                <w:sz w:val="28"/>
                <w:szCs w:val="28"/>
              </w:rPr>
            </w:pPr>
            <w:r>
              <w:rPr>
                <w:sz w:val="28"/>
                <w:szCs w:val="28"/>
              </w:rPr>
              <w:t>должности</w:t>
            </w:r>
          </w:p>
        </w:tc>
        <w:tc>
          <w:tcPr>
            <w:tcW w:w="3402" w:type="dxa"/>
          </w:tcPr>
          <w:p w:rsidR="00D6764F" w:rsidRDefault="00D6764F" w:rsidP="00000BED">
            <w:pPr>
              <w:pStyle w:val="Default"/>
              <w:jc w:val="center"/>
              <w:rPr>
                <w:sz w:val="28"/>
                <w:szCs w:val="28"/>
              </w:rPr>
            </w:pPr>
            <w:r>
              <w:rPr>
                <w:sz w:val="28"/>
                <w:szCs w:val="28"/>
              </w:rPr>
              <w:t>Минимальный размер должностного оклада (рублей)</w:t>
            </w:r>
          </w:p>
        </w:tc>
        <w:tc>
          <w:tcPr>
            <w:tcW w:w="2409" w:type="dxa"/>
          </w:tcPr>
          <w:p w:rsidR="00D6764F" w:rsidRDefault="00D6764F" w:rsidP="00000BED">
            <w:pPr>
              <w:pStyle w:val="Default"/>
              <w:jc w:val="center"/>
              <w:rPr>
                <w:sz w:val="28"/>
                <w:szCs w:val="28"/>
              </w:rPr>
            </w:pPr>
            <w:r>
              <w:rPr>
                <w:sz w:val="28"/>
                <w:szCs w:val="28"/>
              </w:rPr>
              <w:t>Персональный повышающий коэффициент</w:t>
            </w:r>
          </w:p>
        </w:tc>
      </w:tr>
      <w:tr w:rsidR="00D6764F" w:rsidTr="00D6764F">
        <w:trPr>
          <w:trHeight w:val="933"/>
        </w:trPr>
        <w:tc>
          <w:tcPr>
            <w:tcW w:w="3364" w:type="dxa"/>
          </w:tcPr>
          <w:p w:rsidR="00D6764F" w:rsidRDefault="00D6764F" w:rsidP="00000BED">
            <w:pPr>
              <w:pStyle w:val="Default"/>
              <w:jc w:val="center"/>
              <w:rPr>
                <w:sz w:val="28"/>
                <w:szCs w:val="28"/>
              </w:rPr>
            </w:pPr>
          </w:p>
          <w:p w:rsidR="00D6764F" w:rsidRDefault="00D6764F" w:rsidP="00000BED">
            <w:pPr>
              <w:pStyle w:val="Default"/>
              <w:jc w:val="center"/>
              <w:rPr>
                <w:sz w:val="28"/>
                <w:szCs w:val="28"/>
              </w:rPr>
            </w:pPr>
            <w:r>
              <w:rPr>
                <w:sz w:val="28"/>
                <w:szCs w:val="28"/>
              </w:rPr>
              <w:t>Главный   экономист</w:t>
            </w:r>
          </w:p>
        </w:tc>
        <w:tc>
          <w:tcPr>
            <w:tcW w:w="3402" w:type="dxa"/>
          </w:tcPr>
          <w:p w:rsidR="00D6764F" w:rsidRDefault="00D6764F" w:rsidP="00000BED">
            <w:pPr>
              <w:pStyle w:val="Default"/>
              <w:jc w:val="center"/>
              <w:rPr>
                <w:sz w:val="28"/>
                <w:szCs w:val="28"/>
              </w:rPr>
            </w:pPr>
          </w:p>
          <w:p w:rsidR="00D6764F" w:rsidRDefault="002F7F0C" w:rsidP="00AA67E0">
            <w:pPr>
              <w:pStyle w:val="Default"/>
              <w:jc w:val="center"/>
              <w:rPr>
                <w:sz w:val="28"/>
                <w:szCs w:val="28"/>
              </w:rPr>
            </w:pPr>
            <w:r>
              <w:rPr>
                <w:sz w:val="28"/>
                <w:szCs w:val="28"/>
              </w:rPr>
              <w:t>9 71</w:t>
            </w:r>
            <w:r w:rsidR="00AA67E0">
              <w:rPr>
                <w:sz w:val="28"/>
                <w:szCs w:val="28"/>
              </w:rPr>
              <w:t>8</w:t>
            </w:r>
          </w:p>
        </w:tc>
        <w:tc>
          <w:tcPr>
            <w:tcW w:w="2409" w:type="dxa"/>
          </w:tcPr>
          <w:p w:rsidR="00D6764F" w:rsidRDefault="00D6764F" w:rsidP="00000BED">
            <w:pPr>
              <w:pStyle w:val="Default"/>
              <w:jc w:val="center"/>
              <w:rPr>
                <w:sz w:val="28"/>
                <w:szCs w:val="28"/>
              </w:rPr>
            </w:pPr>
          </w:p>
          <w:p w:rsidR="00D6764F" w:rsidRDefault="00AA67E0" w:rsidP="00000BED">
            <w:pPr>
              <w:pStyle w:val="Default"/>
              <w:jc w:val="center"/>
              <w:rPr>
                <w:sz w:val="28"/>
                <w:szCs w:val="28"/>
              </w:rPr>
            </w:pPr>
            <w:r>
              <w:rPr>
                <w:sz w:val="28"/>
                <w:szCs w:val="28"/>
              </w:rPr>
              <w:t>2</w:t>
            </w:r>
            <w:r w:rsidR="000322CA">
              <w:rPr>
                <w:sz w:val="28"/>
                <w:szCs w:val="28"/>
              </w:rPr>
              <w:t>,9</w:t>
            </w:r>
          </w:p>
        </w:tc>
      </w:tr>
    </w:tbl>
    <w:p w:rsidR="00D6764F" w:rsidRDefault="00D6764F" w:rsidP="00D6764F">
      <w:pPr>
        <w:autoSpaceDE w:val="0"/>
        <w:autoSpaceDN w:val="0"/>
        <w:adjustRightInd w:val="0"/>
        <w:ind w:firstLine="709"/>
        <w:jc w:val="center"/>
        <w:rPr>
          <w:sz w:val="28"/>
          <w:szCs w:val="28"/>
        </w:rPr>
      </w:pPr>
    </w:p>
    <w:p w:rsidR="003850C8" w:rsidRDefault="003850C8" w:rsidP="003850C8">
      <w:pPr>
        <w:pStyle w:val="Default"/>
        <w:ind w:firstLine="567"/>
        <w:jc w:val="both"/>
        <w:rPr>
          <w:sz w:val="28"/>
          <w:szCs w:val="28"/>
        </w:rPr>
      </w:pPr>
      <w:r>
        <w:rPr>
          <w:sz w:val="28"/>
          <w:szCs w:val="28"/>
        </w:rPr>
        <w:t xml:space="preserve">В целях сохранения кадрового потенциала,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организации, минимальные размеры должностных окладов сотрудников увеличиваются на персональный повышающий коэффициент. </w:t>
      </w:r>
    </w:p>
    <w:p w:rsidR="00D6764F" w:rsidRDefault="003850C8" w:rsidP="003850C8">
      <w:pPr>
        <w:autoSpaceDE w:val="0"/>
        <w:autoSpaceDN w:val="0"/>
        <w:adjustRightInd w:val="0"/>
        <w:ind w:firstLine="567"/>
        <w:jc w:val="both"/>
        <w:rPr>
          <w:kern w:val="2"/>
          <w:sz w:val="28"/>
          <w:szCs w:val="28"/>
        </w:rPr>
      </w:pPr>
      <w:r>
        <w:rPr>
          <w:sz w:val="28"/>
          <w:szCs w:val="28"/>
        </w:rPr>
        <w:t>Применяемый персональный повышающий коэффициент образует новый должностной оклад, при этом его размер подлежит округлению до целого рубля, и учитывается при начислении компенсационных и стимулирующих выплат.</w:t>
      </w:r>
    </w:p>
    <w:p w:rsidR="00D6764F" w:rsidRDefault="00D6764F" w:rsidP="00D6764F">
      <w:pPr>
        <w:autoSpaceDE w:val="0"/>
        <w:autoSpaceDN w:val="0"/>
        <w:adjustRightInd w:val="0"/>
        <w:ind w:firstLine="709"/>
        <w:jc w:val="center"/>
        <w:rPr>
          <w:kern w:val="2"/>
          <w:sz w:val="28"/>
          <w:szCs w:val="28"/>
        </w:rPr>
      </w:pPr>
    </w:p>
    <w:p w:rsidR="00D6764F" w:rsidRPr="002768D3" w:rsidRDefault="00D6764F" w:rsidP="00D6764F">
      <w:pPr>
        <w:autoSpaceDE w:val="0"/>
        <w:autoSpaceDN w:val="0"/>
        <w:adjustRightInd w:val="0"/>
        <w:ind w:firstLine="709"/>
        <w:jc w:val="both"/>
        <w:rPr>
          <w:sz w:val="2"/>
          <w:szCs w:val="2"/>
        </w:rPr>
      </w:pPr>
    </w:p>
    <w:p w:rsidR="00D6764F" w:rsidRDefault="00D6764F" w:rsidP="00D6764F">
      <w:pPr>
        <w:autoSpaceDE w:val="0"/>
        <w:autoSpaceDN w:val="0"/>
        <w:adjustRightInd w:val="0"/>
        <w:ind w:firstLine="709"/>
        <w:jc w:val="center"/>
        <w:rPr>
          <w:b/>
          <w:kern w:val="2"/>
          <w:sz w:val="28"/>
          <w:szCs w:val="28"/>
        </w:rPr>
      </w:pPr>
      <w:r w:rsidRPr="00D6764F">
        <w:rPr>
          <w:b/>
          <w:kern w:val="2"/>
          <w:sz w:val="28"/>
          <w:szCs w:val="28"/>
        </w:rPr>
        <w:t>Раздел 3. Порядок и условия установления выплат компенсационного характера</w:t>
      </w:r>
    </w:p>
    <w:p w:rsidR="00D6764F" w:rsidRPr="00D6764F" w:rsidRDefault="00D6764F" w:rsidP="00D6764F">
      <w:pPr>
        <w:autoSpaceDE w:val="0"/>
        <w:autoSpaceDN w:val="0"/>
        <w:adjustRightInd w:val="0"/>
        <w:ind w:firstLine="709"/>
        <w:jc w:val="center"/>
        <w:rPr>
          <w:b/>
          <w:kern w:val="2"/>
          <w:sz w:val="28"/>
          <w:szCs w:val="28"/>
        </w:rPr>
      </w:pPr>
    </w:p>
    <w:p w:rsidR="003850C8" w:rsidRPr="00E25541" w:rsidRDefault="00DD16A7" w:rsidP="003850C8">
      <w:pPr>
        <w:autoSpaceDE w:val="0"/>
        <w:autoSpaceDN w:val="0"/>
        <w:adjustRightInd w:val="0"/>
        <w:ind w:firstLine="709"/>
        <w:jc w:val="both"/>
        <w:rPr>
          <w:kern w:val="2"/>
          <w:sz w:val="28"/>
          <w:szCs w:val="28"/>
        </w:rPr>
      </w:pPr>
      <w:r>
        <w:rPr>
          <w:kern w:val="2"/>
          <w:sz w:val="28"/>
          <w:szCs w:val="28"/>
        </w:rPr>
        <w:t xml:space="preserve">3.1. </w:t>
      </w:r>
      <w:r w:rsidR="003850C8">
        <w:rPr>
          <w:kern w:val="2"/>
          <w:sz w:val="28"/>
          <w:szCs w:val="28"/>
        </w:rPr>
        <w:t>В муниципальном учреждении</w:t>
      </w:r>
      <w:r w:rsidR="003850C8" w:rsidRPr="00E25541">
        <w:rPr>
          <w:kern w:val="2"/>
          <w:sz w:val="28"/>
          <w:szCs w:val="28"/>
        </w:rPr>
        <w:t xml:space="preserve"> устанавливаются следующие виды выплат компенсационного характера:</w:t>
      </w:r>
    </w:p>
    <w:p w:rsidR="003850C8" w:rsidRPr="00E25541" w:rsidRDefault="003850C8" w:rsidP="003850C8">
      <w:pPr>
        <w:ind w:firstLine="709"/>
        <w:jc w:val="both"/>
        <w:rPr>
          <w:kern w:val="2"/>
          <w:sz w:val="28"/>
          <w:szCs w:val="28"/>
        </w:rPr>
      </w:pPr>
      <w:r w:rsidRPr="00E25541">
        <w:rPr>
          <w:kern w:val="2"/>
          <w:sz w:val="28"/>
          <w:szCs w:val="28"/>
        </w:rPr>
        <w:t>3.1.1. Выплаты работникам, занятым на работах с вредными и (или) опасными условиями труда.</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 xml:space="preserve">3.1.2. Выплаты за работу в условиях, отклоняющихся от нормальных </w:t>
      </w:r>
      <w:r w:rsidRPr="00E25541">
        <w:rPr>
          <w:kern w:val="2"/>
          <w:sz w:val="28"/>
          <w:szCs w:val="28"/>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3.</w:t>
      </w:r>
      <w:r w:rsidR="00DD16A7">
        <w:rPr>
          <w:kern w:val="2"/>
          <w:sz w:val="28"/>
          <w:szCs w:val="28"/>
        </w:rPr>
        <w:t>1</w:t>
      </w:r>
      <w:r w:rsidRPr="00E25541">
        <w:rPr>
          <w:kern w:val="2"/>
          <w:sz w:val="28"/>
          <w:szCs w:val="28"/>
        </w:rPr>
        <w:t>.</w:t>
      </w:r>
      <w:r w:rsidR="00DD16A7">
        <w:rPr>
          <w:kern w:val="2"/>
          <w:sz w:val="28"/>
          <w:szCs w:val="28"/>
        </w:rPr>
        <w:t>3.</w:t>
      </w:r>
      <w:r w:rsidRPr="00E25541">
        <w:rPr>
          <w:kern w:val="2"/>
          <w:sz w:val="28"/>
          <w:szCs w:val="28"/>
        </w:rPr>
        <w:t>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 xml:space="preserve">3.2. Повышение оплаты труда работников за работу с вредными и (или) опасными условиями труда осуществляются по результатам </w:t>
      </w:r>
      <w:hyperlink r:id="rId7" w:history="1">
        <w:r w:rsidRPr="00E25541">
          <w:rPr>
            <w:kern w:val="2"/>
            <w:sz w:val="28"/>
            <w:szCs w:val="28"/>
          </w:rPr>
          <w:t>специальной оценки</w:t>
        </w:r>
      </w:hyperlink>
      <w:r w:rsidRPr="00E25541">
        <w:rPr>
          <w:kern w:val="2"/>
          <w:sz w:val="28"/>
          <w:szCs w:val="28"/>
        </w:rPr>
        <w:t xml:space="preserve"> условий труда согласно Федеральному закону от 28.12.2013 № 426-ФЗ «О специальной оценке условий труда» в размере не менее 4 процентов от должностного оклада (ставки заработной платы), установленных для различных видов работ </w:t>
      </w:r>
      <w:r>
        <w:rPr>
          <w:kern w:val="2"/>
          <w:sz w:val="28"/>
          <w:szCs w:val="28"/>
        </w:rPr>
        <w:t>с нормальными условиями труда.</w:t>
      </w:r>
    </w:p>
    <w:p w:rsidR="003850C8" w:rsidRPr="00E25541" w:rsidRDefault="003850C8" w:rsidP="003850C8">
      <w:pPr>
        <w:autoSpaceDE w:val="0"/>
        <w:autoSpaceDN w:val="0"/>
        <w:adjustRightInd w:val="0"/>
        <w:ind w:firstLine="709"/>
        <w:jc w:val="both"/>
        <w:rPr>
          <w:kern w:val="2"/>
          <w:sz w:val="28"/>
          <w:szCs w:val="28"/>
        </w:rPr>
      </w:pPr>
      <w:r>
        <w:rPr>
          <w:kern w:val="2"/>
          <w:sz w:val="28"/>
          <w:szCs w:val="28"/>
        </w:rPr>
        <w:t>Руководителем муниципального учреждения</w:t>
      </w:r>
      <w:r w:rsidRPr="00E25541">
        <w:rPr>
          <w:kern w:val="2"/>
          <w:sz w:val="28"/>
          <w:szCs w:val="28"/>
        </w:rPr>
        <w:t xml:space="preserve"> проводятся меры по проведению </w:t>
      </w:r>
      <w:hyperlink r:id="rId8" w:history="1">
        <w:r w:rsidRPr="00E25541">
          <w:rPr>
            <w:kern w:val="2"/>
            <w:sz w:val="28"/>
            <w:szCs w:val="28"/>
          </w:rPr>
          <w:t>специальной оценки</w:t>
        </w:r>
      </w:hyperlink>
      <w:r w:rsidRPr="00E25541">
        <w:rPr>
          <w:kern w:val="2"/>
          <w:sz w:val="28"/>
          <w:szCs w:val="28"/>
        </w:rPr>
        <w:t xml:space="preserve">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3850C8" w:rsidRPr="00E25541" w:rsidRDefault="003850C8" w:rsidP="003850C8">
      <w:pPr>
        <w:pStyle w:val="ConsPlusNormal"/>
        <w:ind w:firstLine="540"/>
        <w:jc w:val="both"/>
        <w:rPr>
          <w:rFonts w:ascii="Times New Roman" w:hAnsi="Times New Roman" w:cs="Times New Roman"/>
          <w:sz w:val="28"/>
          <w:szCs w:val="28"/>
        </w:rPr>
      </w:pPr>
      <w:r w:rsidRPr="00E25541">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9" w:history="1">
        <w:r w:rsidRPr="00E25541">
          <w:rPr>
            <w:rFonts w:ascii="Times New Roman" w:hAnsi="Times New Roman" w:cs="Times New Roman"/>
            <w:sz w:val="28"/>
            <w:szCs w:val="28"/>
          </w:rPr>
          <w:t>результатами</w:t>
        </w:r>
      </w:hyperlink>
      <w:r w:rsidRPr="00E25541">
        <w:rPr>
          <w:rFonts w:ascii="Times New Roman" w:hAnsi="Times New Roman" w:cs="Times New Roman"/>
          <w:sz w:val="28"/>
          <w:szCs w:val="28"/>
        </w:rPr>
        <w:t xml:space="preserve"> специальной оценки условий труда или заключением государственной </w:t>
      </w:r>
      <w:hyperlink r:id="rId10" w:history="1">
        <w:r w:rsidRPr="00E25541">
          <w:rPr>
            <w:rFonts w:ascii="Times New Roman" w:hAnsi="Times New Roman" w:cs="Times New Roman"/>
            <w:sz w:val="28"/>
            <w:szCs w:val="28"/>
          </w:rPr>
          <w:t>экспертизы</w:t>
        </w:r>
      </w:hyperlink>
      <w:r w:rsidRPr="00E25541">
        <w:rPr>
          <w:rFonts w:ascii="Times New Roman" w:hAnsi="Times New Roman" w:cs="Times New Roman"/>
          <w:sz w:val="28"/>
          <w:szCs w:val="28"/>
        </w:rPr>
        <w:t xml:space="preserve"> условий труда, гарантии и компенсации работникам не устанавливаются.</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3.</w:t>
      </w:r>
      <w:r w:rsidR="00DD16A7">
        <w:rPr>
          <w:kern w:val="2"/>
          <w:sz w:val="28"/>
          <w:szCs w:val="28"/>
        </w:rPr>
        <w:t>3</w:t>
      </w:r>
      <w:r w:rsidRPr="00E25541">
        <w:rPr>
          <w:kern w:val="2"/>
          <w:sz w:val="28"/>
          <w:szCs w:val="28"/>
        </w:rPr>
        <w:t xml:space="preserve">. Результаты аттестации рабочих мест по условиям труда действительны в течение пяти лет с момента ее завершения, но не более чем до 31 декабря 2018 г., в связи с чем, могут быть использованы в целях, установленных Федеральным </w:t>
      </w:r>
      <w:hyperlink r:id="rId11" w:history="1">
        <w:r w:rsidRPr="00E25541">
          <w:rPr>
            <w:kern w:val="2"/>
            <w:sz w:val="28"/>
            <w:szCs w:val="28"/>
          </w:rPr>
          <w:t>законом</w:t>
        </w:r>
      </w:hyperlink>
      <w:r w:rsidRPr="00E25541">
        <w:rPr>
          <w:kern w:val="2"/>
          <w:sz w:val="28"/>
          <w:szCs w:val="28"/>
        </w:rPr>
        <w:t xml:space="preserve"> от 28.12.2013 № 426-ФЗ «О специальной оценке условий труда». </w:t>
      </w:r>
    </w:p>
    <w:p w:rsidR="003850C8" w:rsidRPr="00E25541" w:rsidRDefault="003850C8" w:rsidP="003850C8">
      <w:pPr>
        <w:ind w:firstLine="709"/>
        <w:jc w:val="both"/>
        <w:rPr>
          <w:kern w:val="2"/>
          <w:sz w:val="28"/>
          <w:szCs w:val="28"/>
        </w:rPr>
      </w:pPr>
      <w:r w:rsidRPr="00E25541">
        <w:rPr>
          <w:kern w:val="2"/>
          <w:sz w:val="28"/>
          <w:szCs w:val="28"/>
        </w:rPr>
        <w:t>3.</w:t>
      </w:r>
      <w:r w:rsidR="00DD16A7">
        <w:rPr>
          <w:kern w:val="2"/>
          <w:sz w:val="28"/>
          <w:szCs w:val="28"/>
        </w:rPr>
        <w:t>4</w:t>
      </w:r>
      <w:r w:rsidRPr="00E25541">
        <w:rPr>
          <w:kern w:val="2"/>
          <w:sz w:val="28"/>
          <w:szCs w:val="28"/>
        </w:rPr>
        <w:t>.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3.</w:t>
      </w:r>
      <w:r w:rsidR="00DD16A7">
        <w:rPr>
          <w:kern w:val="2"/>
          <w:sz w:val="28"/>
          <w:szCs w:val="28"/>
        </w:rPr>
        <w:t>4</w:t>
      </w:r>
      <w:r w:rsidRPr="00E25541">
        <w:rPr>
          <w:kern w:val="2"/>
          <w:sz w:val="28"/>
          <w:szCs w:val="28"/>
        </w:rPr>
        <w:t xml:space="preserve">.1. Доплата за совмещение профессий (должностей) устанавливается работнику при совмещении им профессий (должностей) в соответствии со </w:t>
      </w:r>
      <w:hyperlink r:id="rId12"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3.</w:t>
      </w:r>
      <w:r w:rsidR="00DD16A7">
        <w:rPr>
          <w:kern w:val="2"/>
          <w:sz w:val="28"/>
          <w:szCs w:val="28"/>
        </w:rPr>
        <w:t>4</w:t>
      </w:r>
      <w:r w:rsidRPr="00E25541">
        <w:rPr>
          <w:kern w:val="2"/>
          <w:sz w:val="28"/>
          <w:szCs w:val="28"/>
        </w:rPr>
        <w:t xml:space="preserve">.2. Доплата за расширение зон обслуживания устанавливается работнику при расширении зон обслуживания в соответствии со </w:t>
      </w:r>
      <w:hyperlink r:id="rId13"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3850C8" w:rsidRPr="00E25541" w:rsidRDefault="003850C8" w:rsidP="003850C8">
      <w:pPr>
        <w:snapToGrid w:val="0"/>
        <w:ind w:firstLine="709"/>
        <w:jc w:val="both"/>
        <w:rPr>
          <w:kern w:val="2"/>
          <w:sz w:val="28"/>
          <w:szCs w:val="28"/>
        </w:rPr>
      </w:pPr>
      <w:r w:rsidRPr="00E25541">
        <w:rPr>
          <w:kern w:val="2"/>
          <w:sz w:val="28"/>
          <w:szCs w:val="28"/>
        </w:rPr>
        <w:t>3.</w:t>
      </w:r>
      <w:r w:rsidR="00DD16A7">
        <w:rPr>
          <w:kern w:val="2"/>
          <w:sz w:val="28"/>
          <w:szCs w:val="28"/>
        </w:rPr>
        <w:t>4</w:t>
      </w:r>
      <w:r w:rsidRPr="00E25541">
        <w:rPr>
          <w:kern w:val="2"/>
          <w:sz w:val="28"/>
          <w:szCs w:val="28"/>
        </w:rPr>
        <w:t xml:space="preserve">.3.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4"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Для эф</w:t>
      </w:r>
      <w:r>
        <w:rPr>
          <w:kern w:val="2"/>
          <w:sz w:val="28"/>
          <w:szCs w:val="28"/>
        </w:rPr>
        <w:t>фективной работы муниципального учреждения</w:t>
      </w:r>
      <w:r w:rsidRPr="00E25541">
        <w:rPr>
          <w:kern w:val="2"/>
          <w:sz w:val="28"/>
          <w:szCs w:val="28"/>
        </w:rPr>
        <w:t xml:space="preserve">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 xml:space="preserve">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w:t>
      </w:r>
      <w:r w:rsidRPr="00E25541">
        <w:rPr>
          <w:spacing w:val="-2"/>
          <w:kern w:val="2"/>
          <w:sz w:val="28"/>
          <w:szCs w:val="28"/>
        </w:rPr>
        <w:t>работнику дифференцированно, в зависимости от квалификации этого работника,</w:t>
      </w:r>
      <w:r w:rsidRPr="00E25541">
        <w:rPr>
          <w:kern w:val="2"/>
          <w:sz w:val="28"/>
          <w:szCs w:val="28"/>
        </w:rPr>
        <w:t xml:space="preserve"> объема выполняемых работ, степени использования рабочего времени.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3.</w:t>
      </w:r>
      <w:r w:rsidR="00DD16A7">
        <w:rPr>
          <w:kern w:val="2"/>
          <w:sz w:val="28"/>
          <w:szCs w:val="28"/>
        </w:rPr>
        <w:t>4</w:t>
      </w:r>
      <w:r w:rsidRPr="00E25541">
        <w:rPr>
          <w:kern w:val="2"/>
          <w:sz w:val="28"/>
          <w:szCs w:val="28"/>
        </w:rPr>
        <w:t>.4.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3.</w:t>
      </w:r>
      <w:r w:rsidR="00DD16A7">
        <w:rPr>
          <w:kern w:val="2"/>
          <w:sz w:val="28"/>
          <w:szCs w:val="28"/>
        </w:rPr>
        <w:t>4</w:t>
      </w:r>
      <w:r w:rsidRPr="00E25541">
        <w:rPr>
          <w:kern w:val="2"/>
          <w:sz w:val="28"/>
          <w:szCs w:val="28"/>
        </w:rPr>
        <w:t xml:space="preserve">.5.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5" w:history="1">
        <w:r w:rsidRPr="00E25541">
          <w:rPr>
            <w:kern w:val="2"/>
            <w:sz w:val="28"/>
            <w:szCs w:val="28"/>
          </w:rPr>
          <w:t>статьей 153</w:t>
        </w:r>
      </w:hyperlink>
      <w:r w:rsidRPr="00E25541">
        <w:rPr>
          <w:kern w:val="2"/>
          <w:sz w:val="28"/>
          <w:szCs w:val="28"/>
        </w:rPr>
        <w:t xml:space="preserve"> Трудового кодекса Российской Федерации.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Размер доплаты составляет не менее:</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 </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3.</w:t>
      </w:r>
      <w:r w:rsidR="00DD16A7">
        <w:rPr>
          <w:kern w:val="2"/>
          <w:sz w:val="28"/>
          <w:szCs w:val="28"/>
        </w:rPr>
        <w:t>4</w:t>
      </w:r>
      <w:r w:rsidRPr="00E25541">
        <w:rPr>
          <w:kern w:val="2"/>
          <w:sz w:val="28"/>
          <w:szCs w:val="28"/>
        </w:rPr>
        <w:t xml:space="preserve">.6. Доплата за сверхурочную работу производится работникам в соответствии со </w:t>
      </w:r>
      <w:hyperlink r:id="rId16" w:history="1">
        <w:r w:rsidRPr="00E25541">
          <w:rPr>
            <w:kern w:val="2"/>
            <w:sz w:val="28"/>
            <w:szCs w:val="28"/>
          </w:rPr>
          <w:t>статьей 15</w:t>
        </w:r>
      </w:hyperlink>
      <w:r w:rsidRPr="00E25541">
        <w:rPr>
          <w:kern w:val="2"/>
          <w:sz w:val="28"/>
          <w:szCs w:val="28"/>
        </w:rPr>
        <w:t>2 Трудового кодекса Российской Федерации.</w:t>
      </w:r>
    </w:p>
    <w:p w:rsidR="003850C8" w:rsidRPr="00E25541" w:rsidRDefault="003850C8" w:rsidP="003850C8">
      <w:pPr>
        <w:autoSpaceDE w:val="0"/>
        <w:autoSpaceDN w:val="0"/>
        <w:adjustRightInd w:val="0"/>
        <w:ind w:firstLine="709"/>
        <w:jc w:val="both"/>
        <w:rPr>
          <w:kern w:val="2"/>
          <w:sz w:val="28"/>
          <w:szCs w:val="28"/>
        </w:rPr>
      </w:pPr>
      <w:r w:rsidRPr="00E25541">
        <w:rPr>
          <w:kern w:val="2"/>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850C8" w:rsidRPr="00E25541" w:rsidRDefault="003850C8" w:rsidP="003850C8">
      <w:pPr>
        <w:autoSpaceDE w:val="0"/>
        <w:autoSpaceDN w:val="0"/>
        <w:adjustRightInd w:val="0"/>
        <w:ind w:firstLine="709"/>
        <w:jc w:val="both"/>
        <w:rPr>
          <w:kern w:val="1"/>
          <w:sz w:val="28"/>
          <w:szCs w:val="28"/>
        </w:rPr>
      </w:pPr>
      <w:r w:rsidRPr="00E25541">
        <w:rPr>
          <w:kern w:val="2"/>
          <w:sz w:val="28"/>
          <w:szCs w:val="28"/>
        </w:rPr>
        <w:t>3.4.</w:t>
      </w:r>
      <w:r w:rsidR="00DD16A7">
        <w:rPr>
          <w:kern w:val="2"/>
          <w:sz w:val="28"/>
          <w:szCs w:val="28"/>
        </w:rPr>
        <w:t>7.</w:t>
      </w:r>
      <w:r w:rsidRPr="00E25541">
        <w:rPr>
          <w:kern w:val="2"/>
          <w:sz w:val="28"/>
          <w:szCs w:val="28"/>
        </w:rPr>
        <w:t xml:space="preserve"> </w:t>
      </w:r>
      <w:r w:rsidRPr="00E25541">
        <w:rPr>
          <w:sz w:val="28"/>
          <w:szCs w:val="28"/>
        </w:rPr>
        <w:t xml:space="preserve">При установлении доплаты за работу в ночное время и </w:t>
      </w:r>
      <w:r w:rsidRPr="00E25541">
        <w:rPr>
          <w:kern w:val="1"/>
          <w:sz w:val="28"/>
          <w:szCs w:val="28"/>
        </w:rPr>
        <w:t>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3850C8" w:rsidRPr="00E25541" w:rsidRDefault="003850C8" w:rsidP="003850C8">
      <w:pPr>
        <w:autoSpaceDE w:val="0"/>
        <w:autoSpaceDN w:val="0"/>
        <w:adjustRightInd w:val="0"/>
        <w:ind w:firstLine="709"/>
        <w:jc w:val="both"/>
        <w:rPr>
          <w:sz w:val="28"/>
          <w:szCs w:val="28"/>
        </w:rPr>
      </w:pPr>
      <w:r w:rsidRPr="00E25541">
        <w:rPr>
          <w:kern w:val="2"/>
          <w:sz w:val="28"/>
          <w:szCs w:val="28"/>
        </w:rPr>
        <w:t>3.</w:t>
      </w:r>
      <w:r w:rsidR="00DD16A7">
        <w:rPr>
          <w:kern w:val="2"/>
          <w:sz w:val="28"/>
          <w:szCs w:val="28"/>
        </w:rPr>
        <w:t>4</w:t>
      </w:r>
      <w:r w:rsidRPr="00E25541">
        <w:rPr>
          <w:kern w:val="2"/>
          <w:sz w:val="28"/>
          <w:szCs w:val="28"/>
        </w:rPr>
        <w:t>.</w:t>
      </w:r>
      <w:r w:rsidR="00DD16A7">
        <w:rPr>
          <w:kern w:val="2"/>
          <w:sz w:val="28"/>
          <w:szCs w:val="28"/>
        </w:rPr>
        <w:t>8.</w:t>
      </w:r>
      <w:r w:rsidRPr="00E25541">
        <w:rPr>
          <w:sz w:val="28"/>
          <w:szCs w:val="28"/>
        </w:rPr>
        <w:t xml:space="preserve"> Размеры и условия осуществления выплат компенсационного характера включаются в трудовые договоры работников.</w:t>
      </w:r>
    </w:p>
    <w:p w:rsidR="003850C8" w:rsidRDefault="003850C8" w:rsidP="003850C8">
      <w:pPr>
        <w:ind w:firstLine="709"/>
        <w:jc w:val="both"/>
        <w:rPr>
          <w:sz w:val="28"/>
          <w:szCs w:val="28"/>
        </w:rPr>
      </w:pPr>
      <w:r w:rsidRPr="00E25541">
        <w:rPr>
          <w:sz w:val="28"/>
          <w:szCs w:val="28"/>
        </w:rPr>
        <w:t>3.</w:t>
      </w:r>
      <w:r w:rsidR="00DD16A7">
        <w:rPr>
          <w:sz w:val="28"/>
          <w:szCs w:val="28"/>
        </w:rPr>
        <w:t>5</w:t>
      </w:r>
      <w:r w:rsidRPr="00E25541">
        <w:rPr>
          <w:sz w:val="28"/>
          <w:szCs w:val="28"/>
        </w:rPr>
        <w:t>.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w:t>
      </w:r>
      <w:r>
        <w:rPr>
          <w:sz w:val="28"/>
          <w:szCs w:val="28"/>
        </w:rPr>
        <w:t>й) работников  муниципального учреждения</w:t>
      </w:r>
      <w:r w:rsidRPr="00E25541">
        <w:rPr>
          <w:sz w:val="28"/>
          <w:szCs w:val="28"/>
        </w:rPr>
        <w:t xml:space="preserve">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3850C8" w:rsidRDefault="003850C8" w:rsidP="003850C8">
      <w:pPr>
        <w:ind w:firstLine="709"/>
        <w:jc w:val="both"/>
        <w:rPr>
          <w:sz w:val="28"/>
          <w:szCs w:val="28"/>
        </w:rPr>
      </w:pPr>
    </w:p>
    <w:p w:rsidR="003850C8" w:rsidRDefault="003850C8" w:rsidP="003850C8">
      <w:pPr>
        <w:autoSpaceDE w:val="0"/>
        <w:autoSpaceDN w:val="0"/>
        <w:adjustRightInd w:val="0"/>
        <w:ind w:firstLine="709"/>
        <w:jc w:val="center"/>
        <w:rPr>
          <w:b/>
          <w:kern w:val="2"/>
          <w:sz w:val="28"/>
          <w:szCs w:val="28"/>
        </w:rPr>
      </w:pPr>
      <w:r w:rsidRPr="003850C8">
        <w:rPr>
          <w:b/>
          <w:kern w:val="2"/>
          <w:sz w:val="28"/>
          <w:szCs w:val="28"/>
        </w:rPr>
        <w:t>Раздел 4. Порядок и условия установления выплат стимулирующего характера</w:t>
      </w:r>
    </w:p>
    <w:p w:rsidR="003850C8" w:rsidRDefault="003850C8" w:rsidP="003850C8">
      <w:pPr>
        <w:autoSpaceDE w:val="0"/>
        <w:autoSpaceDN w:val="0"/>
        <w:adjustRightInd w:val="0"/>
        <w:ind w:firstLine="709"/>
        <w:jc w:val="center"/>
        <w:rPr>
          <w:b/>
          <w:kern w:val="2"/>
          <w:sz w:val="28"/>
          <w:szCs w:val="28"/>
        </w:rPr>
      </w:pPr>
    </w:p>
    <w:p w:rsidR="00020C2B" w:rsidRPr="00E25541" w:rsidRDefault="00DD16A7" w:rsidP="00020C2B">
      <w:pPr>
        <w:autoSpaceDE w:val="0"/>
        <w:autoSpaceDN w:val="0"/>
        <w:adjustRightInd w:val="0"/>
        <w:ind w:firstLine="709"/>
        <w:jc w:val="both"/>
        <w:rPr>
          <w:kern w:val="2"/>
          <w:sz w:val="28"/>
          <w:szCs w:val="28"/>
        </w:rPr>
      </w:pPr>
      <w:r>
        <w:rPr>
          <w:kern w:val="2"/>
          <w:sz w:val="28"/>
          <w:szCs w:val="28"/>
        </w:rPr>
        <w:t xml:space="preserve">4.1. </w:t>
      </w:r>
      <w:r w:rsidR="00020C2B">
        <w:rPr>
          <w:kern w:val="2"/>
          <w:sz w:val="28"/>
          <w:szCs w:val="28"/>
        </w:rPr>
        <w:t>В муниципальном</w:t>
      </w:r>
      <w:r w:rsidR="00020C2B" w:rsidRPr="00E25541">
        <w:rPr>
          <w:kern w:val="2"/>
          <w:sz w:val="28"/>
          <w:szCs w:val="28"/>
        </w:rPr>
        <w:t xml:space="preserve"> учрежден</w:t>
      </w:r>
      <w:r w:rsidR="00020C2B">
        <w:rPr>
          <w:kern w:val="2"/>
          <w:sz w:val="28"/>
          <w:szCs w:val="28"/>
        </w:rPr>
        <w:t>ии</w:t>
      </w:r>
      <w:r w:rsidR="00020C2B" w:rsidRPr="00E25541">
        <w:rPr>
          <w:kern w:val="2"/>
          <w:sz w:val="28"/>
          <w:szCs w:val="28"/>
        </w:rPr>
        <w:t xml:space="preserve"> </w:t>
      </w:r>
      <w:r w:rsidR="0026256C" w:rsidRPr="00E25541">
        <w:rPr>
          <w:kern w:val="2"/>
          <w:sz w:val="28"/>
          <w:szCs w:val="28"/>
        </w:rPr>
        <w:t>установл</w:t>
      </w:r>
      <w:r w:rsidR="0026256C">
        <w:rPr>
          <w:kern w:val="2"/>
          <w:sz w:val="28"/>
          <w:szCs w:val="28"/>
        </w:rPr>
        <w:t>ены</w:t>
      </w:r>
      <w:r w:rsidR="00020C2B" w:rsidRPr="00E25541">
        <w:rPr>
          <w:kern w:val="2"/>
          <w:sz w:val="28"/>
          <w:szCs w:val="28"/>
        </w:rPr>
        <w:t xml:space="preserve"> следующие виды выплат стимулирующего характера:</w:t>
      </w:r>
    </w:p>
    <w:p w:rsidR="00020C2B" w:rsidRPr="00E25541" w:rsidRDefault="0026256C" w:rsidP="00020C2B">
      <w:pPr>
        <w:autoSpaceDE w:val="0"/>
        <w:autoSpaceDN w:val="0"/>
        <w:adjustRightInd w:val="0"/>
        <w:ind w:firstLine="709"/>
        <w:jc w:val="both"/>
        <w:rPr>
          <w:kern w:val="2"/>
          <w:sz w:val="28"/>
          <w:szCs w:val="28"/>
        </w:rPr>
      </w:pPr>
      <w:r>
        <w:rPr>
          <w:kern w:val="2"/>
          <w:sz w:val="28"/>
          <w:szCs w:val="28"/>
        </w:rPr>
        <w:t xml:space="preserve">- </w:t>
      </w:r>
      <w:r w:rsidR="00020C2B" w:rsidRPr="00E25541">
        <w:rPr>
          <w:kern w:val="2"/>
          <w:sz w:val="28"/>
          <w:szCs w:val="28"/>
        </w:rPr>
        <w:t>за интенсивность и высокие результаты работы;</w:t>
      </w:r>
    </w:p>
    <w:p w:rsidR="00020C2B" w:rsidRPr="00E25541" w:rsidRDefault="0026256C" w:rsidP="00020C2B">
      <w:pPr>
        <w:autoSpaceDE w:val="0"/>
        <w:autoSpaceDN w:val="0"/>
        <w:adjustRightInd w:val="0"/>
        <w:ind w:firstLine="709"/>
        <w:jc w:val="both"/>
        <w:rPr>
          <w:kern w:val="2"/>
          <w:sz w:val="28"/>
          <w:szCs w:val="28"/>
        </w:rPr>
      </w:pPr>
      <w:r>
        <w:rPr>
          <w:sz w:val="28"/>
          <w:szCs w:val="28"/>
        </w:rPr>
        <w:t xml:space="preserve">- </w:t>
      </w:r>
      <w:r w:rsidRPr="00FE678C">
        <w:rPr>
          <w:sz w:val="28"/>
          <w:szCs w:val="28"/>
        </w:rPr>
        <w:t>за качество выполняемых работ;</w:t>
      </w:r>
    </w:p>
    <w:p w:rsidR="00020C2B" w:rsidRPr="00E25541" w:rsidRDefault="0026256C" w:rsidP="00020C2B">
      <w:pPr>
        <w:autoSpaceDE w:val="0"/>
        <w:autoSpaceDN w:val="0"/>
        <w:adjustRightInd w:val="0"/>
        <w:ind w:firstLine="709"/>
        <w:jc w:val="both"/>
        <w:rPr>
          <w:kern w:val="2"/>
          <w:sz w:val="28"/>
          <w:szCs w:val="28"/>
        </w:rPr>
      </w:pPr>
      <w:r>
        <w:rPr>
          <w:kern w:val="2"/>
          <w:sz w:val="28"/>
          <w:szCs w:val="28"/>
        </w:rPr>
        <w:t xml:space="preserve">- </w:t>
      </w:r>
      <w:r w:rsidR="00020C2B" w:rsidRPr="00E25541">
        <w:rPr>
          <w:kern w:val="2"/>
          <w:sz w:val="28"/>
          <w:szCs w:val="28"/>
        </w:rPr>
        <w:t>за выслугу лет;</w:t>
      </w:r>
    </w:p>
    <w:p w:rsidR="00020C2B" w:rsidRPr="00E25541" w:rsidRDefault="0026256C" w:rsidP="00020C2B">
      <w:pPr>
        <w:autoSpaceDE w:val="0"/>
        <w:autoSpaceDN w:val="0"/>
        <w:adjustRightInd w:val="0"/>
        <w:ind w:firstLine="709"/>
        <w:jc w:val="both"/>
        <w:rPr>
          <w:kern w:val="2"/>
          <w:sz w:val="28"/>
          <w:szCs w:val="28"/>
        </w:rPr>
      </w:pPr>
      <w:r>
        <w:rPr>
          <w:kern w:val="2"/>
          <w:sz w:val="28"/>
          <w:szCs w:val="28"/>
        </w:rPr>
        <w:t xml:space="preserve">- </w:t>
      </w:r>
      <w:r w:rsidR="00020C2B" w:rsidRPr="00E25541">
        <w:rPr>
          <w:kern w:val="2"/>
          <w:sz w:val="28"/>
          <w:szCs w:val="28"/>
        </w:rPr>
        <w:t>премиальные выплаты по итогам работы;</w:t>
      </w:r>
    </w:p>
    <w:p w:rsidR="00020C2B" w:rsidRPr="00E25541" w:rsidRDefault="0026256C" w:rsidP="00020C2B">
      <w:pPr>
        <w:autoSpaceDE w:val="0"/>
        <w:autoSpaceDN w:val="0"/>
        <w:adjustRightInd w:val="0"/>
        <w:ind w:firstLine="709"/>
        <w:jc w:val="both"/>
        <w:rPr>
          <w:kern w:val="2"/>
          <w:sz w:val="28"/>
          <w:szCs w:val="28"/>
        </w:rPr>
      </w:pPr>
      <w:r>
        <w:rPr>
          <w:kern w:val="2"/>
          <w:sz w:val="28"/>
          <w:szCs w:val="28"/>
        </w:rPr>
        <w:t xml:space="preserve">- </w:t>
      </w:r>
      <w:r w:rsidR="00020C2B" w:rsidRPr="00E25541">
        <w:rPr>
          <w:kern w:val="2"/>
          <w:sz w:val="28"/>
          <w:szCs w:val="28"/>
        </w:rPr>
        <w:t xml:space="preserve">иные выплаты стимулирующего характера. </w:t>
      </w:r>
    </w:p>
    <w:p w:rsidR="00020C2B" w:rsidRPr="00E25541" w:rsidRDefault="00020C2B" w:rsidP="00020C2B">
      <w:pPr>
        <w:ind w:firstLine="709"/>
        <w:jc w:val="both"/>
        <w:rPr>
          <w:kern w:val="2"/>
          <w:sz w:val="28"/>
          <w:szCs w:val="28"/>
        </w:rPr>
      </w:pPr>
      <w:r w:rsidRPr="00E25541">
        <w:rPr>
          <w:kern w:val="2"/>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020C2B" w:rsidRPr="00E25541" w:rsidRDefault="00020C2B" w:rsidP="00020C2B">
      <w:pPr>
        <w:ind w:firstLine="709"/>
        <w:jc w:val="both"/>
        <w:rPr>
          <w:kern w:val="2"/>
          <w:sz w:val="28"/>
          <w:szCs w:val="28"/>
        </w:rPr>
      </w:pPr>
      <w:r w:rsidRPr="00E25541">
        <w:rPr>
          <w:kern w:val="2"/>
          <w:sz w:val="28"/>
          <w:szCs w:val="28"/>
        </w:rPr>
        <w:t xml:space="preserve">4.3. Выплаты за интенсивность и высокие результаты работы, устанавливаются </w:t>
      </w:r>
      <w:r>
        <w:rPr>
          <w:kern w:val="2"/>
          <w:sz w:val="28"/>
          <w:szCs w:val="28"/>
        </w:rPr>
        <w:t>работникам муниципального учреждения из фонда оплаты труда в размере до 100% должностного оклада</w:t>
      </w:r>
      <w:r w:rsidRPr="00E25541">
        <w:rPr>
          <w:kern w:val="2"/>
          <w:sz w:val="28"/>
          <w:szCs w:val="28"/>
        </w:rPr>
        <w:t>.</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4.4. Выплата за качество выполняемых работ</w:t>
      </w:r>
      <w:r>
        <w:rPr>
          <w:kern w:val="2"/>
          <w:sz w:val="28"/>
          <w:szCs w:val="28"/>
        </w:rPr>
        <w:t xml:space="preserve"> устанавливается работникам муниципального учреждения в размере до 200 процентов от должностного оклада (ставки заработной платы) в пределах фонда оплаты труда.</w:t>
      </w:r>
    </w:p>
    <w:p w:rsidR="00020C2B" w:rsidRPr="00E25541" w:rsidRDefault="00020C2B" w:rsidP="00020C2B">
      <w:pPr>
        <w:autoSpaceDE w:val="0"/>
        <w:autoSpaceDN w:val="0"/>
        <w:adjustRightInd w:val="0"/>
        <w:ind w:firstLine="709"/>
        <w:jc w:val="both"/>
        <w:rPr>
          <w:sz w:val="28"/>
          <w:szCs w:val="28"/>
        </w:rPr>
      </w:pPr>
      <w:r w:rsidRPr="00E25541">
        <w:rPr>
          <w:sz w:val="28"/>
          <w:szCs w:val="28"/>
        </w:rPr>
        <w:t xml:space="preserve">Выплата за </w:t>
      </w:r>
      <w:r w:rsidRPr="00E25541">
        <w:rPr>
          <w:kern w:val="2"/>
          <w:sz w:val="28"/>
          <w:szCs w:val="28"/>
        </w:rPr>
        <w:t>качество выполняемых работ</w:t>
      </w:r>
      <w:r w:rsidRPr="00E25541">
        <w:rPr>
          <w:sz w:val="28"/>
          <w:szCs w:val="28"/>
        </w:rPr>
        <w:t xml:space="preserve"> устанавливается на определенный период времени в течение соответствующего финансового года.</w:t>
      </w:r>
    </w:p>
    <w:p w:rsidR="00020C2B" w:rsidRPr="00E25541" w:rsidRDefault="00020C2B" w:rsidP="00020C2B">
      <w:pPr>
        <w:ind w:firstLine="709"/>
        <w:jc w:val="both"/>
        <w:rPr>
          <w:kern w:val="2"/>
          <w:sz w:val="28"/>
          <w:szCs w:val="28"/>
        </w:rPr>
      </w:pPr>
      <w:r w:rsidRPr="00E25541">
        <w:rPr>
          <w:kern w:val="2"/>
          <w:sz w:val="28"/>
          <w:szCs w:val="28"/>
        </w:rPr>
        <w:t>4.</w:t>
      </w:r>
      <w:r w:rsidR="00F14808">
        <w:rPr>
          <w:kern w:val="2"/>
          <w:sz w:val="28"/>
          <w:szCs w:val="28"/>
        </w:rPr>
        <w:t>4</w:t>
      </w:r>
      <w:r w:rsidRPr="00E25541">
        <w:rPr>
          <w:kern w:val="2"/>
          <w:sz w:val="28"/>
          <w:szCs w:val="28"/>
        </w:rPr>
        <w:t>.1.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020C2B" w:rsidRPr="00E25541" w:rsidRDefault="00F14808" w:rsidP="00020C2B">
      <w:pPr>
        <w:autoSpaceDE w:val="0"/>
        <w:autoSpaceDN w:val="0"/>
        <w:adjustRightInd w:val="0"/>
        <w:ind w:firstLine="709"/>
        <w:jc w:val="both"/>
        <w:rPr>
          <w:kern w:val="2"/>
          <w:sz w:val="28"/>
          <w:szCs w:val="28"/>
        </w:rPr>
      </w:pPr>
      <w:r>
        <w:rPr>
          <w:kern w:val="2"/>
          <w:sz w:val="28"/>
          <w:szCs w:val="28"/>
        </w:rPr>
        <w:t>4.4.</w:t>
      </w:r>
      <w:r w:rsidR="00020C2B" w:rsidRPr="00E25541">
        <w:rPr>
          <w:kern w:val="2"/>
          <w:sz w:val="28"/>
          <w:szCs w:val="28"/>
        </w:rPr>
        <w:t>2. Решение об установлении выплаты за качество выполняемых работ и ее размерах принимается:</w:t>
      </w:r>
    </w:p>
    <w:p w:rsidR="00020C2B" w:rsidRPr="00E25541" w:rsidRDefault="00AA67E0" w:rsidP="00020C2B">
      <w:pPr>
        <w:autoSpaceDE w:val="0"/>
        <w:autoSpaceDN w:val="0"/>
        <w:adjustRightInd w:val="0"/>
        <w:ind w:firstLine="709"/>
        <w:jc w:val="both"/>
        <w:rPr>
          <w:kern w:val="2"/>
          <w:sz w:val="28"/>
          <w:szCs w:val="28"/>
        </w:rPr>
      </w:pPr>
      <w:r>
        <w:rPr>
          <w:kern w:val="2"/>
          <w:sz w:val="28"/>
          <w:szCs w:val="28"/>
        </w:rPr>
        <w:t>- р</w:t>
      </w:r>
      <w:r w:rsidR="00020C2B">
        <w:rPr>
          <w:kern w:val="2"/>
          <w:sz w:val="28"/>
          <w:szCs w:val="28"/>
        </w:rPr>
        <w:t>уководителю муниципального учреждения – Департаментом социального развития г. Азова</w:t>
      </w:r>
      <w:r w:rsidR="00020C2B" w:rsidRPr="00E25541">
        <w:rPr>
          <w:kern w:val="2"/>
          <w:sz w:val="28"/>
          <w:szCs w:val="28"/>
        </w:rPr>
        <w:t>;</w:t>
      </w:r>
    </w:p>
    <w:p w:rsidR="00020C2B" w:rsidRPr="00E25541" w:rsidRDefault="00AA67E0" w:rsidP="00020C2B">
      <w:pPr>
        <w:autoSpaceDE w:val="0"/>
        <w:autoSpaceDN w:val="0"/>
        <w:adjustRightInd w:val="0"/>
        <w:ind w:firstLine="709"/>
        <w:jc w:val="both"/>
        <w:rPr>
          <w:kern w:val="2"/>
          <w:sz w:val="28"/>
          <w:szCs w:val="28"/>
        </w:rPr>
      </w:pPr>
      <w:r>
        <w:rPr>
          <w:kern w:val="2"/>
          <w:sz w:val="28"/>
          <w:szCs w:val="28"/>
        </w:rPr>
        <w:t xml:space="preserve">- </w:t>
      </w:r>
      <w:r w:rsidR="00020C2B" w:rsidRPr="00E25541">
        <w:rPr>
          <w:kern w:val="2"/>
          <w:sz w:val="28"/>
          <w:szCs w:val="28"/>
        </w:rPr>
        <w:t xml:space="preserve">работникам учреждения </w:t>
      </w:r>
      <w:r w:rsidR="00020C2B">
        <w:rPr>
          <w:kern w:val="2"/>
          <w:sz w:val="28"/>
          <w:szCs w:val="28"/>
        </w:rPr>
        <w:t xml:space="preserve">– руководителем муниципального </w:t>
      </w:r>
      <w:r w:rsidR="00020C2B" w:rsidRPr="00E25541">
        <w:rPr>
          <w:kern w:val="2"/>
          <w:sz w:val="28"/>
          <w:szCs w:val="28"/>
        </w:rPr>
        <w:t xml:space="preserve"> учреждения;</w:t>
      </w:r>
    </w:p>
    <w:p w:rsidR="00020C2B" w:rsidRPr="00E25541" w:rsidRDefault="00AA67E0" w:rsidP="00020C2B">
      <w:pPr>
        <w:autoSpaceDE w:val="0"/>
        <w:autoSpaceDN w:val="0"/>
        <w:adjustRightInd w:val="0"/>
        <w:ind w:firstLine="709"/>
        <w:jc w:val="both"/>
        <w:rPr>
          <w:kern w:val="2"/>
          <w:sz w:val="28"/>
          <w:szCs w:val="28"/>
        </w:rPr>
      </w:pPr>
      <w:r>
        <w:rPr>
          <w:kern w:val="2"/>
          <w:sz w:val="28"/>
          <w:szCs w:val="28"/>
        </w:rPr>
        <w:t>- з</w:t>
      </w:r>
      <w:r w:rsidR="00020C2B" w:rsidRPr="00E25541">
        <w:rPr>
          <w:kern w:val="2"/>
          <w:sz w:val="28"/>
          <w:szCs w:val="28"/>
        </w:rPr>
        <w:t>аместителю руководителя, глав</w:t>
      </w:r>
      <w:r w:rsidR="00020C2B">
        <w:rPr>
          <w:kern w:val="2"/>
          <w:sz w:val="28"/>
          <w:szCs w:val="28"/>
        </w:rPr>
        <w:t>ному бухгалтеру муниципального</w:t>
      </w:r>
      <w:r w:rsidR="00020C2B" w:rsidRPr="00E25541">
        <w:rPr>
          <w:kern w:val="2"/>
          <w:sz w:val="28"/>
          <w:szCs w:val="28"/>
        </w:rPr>
        <w:t xml:space="preserve"> учреждения размер выплаты за качество выполняемых работ к должностному окладу снижается не менее чем на 10 процентов от размера выплаты за качество выполняемых работ, установленно</w:t>
      </w:r>
      <w:r w:rsidR="00020C2B">
        <w:rPr>
          <w:kern w:val="2"/>
          <w:sz w:val="28"/>
          <w:szCs w:val="28"/>
        </w:rPr>
        <w:t xml:space="preserve">го руководителю муниципального </w:t>
      </w:r>
      <w:r w:rsidR="00020C2B" w:rsidRPr="00E25541">
        <w:rPr>
          <w:kern w:val="2"/>
          <w:sz w:val="28"/>
          <w:szCs w:val="28"/>
        </w:rPr>
        <w:t xml:space="preserve"> учреждения.</w:t>
      </w:r>
    </w:p>
    <w:p w:rsidR="00020C2B" w:rsidRPr="00E25541" w:rsidRDefault="00F14808" w:rsidP="00020C2B">
      <w:pPr>
        <w:autoSpaceDE w:val="0"/>
        <w:autoSpaceDN w:val="0"/>
        <w:adjustRightInd w:val="0"/>
        <w:ind w:firstLine="709"/>
        <w:jc w:val="both"/>
        <w:rPr>
          <w:kern w:val="2"/>
          <w:sz w:val="28"/>
          <w:szCs w:val="28"/>
        </w:rPr>
      </w:pPr>
      <w:r>
        <w:rPr>
          <w:kern w:val="2"/>
          <w:sz w:val="28"/>
          <w:szCs w:val="28"/>
        </w:rPr>
        <w:t>4.5</w:t>
      </w:r>
      <w:r w:rsidR="00020C2B" w:rsidRPr="00E25541">
        <w:rPr>
          <w:kern w:val="2"/>
          <w:sz w:val="28"/>
          <w:szCs w:val="28"/>
        </w:rPr>
        <w:t>. Выплата к должностному окладу (ставке заработной платы) за выслугу лет устанавливается руководителям, специал</w:t>
      </w:r>
      <w:r w:rsidR="00020C2B">
        <w:rPr>
          <w:kern w:val="2"/>
          <w:sz w:val="28"/>
          <w:szCs w:val="28"/>
        </w:rPr>
        <w:t xml:space="preserve">истам и служащим муниципальных </w:t>
      </w:r>
      <w:r w:rsidR="00020C2B" w:rsidRPr="00E25541">
        <w:rPr>
          <w:kern w:val="2"/>
          <w:sz w:val="28"/>
          <w:szCs w:val="28"/>
        </w:rPr>
        <w:t xml:space="preserve"> учреждений в зависимости от общего количества лет, проработанных в государственных и муниципальных учр</w:t>
      </w:r>
      <w:r w:rsidR="00020C2B">
        <w:rPr>
          <w:kern w:val="2"/>
          <w:sz w:val="28"/>
          <w:szCs w:val="28"/>
        </w:rPr>
        <w:t xml:space="preserve">еждениях </w:t>
      </w:r>
      <w:r w:rsidR="00020C2B" w:rsidRPr="00E25541">
        <w:rPr>
          <w:kern w:val="2"/>
          <w:sz w:val="28"/>
          <w:szCs w:val="28"/>
        </w:rPr>
        <w:t xml:space="preserve"> сферы культуры. </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Размеры выплаты за выслугу лет:</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от 1 года до 5 лет – 10 процентов;</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от 5 до 10 лет – 15 процентов;</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от 10 до 15 лет – 20 процентов;</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свыше 15 лет – 30 процентов.</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w:t>
      </w:r>
      <w:r w:rsidRPr="00E25541">
        <w:rPr>
          <w:kern w:val="2"/>
          <w:sz w:val="28"/>
          <w:szCs w:val="28"/>
        </w:rPr>
        <w:br/>
        <w:t>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020C2B" w:rsidRPr="00E25541" w:rsidRDefault="00020C2B" w:rsidP="00020C2B">
      <w:pPr>
        <w:autoSpaceDE w:val="0"/>
        <w:autoSpaceDN w:val="0"/>
        <w:adjustRightInd w:val="0"/>
        <w:ind w:firstLine="709"/>
        <w:jc w:val="both"/>
        <w:rPr>
          <w:kern w:val="2"/>
          <w:sz w:val="28"/>
          <w:szCs w:val="28"/>
        </w:rPr>
      </w:pPr>
      <w:r>
        <w:rPr>
          <w:kern w:val="2"/>
          <w:sz w:val="28"/>
          <w:szCs w:val="28"/>
        </w:rPr>
        <w:t>4.</w:t>
      </w:r>
      <w:r w:rsidR="00F14808">
        <w:rPr>
          <w:kern w:val="2"/>
          <w:sz w:val="28"/>
          <w:szCs w:val="28"/>
        </w:rPr>
        <w:t>6</w:t>
      </w:r>
      <w:r>
        <w:rPr>
          <w:kern w:val="2"/>
          <w:sz w:val="28"/>
          <w:szCs w:val="28"/>
        </w:rPr>
        <w:t>. Работникам  муниципального учреждения</w:t>
      </w:r>
      <w:r w:rsidRPr="00E25541">
        <w:rPr>
          <w:kern w:val="2"/>
          <w:sz w:val="28"/>
          <w:szCs w:val="28"/>
        </w:rPr>
        <w:t xml:space="preserve"> могут выплачиваться премии по итогам работы.</w:t>
      </w:r>
      <w:r w:rsidRPr="00E25541">
        <w:rPr>
          <w:sz w:val="28"/>
          <w:szCs w:val="28"/>
        </w:rPr>
        <w:t xml:space="preserve">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w:t>
      </w:r>
      <w:r w:rsidRPr="00E25541">
        <w:rPr>
          <w:kern w:val="2"/>
          <w:sz w:val="28"/>
          <w:szCs w:val="28"/>
        </w:rPr>
        <w:t>При премировании учитывается как индивидуальный, так и коллективный результат труда.</w:t>
      </w:r>
    </w:p>
    <w:p w:rsidR="00020C2B" w:rsidRPr="00020C2B" w:rsidRDefault="00020C2B" w:rsidP="00020C2B">
      <w:pPr>
        <w:autoSpaceDE w:val="0"/>
        <w:autoSpaceDN w:val="0"/>
        <w:adjustRightInd w:val="0"/>
        <w:ind w:firstLine="709"/>
        <w:jc w:val="both"/>
        <w:rPr>
          <w:color w:val="FF0000"/>
          <w:spacing w:val="-2"/>
          <w:kern w:val="2"/>
          <w:sz w:val="28"/>
          <w:szCs w:val="28"/>
        </w:rPr>
      </w:pPr>
      <w:r w:rsidRPr="005C1E4C">
        <w:rPr>
          <w:color w:val="000000" w:themeColor="text1"/>
          <w:spacing w:val="-2"/>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муниципального  учреждения с учетом мнения представительного органа работников. Премирование работников осуществляется на основании приказа руководителя муниципального  учреждения в соответствии с Положением о премировании</w:t>
      </w:r>
      <w:r w:rsidRPr="00020C2B">
        <w:rPr>
          <w:color w:val="FF0000"/>
          <w:spacing w:val="-2"/>
          <w:kern w:val="2"/>
          <w:sz w:val="28"/>
          <w:szCs w:val="28"/>
        </w:rPr>
        <w:t>.</w:t>
      </w:r>
    </w:p>
    <w:p w:rsidR="00020C2B" w:rsidRPr="00E25541" w:rsidRDefault="00F14808" w:rsidP="00020C2B">
      <w:pPr>
        <w:autoSpaceDE w:val="0"/>
        <w:autoSpaceDN w:val="0"/>
        <w:adjustRightInd w:val="0"/>
        <w:ind w:firstLine="709"/>
        <w:jc w:val="both"/>
        <w:rPr>
          <w:kern w:val="2"/>
          <w:sz w:val="28"/>
          <w:szCs w:val="28"/>
        </w:rPr>
      </w:pPr>
      <w:r>
        <w:rPr>
          <w:kern w:val="2"/>
          <w:sz w:val="28"/>
          <w:szCs w:val="28"/>
        </w:rPr>
        <w:t xml:space="preserve">4.6.1. </w:t>
      </w:r>
      <w:r w:rsidR="00020C2B" w:rsidRPr="00E25541">
        <w:rPr>
          <w:kern w:val="2"/>
          <w:sz w:val="28"/>
          <w:szCs w:val="28"/>
        </w:rPr>
        <w:t>Премирован</w:t>
      </w:r>
      <w:r w:rsidR="00020C2B">
        <w:rPr>
          <w:kern w:val="2"/>
          <w:sz w:val="28"/>
          <w:szCs w:val="28"/>
        </w:rPr>
        <w:t xml:space="preserve">ие руководителя муниципального </w:t>
      </w:r>
      <w:r w:rsidR="00020C2B" w:rsidRPr="00E25541">
        <w:rPr>
          <w:kern w:val="2"/>
          <w:sz w:val="28"/>
          <w:szCs w:val="28"/>
        </w:rPr>
        <w:t>учреждения производится в соответствии с Положением о прем</w:t>
      </w:r>
      <w:r w:rsidR="00020C2B">
        <w:rPr>
          <w:kern w:val="2"/>
          <w:sz w:val="28"/>
          <w:szCs w:val="28"/>
        </w:rPr>
        <w:t>ировании, утвержденным  Департаментом социального развития г. Азова</w:t>
      </w:r>
      <w:r w:rsidR="00020C2B" w:rsidRPr="00E25541">
        <w:rPr>
          <w:kern w:val="2"/>
          <w:sz w:val="28"/>
          <w:szCs w:val="28"/>
        </w:rPr>
        <w:t>.</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4.</w:t>
      </w:r>
      <w:r w:rsidR="00F14808">
        <w:rPr>
          <w:kern w:val="2"/>
          <w:sz w:val="28"/>
          <w:szCs w:val="28"/>
        </w:rPr>
        <w:t>6</w:t>
      </w:r>
      <w:r w:rsidRPr="00E25541">
        <w:rPr>
          <w:kern w:val="2"/>
          <w:sz w:val="28"/>
          <w:szCs w:val="28"/>
        </w:rPr>
        <w:t>.</w:t>
      </w:r>
      <w:r w:rsidR="00F14808">
        <w:rPr>
          <w:kern w:val="2"/>
          <w:sz w:val="28"/>
          <w:szCs w:val="28"/>
        </w:rPr>
        <w:t>2</w:t>
      </w:r>
      <w:r w:rsidRPr="00E25541">
        <w:rPr>
          <w:kern w:val="2"/>
          <w:sz w:val="28"/>
          <w:szCs w:val="28"/>
        </w:rPr>
        <w:t>. </w:t>
      </w:r>
      <w:r>
        <w:rPr>
          <w:kern w:val="2"/>
          <w:sz w:val="28"/>
          <w:szCs w:val="28"/>
        </w:rPr>
        <w:t xml:space="preserve">Премирование руководителя муниципального </w:t>
      </w:r>
      <w:r w:rsidRPr="00E25541">
        <w:rPr>
          <w:kern w:val="2"/>
          <w:sz w:val="28"/>
          <w:szCs w:val="28"/>
        </w:rPr>
        <w:t xml:space="preserve"> учреждения производится с учетом целевых показателей эффективности деятельности </w:t>
      </w:r>
      <w:r>
        <w:rPr>
          <w:spacing w:val="-2"/>
          <w:kern w:val="2"/>
          <w:sz w:val="28"/>
          <w:szCs w:val="28"/>
        </w:rPr>
        <w:t xml:space="preserve">муниципального </w:t>
      </w:r>
      <w:r w:rsidRPr="00E25541">
        <w:rPr>
          <w:spacing w:val="-2"/>
          <w:kern w:val="2"/>
          <w:sz w:val="28"/>
          <w:szCs w:val="28"/>
        </w:rPr>
        <w:t xml:space="preserve">учреждения, устанавливаемых </w:t>
      </w:r>
      <w:r>
        <w:rPr>
          <w:spacing w:val="-2"/>
          <w:kern w:val="2"/>
          <w:sz w:val="28"/>
          <w:szCs w:val="28"/>
        </w:rPr>
        <w:t>Департаментом социального развития г.</w:t>
      </w:r>
      <w:r w:rsidR="00F14808">
        <w:rPr>
          <w:spacing w:val="-2"/>
          <w:kern w:val="2"/>
          <w:sz w:val="28"/>
          <w:szCs w:val="28"/>
        </w:rPr>
        <w:t xml:space="preserve"> </w:t>
      </w:r>
      <w:r>
        <w:rPr>
          <w:spacing w:val="-2"/>
          <w:kern w:val="2"/>
          <w:sz w:val="28"/>
          <w:szCs w:val="28"/>
        </w:rPr>
        <w:t>Азова</w:t>
      </w:r>
      <w:r w:rsidRPr="00E25541">
        <w:rPr>
          <w:kern w:val="2"/>
          <w:sz w:val="28"/>
          <w:szCs w:val="28"/>
        </w:rPr>
        <w:t>.</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4.</w:t>
      </w:r>
      <w:r w:rsidR="00F14808">
        <w:rPr>
          <w:kern w:val="2"/>
          <w:sz w:val="28"/>
          <w:szCs w:val="28"/>
        </w:rPr>
        <w:t>7</w:t>
      </w:r>
      <w:r w:rsidRPr="00E25541">
        <w:rPr>
          <w:kern w:val="2"/>
          <w:sz w:val="28"/>
          <w:szCs w:val="28"/>
        </w:rPr>
        <w:t>. При определении показателей и условий премирования целесообразно учитывать:</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перевыполнение норм нагрузки;</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успешное и добросовестное исполнение работником своих должностных обязанностей;</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инициативу, творчество и применение в работе современных форм и методов организации труда;</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качественную подготовку и проведение мероприятий, связанных с уставной деятельност</w:t>
      </w:r>
      <w:r>
        <w:rPr>
          <w:kern w:val="2"/>
          <w:sz w:val="28"/>
          <w:szCs w:val="28"/>
        </w:rPr>
        <w:t xml:space="preserve">ью муниципального </w:t>
      </w:r>
      <w:r w:rsidRPr="00E25541">
        <w:rPr>
          <w:kern w:val="2"/>
          <w:sz w:val="28"/>
          <w:szCs w:val="28"/>
        </w:rPr>
        <w:t xml:space="preserve"> учреждения;</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участие в выполнении особо важных работ и мероприятий;</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своевременность и полноту подготовки отчетности и т.д.</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4.</w:t>
      </w:r>
      <w:r w:rsidR="00F14808">
        <w:rPr>
          <w:kern w:val="2"/>
          <w:sz w:val="28"/>
          <w:szCs w:val="28"/>
        </w:rPr>
        <w:t>8</w:t>
      </w:r>
      <w:r w:rsidRPr="00E25541">
        <w:rPr>
          <w:kern w:val="2"/>
          <w:sz w:val="28"/>
          <w:szCs w:val="28"/>
        </w:rPr>
        <w:t>.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020C2B" w:rsidRPr="00E25541" w:rsidRDefault="00020C2B" w:rsidP="00020C2B">
      <w:pPr>
        <w:autoSpaceDE w:val="0"/>
        <w:autoSpaceDN w:val="0"/>
        <w:adjustRightInd w:val="0"/>
        <w:ind w:firstLine="709"/>
        <w:jc w:val="both"/>
        <w:rPr>
          <w:kern w:val="2"/>
          <w:sz w:val="28"/>
          <w:szCs w:val="28"/>
        </w:rPr>
      </w:pPr>
      <w:r w:rsidRPr="00E25541">
        <w:rPr>
          <w:kern w:val="2"/>
          <w:sz w:val="28"/>
          <w:szCs w:val="28"/>
        </w:rPr>
        <w:t>4.</w:t>
      </w:r>
      <w:r w:rsidR="00F14808">
        <w:rPr>
          <w:kern w:val="2"/>
          <w:sz w:val="28"/>
          <w:szCs w:val="28"/>
        </w:rPr>
        <w:t>9</w:t>
      </w:r>
      <w:r w:rsidRPr="00E25541">
        <w:rPr>
          <w:kern w:val="2"/>
          <w:sz w:val="28"/>
          <w:szCs w:val="28"/>
        </w:rPr>
        <w:t>. Размеры и условия осуществления выплат стимулирующего характера включаются в трудовые договоры работников.</w:t>
      </w:r>
    </w:p>
    <w:p w:rsidR="003850C8" w:rsidRDefault="003850C8" w:rsidP="003850C8">
      <w:pPr>
        <w:autoSpaceDE w:val="0"/>
        <w:autoSpaceDN w:val="0"/>
        <w:adjustRightInd w:val="0"/>
        <w:ind w:firstLine="709"/>
        <w:jc w:val="center"/>
        <w:rPr>
          <w:b/>
          <w:kern w:val="2"/>
          <w:sz w:val="28"/>
          <w:szCs w:val="28"/>
        </w:rPr>
      </w:pPr>
    </w:p>
    <w:p w:rsidR="00255DF2" w:rsidRDefault="00255DF2" w:rsidP="00255DF2">
      <w:pPr>
        <w:autoSpaceDE w:val="0"/>
        <w:autoSpaceDN w:val="0"/>
        <w:adjustRightInd w:val="0"/>
        <w:ind w:firstLine="709"/>
        <w:jc w:val="both"/>
        <w:rPr>
          <w:b/>
          <w:kern w:val="2"/>
          <w:sz w:val="28"/>
          <w:szCs w:val="28"/>
        </w:rPr>
      </w:pPr>
      <w:r w:rsidRPr="00255DF2">
        <w:rPr>
          <w:b/>
          <w:kern w:val="2"/>
          <w:sz w:val="28"/>
          <w:szCs w:val="28"/>
        </w:rPr>
        <w:t>Раздел 5. Условия оплаты труда руководителей муниципального учреждения, их заместителей и главных бухгалтеров,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255DF2" w:rsidRDefault="00255DF2" w:rsidP="00255DF2">
      <w:pPr>
        <w:autoSpaceDE w:val="0"/>
        <w:autoSpaceDN w:val="0"/>
        <w:adjustRightInd w:val="0"/>
        <w:ind w:firstLine="709"/>
        <w:jc w:val="both"/>
        <w:rPr>
          <w:b/>
          <w:kern w:val="2"/>
          <w:sz w:val="28"/>
          <w:szCs w:val="28"/>
        </w:rPr>
      </w:pPr>
    </w:p>
    <w:p w:rsidR="00255DF2" w:rsidRPr="00E25541" w:rsidRDefault="00255DF2" w:rsidP="00255DF2">
      <w:pPr>
        <w:autoSpaceDE w:val="0"/>
        <w:autoSpaceDN w:val="0"/>
        <w:adjustRightInd w:val="0"/>
        <w:ind w:firstLine="709"/>
        <w:jc w:val="both"/>
        <w:rPr>
          <w:kern w:val="2"/>
          <w:sz w:val="28"/>
          <w:szCs w:val="28"/>
        </w:rPr>
      </w:pPr>
      <w:r w:rsidRPr="00E25541">
        <w:rPr>
          <w:kern w:val="2"/>
          <w:sz w:val="28"/>
          <w:szCs w:val="28"/>
        </w:rPr>
        <w:t>5.1. Заработная п</w:t>
      </w:r>
      <w:r>
        <w:rPr>
          <w:kern w:val="2"/>
          <w:sz w:val="28"/>
          <w:szCs w:val="28"/>
        </w:rPr>
        <w:t>лата руководителя муниципального учреждения, его заместителя и главного бухгалтера</w:t>
      </w:r>
      <w:r w:rsidRPr="00E25541">
        <w:rPr>
          <w:kern w:val="2"/>
          <w:sz w:val="28"/>
          <w:szCs w:val="28"/>
        </w:rPr>
        <w:t xml:space="preserve"> состоит из должностного оклада, выплат компенсационного и стимулирующего характера.</w:t>
      </w:r>
    </w:p>
    <w:p w:rsidR="00255DF2" w:rsidRPr="00E25541" w:rsidRDefault="00255DF2" w:rsidP="00255DF2">
      <w:pPr>
        <w:autoSpaceDE w:val="0"/>
        <w:autoSpaceDN w:val="0"/>
        <w:adjustRightInd w:val="0"/>
        <w:ind w:firstLine="709"/>
        <w:jc w:val="both"/>
        <w:rPr>
          <w:kern w:val="2"/>
          <w:sz w:val="28"/>
          <w:szCs w:val="28"/>
        </w:rPr>
      </w:pPr>
      <w:r w:rsidRPr="00E25541">
        <w:rPr>
          <w:kern w:val="2"/>
          <w:sz w:val="28"/>
          <w:szCs w:val="28"/>
        </w:rPr>
        <w:t>5.2. Размер минимального должностного окла</w:t>
      </w:r>
      <w:r>
        <w:rPr>
          <w:kern w:val="2"/>
          <w:sz w:val="28"/>
          <w:szCs w:val="28"/>
        </w:rPr>
        <w:t xml:space="preserve">да руководителя муниципального </w:t>
      </w:r>
      <w:r w:rsidRPr="00E25541">
        <w:rPr>
          <w:kern w:val="2"/>
          <w:sz w:val="28"/>
          <w:szCs w:val="28"/>
        </w:rPr>
        <w:t xml:space="preserve"> учреждения устанавливается в зависимости от группы по оплате труда ру</w:t>
      </w:r>
      <w:r>
        <w:rPr>
          <w:kern w:val="2"/>
          <w:sz w:val="28"/>
          <w:szCs w:val="28"/>
        </w:rPr>
        <w:t>ководителей согласно таблице № 4</w:t>
      </w:r>
      <w:r w:rsidRPr="00E25541">
        <w:rPr>
          <w:kern w:val="2"/>
          <w:sz w:val="28"/>
          <w:szCs w:val="28"/>
        </w:rPr>
        <w:t>.</w:t>
      </w:r>
    </w:p>
    <w:p w:rsidR="00255DF2" w:rsidRPr="00E25541" w:rsidRDefault="00255DF2" w:rsidP="00255DF2">
      <w:pPr>
        <w:autoSpaceDE w:val="0"/>
        <w:autoSpaceDN w:val="0"/>
        <w:adjustRightInd w:val="0"/>
        <w:ind w:firstLine="709"/>
        <w:jc w:val="both"/>
        <w:rPr>
          <w:kern w:val="2"/>
          <w:sz w:val="28"/>
          <w:szCs w:val="28"/>
        </w:rPr>
      </w:pPr>
    </w:p>
    <w:p w:rsidR="00255DF2" w:rsidRPr="00E25541" w:rsidRDefault="00255DF2" w:rsidP="00255DF2">
      <w:pPr>
        <w:autoSpaceDE w:val="0"/>
        <w:autoSpaceDN w:val="0"/>
        <w:adjustRightInd w:val="0"/>
        <w:jc w:val="right"/>
        <w:rPr>
          <w:kern w:val="2"/>
          <w:sz w:val="28"/>
          <w:szCs w:val="28"/>
        </w:rPr>
      </w:pPr>
      <w:r>
        <w:rPr>
          <w:kern w:val="2"/>
          <w:sz w:val="28"/>
          <w:szCs w:val="28"/>
        </w:rPr>
        <w:t>Таблица № 4</w:t>
      </w:r>
    </w:p>
    <w:p w:rsidR="00255DF2" w:rsidRDefault="00255DF2" w:rsidP="00255DF2">
      <w:pPr>
        <w:autoSpaceDE w:val="0"/>
        <w:autoSpaceDN w:val="0"/>
        <w:adjustRightInd w:val="0"/>
        <w:jc w:val="center"/>
        <w:rPr>
          <w:kern w:val="2"/>
          <w:sz w:val="28"/>
          <w:szCs w:val="28"/>
        </w:rPr>
      </w:pPr>
      <w:r w:rsidRPr="00E25541">
        <w:rPr>
          <w:kern w:val="2"/>
          <w:sz w:val="28"/>
          <w:szCs w:val="28"/>
        </w:rPr>
        <w:t>Размер минимального должностного оклада руководителя</w:t>
      </w:r>
    </w:p>
    <w:p w:rsidR="00255DF2" w:rsidRDefault="00255DF2" w:rsidP="00255DF2">
      <w:pPr>
        <w:autoSpaceDE w:val="0"/>
        <w:autoSpaceDN w:val="0"/>
        <w:adjustRightInd w:val="0"/>
        <w:jc w:val="center"/>
        <w:rPr>
          <w:kern w:val="2"/>
          <w:sz w:val="28"/>
          <w:szCs w:val="28"/>
        </w:rPr>
      </w:pPr>
      <w:r>
        <w:rPr>
          <w:kern w:val="2"/>
          <w:sz w:val="28"/>
          <w:szCs w:val="28"/>
        </w:rPr>
        <w:t xml:space="preserve">муниципального </w:t>
      </w:r>
      <w:r w:rsidRPr="00E25541">
        <w:rPr>
          <w:kern w:val="2"/>
          <w:sz w:val="28"/>
          <w:szCs w:val="28"/>
        </w:rPr>
        <w:t xml:space="preserve"> учреждения</w:t>
      </w:r>
    </w:p>
    <w:p w:rsidR="00255DF2" w:rsidRPr="00E25541" w:rsidRDefault="00255DF2" w:rsidP="00255DF2">
      <w:pPr>
        <w:autoSpaceDE w:val="0"/>
        <w:autoSpaceDN w:val="0"/>
        <w:adjustRightInd w:val="0"/>
        <w:jc w:val="center"/>
        <w:rPr>
          <w:kern w:val="2"/>
          <w:sz w:val="28"/>
          <w:szCs w:val="28"/>
        </w:rPr>
      </w:pPr>
    </w:p>
    <w:tbl>
      <w:tblPr>
        <w:tblW w:w="500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2707"/>
        <w:gridCol w:w="3260"/>
        <w:gridCol w:w="2554"/>
      </w:tblGrid>
      <w:tr w:rsidR="00AA67E0" w:rsidRPr="00E25541" w:rsidTr="00AA67E0">
        <w:tc>
          <w:tcPr>
            <w:tcW w:w="830" w:type="dxa"/>
          </w:tcPr>
          <w:p w:rsidR="00AA67E0" w:rsidRPr="00E25541" w:rsidRDefault="00AA67E0" w:rsidP="00000BED">
            <w:pPr>
              <w:autoSpaceDE w:val="0"/>
              <w:autoSpaceDN w:val="0"/>
              <w:adjustRightInd w:val="0"/>
              <w:jc w:val="center"/>
              <w:rPr>
                <w:kern w:val="2"/>
                <w:sz w:val="28"/>
                <w:szCs w:val="28"/>
              </w:rPr>
            </w:pPr>
            <w:r w:rsidRPr="00E25541">
              <w:rPr>
                <w:kern w:val="2"/>
                <w:sz w:val="28"/>
                <w:szCs w:val="28"/>
              </w:rPr>
              <w:t>№ п/п</w:t>
            </w:r>
          </w:p>
        </w:tc>
        <w:tc>
          <w:tcPr>
            <w:tcW w:w="2707" w:type="dxa"/>
          </w:tcPr>
          <w:p w:rsidR="00AA67E0" w:rsidRPr="00E25541" w:rsidRDefault="00AA67E0" w:rsidP="00000BED">
            <w:pPr>
              <w:autoSpaceDE w:val="0"/>
              <w:autoSpaceDN w:val="0"/>
              <w:adjustRightInd w:val="0"/>
              <w:jc w:val="center"/>
              <w:rPr>
                <w:kern w:val="2"/>
                <w:sz w:val="28"/>
                <w:szCs w:val="28"/>
              </w:rPr>
            </w:pPr>
            <w:r>
              <w:rPr>
                <w:kern w:val="2"/>
                <w:sz w:val="28"/>
                <w:szCs w:val="28"/>
              </w:rPr>
              <w:t>Наименование должности</w:t>
            </w:r>
          </w:p>
        </w:tc>
        <w:tc>
          <w:tcPr>
            <w:tcW w:w="3260" w:type="dxa"/>
          </w:tcPr>
          <w:p w:rsidR="00AA67E0" w:rsidRPr="00E25541" w:rsidRDefault="00AA67E0" w:rsidP="00000BED">
            <w:pPr>
              <w:autoSpaceDE w:val="0"/>
              <w:autoSpaceDN w:val="0"/>
              <w:adjustRightInd w:val="0"/>
              <w:jc w:val="center"/>
              <w:rPr>
                <w:kern w:val="2"/>
                <w:sz w:val="28"/>
                <w:szCs w:val="28"/>
              </w:rPr>
            </w:pPr>
            <w:r w:rsidRPr="00E25541">
              <w:rPr>
                <w:kern w:val="2"/>
                <w:sz w:val="28"/>
                <w:szCs w:val="28"/>
              </w:rPr>
              <w:t>Размер минимального должностного оклада (рублей)</w:t>
            </w:r>
          </w:p>
        </w:tc>
        <w:tc>
          <w:tcPr>
            <w:tcW w:w="2554" w:type="dxa"/>
          </w:tcPr>
          <w:p w:rsidR="00AA67E0" w:rsidRPr="00E25541" w:rsidRDefault="00AA67E0" w:rsidP="00000BED">
            <w:pPr>
              <w:autoSpaceDE w:val="0"/>
              <w:autoSpaceDN w:val="0"/>
              <w:adjustRightInd w:val="0"/>
              <w:jc w:val="center"/>
              <w:rPr>
                <w:kern w:val="2"/>
                <w:sz w:val="28"/>
                <w:szCs w:val="28"/>
              </w:rPr>
            </w:pPr>
            <w:r>
              <w:rPr>
                <w:sz w:val="28"/>
                <w:szCs w:val="28"/>
              </w:rPr>
              <w:t>Персональный повышающий коэффициент</w:t>
            </w:r>
          </w:p>
        </w:tc>
      </w:tr>
      <w:tr w:rsidR="00AA67E0" w:rsidRPr="00E25541" w:rsidTr="00AA67E0">
        <w:tc>
          <w:tcPr>
            <w:tcW w:w="830" w:type="dxa"/>
          </w:tcPr>
          <w:p w:rsidR="00AA67E0" w:rsidRPr="00E25541" w:rsidRDefault="00AA67E0" w:rsidP="00000BED">
            <w:pPr>
              <w:autoSpaceDE w:val="0"/>
              <w:autoSpaceDN w:val="0"/>
              <w:adjustRightInd w:val="0"/>
              <w:jc w:val="center"/>
              <w:rPr>
                <w:kern w:val="2"/>
                <w:sz w:val="28"/>
                <w:szCs w:val="28"/>
              </w:rPr>
            </w:pPr>
            <w:r w:rsidRPr="00E25541">
              <w:rPr>
                <w:kern w:val="2"/>
                <w:sz w:val="28"/>
                <w:szCs w:val="28"/>
              </w:rPr>
              <w:t>1</w:t>
            </w:r>
          </w:p>
        </w:tc>
        <w:tc>
          <w:tcPr>
            <w:tcW w:w="2707" w:type="dxa"/>
          </w:tcPr>
          <w:p w:rsidR="00AA67E0" w:rsidRPr="00E25541" w:rsidRDefault="00AA67E0" w:rsidP="00000BED">
            <w:pPr>
              <w:autoSpaceDE w:val="0"/>
              <w:autoSpaceDN w:val="0"/>
              <w:adjustRightInd w:val="0"/>
              <w:jc w:val="center"/>
              <w:rPr>
                <w:kern w:val="2"/>
                <w:sz w:val="28"/>
                <w:szCs w:val="28"/>
              </w:rPr>
            </w:pPr>
            <w:r>
              <w:rPr>
                <w:kern w:val="2"/>
                <w:sz w:val="28"/>
                <w:szCs w:val="28"/>
              </w:rPr>
              <w:t>2</w:t>
            </w:r>
          </w:p>
        </w:tc>
        <w:tc>
          <w:tcPr>
            <w:tcW w:w="3260" w:type="dxa"/>
          </w:tcPr>
          <w:p w:rsidR="00AA67E0" w:rsidRPr="00E25541" w:rsidRDefault="00AA67E0" w:rsidP="00000BED">
            <w:pPr>
              <w:autoSpaceDE w:val="0"/>
              <w:autoSpaceDN w:val="0"/>
              <w:adjustRightInd w:val="0"/>
              <w:jc w:val="center"/>
              <w:rPr>
                <w:kern w:val="2"/>
                <w:sz w:val="28"/>
                <w:szCs w:val="28"/>
              </w:rPr>
            </w:pPr>
            <w:r>
              <w:rPr>
                <w:kern w:val="2"/>
                <w:sz w:val="28"/>
                <w:szCs w:val="28"/>
              </w:rPr>
              <w:t>3</w:t>
            </w:r>
          </w:p>
        </w:tc>
        <w:tc>
          <w:tcPr>
            <w:tcW w:w="2554" w:type="dxa"/>
          </w:tcPr>
          <w:p w:rsidR="00AA67E0" w:rsidRDefault="00AA67E0" w:rsidP="00000BED">
            <w:pPr>
              <w:autoSpaceDE w:val="0"/>
              <w:autoSpaceDN w:val="0"/>
              <w:adjustRightInd w:val="0"/>
              <w:jc w:val="center"/>
              <w:rPr>
                <w:kern w:val="2"/>
                <w:sz w:val="28"/>
                <w:szCs w:val="28"/>
              </w:rPr>
            </w:pPr>
            <w:r>
              <w:rPr>
                <w:kern w:val="2"/>
                <w:sz w:val="28"/>
                <w:szCs w:val="28"/>
              </w:rPr>
              <w:t>4</w:t>
            </w:r>
          </w:p>
        </w:tc>
      </w:tr>
      <w:tr w:rsidR="00AA67E0" w:rsidRPr="00E25541" w:rsidTr="00AA67E0">
        <w:tc>
          <w:tcPr>
            <w:tcW w:w="830" w:type="dxa"/>
          </w:tcPr>
          <w:p w:rsidR="00AA67E0" w:rsidRPr="00E25541" w:rsidRDefault="00AA67E0" w:rsidP="00000BED">
            <w:pPr>
              <w:autoSpaceDE w:val="0"/>
              <w:autoSpaceDN w:val="0"/>
              <w:adjustRightInd w:val="0"/>
              <w:jc w:val="center"/>
              <w:rPr>
                <w:kern w:val="2"/>
                <w:sz w:val="28"/>
                <w:szCs w:val="28"/>
              </w:rPr>
            </w:pPr>
            <w:r w:rsidRPr="00E25541">
              <w:rPr>
                <w:kern w:val="2"/>
                <w:sz w:val="28"/>
                <w:szCs w:val="28"/>
              </w:rPr>
              <w:t>1.</w:t>
            </w:r>
          </w:p>
        </w:tc>
        <w:tc>
          <w:tcPr>
            <w:tcW w:w="2707" w:type="dxa"/>
          </w:tcPr>
          <w:p w:rsidR="00AA67E0" w:rsidRPr="002F7F0C" w:rsidRDefault="00AA67E0" w:rsidP="00AA67E0">
            <w:pPr>
              <w:autoSpaceDE w:val="0"/>
              <w:autoSpaceDN w:val="0"/>
              <w:adjustRightInd w:val="0"/>
              <w:rPr>
                <w:sz w:val="28"/>
                <w:szCs w:val="28"/>
              </w:rPr>
            </w:pPr>
            <w:r>
              <w:rPr>
                <w:sz w:val="28"/>
                <w:szCs w:val="28"/>
              </w:rPr>
              <w:t xml:space="preserve"> Директор</w:t>
            </w:r>
          </w:p>
        </w:tc>
        <w:tc>
          <w:tcPr>
            <w:tcW w:w="3260" w:type="dxa"/>
          </w:tcPr>
          <w:p w:rsidR="00AA67E0" w:rsidRDefault="00AA67E0" w:rsidP="00000BED">
            <w:pPr>
              <w:autoSpaceDE w:val="0"/>
              <w:autoSpaceDN w:val="0"/>
              <w:adjustRightInd w:val="0"/>
              <w:jc w:val="center"/>
              <w:rPr>
                <w:kern w:val="2"/>
                <w:sz w:val="28"/>
                <w:szCs w:val="28"/>
              </w:rPr>
            </w:pPr>
            <w:r>
              <w:rPr>
                <w:kern w:val="2"/>
                <w:sz w:val="28"/>
                <w:szCs w:val="28"/>
              </w:rPr>
              <w:t>19 925</w:t>
            </w:r>
          </w:p>
          <w:p w:rsidR="00AA67E0" w:rsidRPr="00E25541" w:rsidRDefault="00AA67E0" w:rsidP="00000BED">
            <w:pPr>
              <w:autoSpaceDE w:val="0"/>
              <w:autoSpaceDN w:val="0"/>
              <w:adjustRightInd w:val="0"/>
              <w:jc w:val="center"/>
              <w:rPr>
                <w:kern w:val="2"/>
                <w:sz w:val="28"/>
                <w:szCs w:val="28"/>
              </w:rPr>
            </w:pPr>
          </w:p>
        </w:tc>
        <w:tc>
          <w:tcPr>
            <w:tcW w:w="2554" w:type="dxa"/>
          </w:tcPr>
          <w:p w:rsidR="00AA67E0" w:rsidRDefault="00AA67E0" w:rsidP="00000BED">
            <w:pPr>
              <w:autoSpaceDE w:val="0"/>
              <w:autoSpaceDN w:val="0"/>
              <w:adjustRightInd w:val="0"/>
              <w:jc w:val="center"/>
              <w:rPr>
                <w:kern w:val="2"/>
                <w:sz w:val="28"/>
                <w:szCs w:val="28"/>
              </w:rPr>
            </w:pPr>
            <w:r>
              <w:rPr>
                <w:kern w:val="2"/>
                <w:sz w:val="28"/>
                <w:szCs w:val="28"/>
              </w:rPr>
              <w:t>2,9</w:t>
            </w:r>
          </w:p>
        </w:tc>
      </w:tr>
    </w:tbl>
    <w:p w:rsidR="00255DF2" w:rsidRDefault="00255DF2" w:rsidP="00255DF2">
      <w:pPr>
        <w:autoSpaceDE w:val="0"/>
        <w:autoSpaceDN w:val="0"/>
        <w:adjustRightInd w:val="0"/>
        <w:ind w:firstLine="709"/>
        <w:jc w:val="both"/>
        <w:rPr>
          <w:kern w:val="2"/>
          <w:sz w:val="28"/>
          <w:szCs w:val="28"/>
        </w:rPr>
      </w:pPr>
    </w:p>
    <w:p w:rsidR="00255DF2" w:rsidRPr="00E25541" w:rsidRDefault="00255DF2" w:rsidP="00255DF2">
      <w:pPr>
        <w:autoSpaceDE w:val="0"/>
        <w:autoSpaceDN w:val="0"/>
        <w:adjustRightInd w:val="0"/>
        <w:ind w:firstLine="709"/>
        <w:jc w:val="both"/>
        <w:rPr>
          <w:kern w:val="2"/>
          <w:sz w:val="28"/>
          <w:szCs w:val="28"/>
        </w:rPr>
      </w:pPr>
      <w:r>
        <w:rPr>
          <w:kern w:val="2"/>
          <w:sz w:val="28"/>
          <w:szCs w:val="28"/>
        </w:rPr>
        <w:t>5.3</w:t>
      </w:r>
      <w:r w:rsidRPr="00E25541">
        <w:rPr>
          <w:kern w:val="2"/>
          <w:sz w:val="28"/>
          <w:szCs w:val="28"/>
        </w:rPr>
        <w:t>. Р</w:t>
      </w:r>
      <w:r>
        <w:rPr>
          <w:sz w:val="28"/>
          <w:szCs w:val="28"/>
        </w:rPr>
        <w:t>азмер должностного</w:t>
      </w:r>
      <w:r w:rsidRPr="00E25541">
        <w:rPr>
          <w:sz w:val="28"/>
          <w:szCs w:val="28"/>
        </w:rPr>
        <w:t xml:space="preserve"> о</w:t>
      </w:r>
      <w:r>
        <w:rPr>
          <w:sz w:val="28"/>
          <w:szCs w:val="28"/>
        </w:rPr>
        <w:t>клада главного бухгалтера  устанавливае</w:t>
      </w:r>
      <w:r w:rsidRPr="00E25541">
        <w:rPr>
          <w:sz w:val="28"/>
          <w:szCs w:val="28"/>
        </w:rPr>
        <w:t>тся на 10 процентов ниже размера должностного оклада руководителя учреждения</w:t>
      </w:r>
      <w:r>
        <w:rPr>
          <w:sz w:val="28"/>
          <w:szCs w:val="28"/>
        </w:rPr>
        <w:t>.</w:t>
      </w:r>
    </w:p>
    <w:p w:rsidR="00255DF2" w:rsidRDefault="00255DF2" w:rsidP="00255DF2">
      <w:pPr>
        <w:pStyle w:val="Default"/>
        <w:ind w:firstLine="709"/>
        <w:jc w:val="both"/>
        <w:rPr>
          <w:sz w:val="28"/>
          <w:szCs w:val="28"/>
        </w:rPr>
      </w:pPr>
      <w:r>
        <w:rPr>
          <w:sz w:val="28"/>
          <w:szCs w:val="28"/>
        </w:rPr>
        <w:t xml:space="preserve">5.4. В целях сохранения кадрового потенциала минимальные должностные оклады руководителя муниципального учреждения, его заместителя и главного бухгалтера увеличиваются на персональный повышающий коэффициент. </w:t>
      </w:r>
    </w:p>
    <w:p w:rsidR="00255DF2" w:rsidRPr="00255DF2" w:rsidRDefault="00255DF2" w:rsidP="00255DF2">
      <w:pPr>
        <w:autoSpaceDE w:val="0"/>
        <w:autoSpaceDN w:val="0"/>
        <w:adjustRightInd w:val="0"/>
        <w:ind w:firstLine="709"/>
        <w:jc w:val="both"/>
        <w:rPr>
          <w:b/>
          <w:kern w:val="2"/>
          <w:sz w:val="28"/>
          <w:szCs w:val="28"/>
        </w:rPr>
      </w:pPr>
      <w:r>
        <w:rPr>
          <w:sz w:val="28"/>
          <w:szCs w:val="28"/>
        </w:rPr>
        <w:t>Применяемый персональный повышающий коэффициент образует новый должностной оклад, при этом его размер подлежит округлению до целого рубля, и учитывается при начислении компенсационных и стимулирующих выплат.</w:t>
      </w:r>
    </w:p>
    <w:p w:rsidR="003758E8" w:rsidRPr="00E25541" w:rsidRDefault="003758E8" w:rsidP="003758E8">
      <w:pPr>
        <w:autoSpaceDE w:val="0"/>
        <w:autoSpaceDN w:val="0"/>
        <w:adjustRightInd w:val="0"/>
        <w:ind w:firstLine="709"/>
        <w:jc w:val="both"/>
        <w:rPr>
          <w:kern w:val="2"/>
          <w:sz w:val="28"/>
          <w:szCs w:val="28"/>
        </w:rPr>
      </w:pPr>
      <w:r>
        <w:rPr>
          <w:kern w:val="2"/>
          <w:sz w:val="28"/>
          <w:szCs w:val="28"/>
        </w:rPr>
        <w:t>5.</w:t>
      </w:r>
      <w:r w:rsidR="00F14808">
        <w:rPr>
          <w:kern w:val="2"/>
          <w:sz w:val="28"/>
          <w:szCs w:val="28"/>
        </w:rPr>
        <w:t>5</w:t>
      </w:r>
      <w:r w:rsidRPr="00E25541">
        <w:rPr>
          <w:kern w:val="2"/>
          <w:sz w:val="28"/>
          <w:szCs w:val="28"/>
        </w:rPr>
        <w:t>. С учетом условий тру</w:t>
      </w:r>
      <w:r>
        <w:rPr>
          <w:kern w:val="2"/>
          <w:sz w:val="28"/>
          <w:szCs w:val="28"/>
        </w:rPr>
        <w:t>да руководит</w:t>
      </w:r>
      <w:r w:rsidR="00AA67E0">
        <w:rPr>
          <w:kern w:val="2"/>
          <w:sz w:val="28"/>
          <w:szCs w:val="28"/>
        </w:rPr>
        <w:t xml:space="preserve">елю муниципального  учреждения  </w:t>
      </w:r>
      <w:r w:rsidRPr="00E25541">
        <w:rPr>
          <w:kern w:val="2"/>
          <w:sz w:val="28"/>
          <w:szCs w:val="28"/>
        </w:rPr>
        <w:t xml:space="preserve">и главному бухгалтеру устанавливаются выплаты компенсационного характера, предусмотренные </w:t>
      </w:r>
      <w:hyperlink r:id="rId17" w:anchor="Par663" w:history="1">
        <w:r w:rsidRPr="00E25541">
          <w:rPr>
            <w:kern w:val="2"/>
            <w:sz w:val="28"/>
            <w:szCs w:val="28"/>
          </w:rPr>
          <w:t>разделом</w:t>
        </w:r>
      </w:hyperlink>
      <w:r w:rsidRPr="00E25541">
        <w:rPr>
          <w:kern w:val="2"/>
          <w:sz w:val="28"/>
          <w:szCs w:val="28"/>
        </w:rPr>
        <w:t xml:space="preserve"> 3 настоящего приложения.</w:t>
      </w:r>
    </w:p>
    <w:p w:rsidR="003758E8" w:rsidRPr="00E25541" w:rsidRDefault="003758E8" w:rsidP="003758E8">
      <w:pPr>
        <w:autoSpaceDE w:val="0"/>
        <w:autoSpaceDN w:val="0"/>
        <w:adjustRightInd w:val="0"/>
        <w:ind w:firstLine="709"/>
        <w:jc w:val="both"/>
        <w:rPr>
          <w:kern w:val="2"/>
          <w:sz w:val="28"/>
          <w:szCs w:val="28"/>
        </w:rPr>
      </w:pPr>
      <w:r>
        <w:rPr>
          <w:kern w:val="2"/>
          <w:sz w:val="28"/>
          <w:szCs w:val="28"/>
        </w:rPr>
        <w:t>5.</w:t>
      </w:r>
      <w:r w:rsidR="00F14808">
        <w:rPr>
          <w:kern w:val="2"/>
          <w:sz w:val="28"/>
          <w:szCs w:val="28"/>
        </w:rPr>
        <w:t>6</w:t>
      </w:r>
      <w:r>
        <w:rPr>
          <w:kern w:val="2"/>
          <w:sz w:val="28"/>
          <w:szCs w:val="28"/>
        </w:rPr>
        <w:t>. Руководи</w:t>
      </w:r>
      <w:r w:rsidR="00AA67E0">
        <w:rPr>
          <w:kern w:val="2"/>
          <w:sz w:val="28"/>
          <w:szCs w:val="28"/>
        </w:rPr>
        <w:t xml:space="preserve">телю муниципального учреждения </w:t>
      </w:r>
      <w:r>
        <w:rPr>
          <w:kern w:val="2"/>
          <w:sz w:val="28"/>
          <w:szCs w:val="28"/>
        </w:rPr>
        <w:t xml:space="preserve">и главному бухгалтеру </w:t>
      </w:r>
      <w:r w:rsidRPr="00E25541">
        <w:rPr>
          <w:kern w:val="2"/>
          <w:sz w:val="28"/>
          <w:szCs w:val="28"/>
        </w:rPr>
        <w:t xml:space="preserve">устанавливаются выплаты стимулирующего характера, предусмотренные </w:t>
      </w:r>
      <w:hyperlink r:id="rId18" w:anchor="Par1419" w:history="1">
        <w:r w:rsidRPr="00E25541">
          <w:rPr>
            <w:kern w:val="2"/>
            <w:sz w:val="28"/>
            <w:szCs w:val="28"/>
          </w:rPr>
          <w:t xml:space="preserve">разделом </w:t>
        </w:r>
      </w:hyperlink>
      <w:r w:rsidRPr="00E25541">
        <w:rPr>
          <w:kern w:val="2"/>
          <w:sz w:val="28"/>
          <w:szCs w:val="28"/>
        </w:rPr>
        <w:t>4 настоящего приложения.</w:t>
      </w:r>
    </w:p>
    <w:p w:rsidR="003758E8" w:rsidRPr="00E25541" w:rsidRDefault="003758E8" w:rsidP="003758E8">
      <w:pPr>
        <w:autoSpaceDE w:val="0"/>
        <w:autoSpaceDN w:val="0"/>
        <w:adjustRightInd w:val="0"/>
        <w:ind w:firstLine="709"/>
        <w:jc w:val="both"/>
        <w:rPr>
          <w:kern w:val="2"/>
          <w:sz w:val="28"/>
          <w:szCs w:val="28"/>
        </w:rPr>
      </w:pPr>
      <w:r>
        <w:rPr>
          <w:kern w:val="2"/>
          <w:sz w:val="28"/>
          <w:szCs w:val="28"/>
        </w:rPr>
        <w:t>5.</w:t>
      </w:r>
      <w:r w:rsidR="00F14808">
        <w:rPr>
          <w:kern w:val="2"/>
          <w:sz w:val="28"/>
          <w:szCs w:val="28"/>
        </w:rPr>
        <w:t>7</w:t>
      </w:r>
      <w:r>
        <w:rPr>
          <w:kern w:val="2"/>
          <w:sz w:val="28"/>
          <w:szCs w:val="28"/>
        </w:rPr>
        <w:t>. Руководителю муниципального учреждения</w:t>
      </w:r>
      <w:r w:rsidRPr="00E25541">
        <w:rPr>
          <w:kern w:val="2"/>
          <w:sz w:val="28"/>
          <w:szCs w:val="28"/>
        </w:rPr>
        <w:t xml:space="preserve"> устанавливает</w:t>
      </w:r>
      <w:r>
        <w:rPr>
          <w:kern w:val="2"/>
          <w:sz w:val="28"/>
          <w:szCs w:val="28"/>
        </w:rPr>
        <w:t>ся предельное соотношение средней заработной платы</w:t>
      </w:r>
      <w:r w:rsidRPr="00E25541">
        <w:rPr>
          <w:kern w:val="2"/>
          <w:sz w:val="28"/>
          <w:szCs w:val="28"/>
        </w:rPr>
        <w:t xml:space="preserve">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w:t>
      </w:r>
      <w:r>
        <w:rPr>
          <w:kern w:val="2"/>
          <w:sz w:val="28"/>
          <w:szCs w:val="28"/>
        </w:rPr>
        <w:t xml:space="preserve">сочного состава муниципального </w:t>
      </w:r>
      <w:r w:rsidRPr="00E25541">
        <w:rPr>
          <w:kern w:val="2"/>
          <w:sz w:val="28"/>
          <w:szCs w:val="28"/>
        </w:rPr>
        <w:t xml:space="preserve"> учреждения (без </w:t>
      </w:r>
      <w:r>
        <w:rPr>
          <w:kern w:val="2"/>
          <w:sz w:val="28"/>
          <w:szCs w:val="28"/>
        </w:rPr>
        <w:t>учета руководителя, заместителя</w:t>
      </w:r>
      <w:r w:rsidRPr="00E25541">
        <w:rPr>
          <w:kern w:val="2"/>
          <w:sz w:val="28"/>
          <w:szCs w:val="28"/>
        </w:rPr>
        <w:t xml:space="preserve"> руководителя, главного бухгалтера) (далее – предельное соотношение) в размере </w:t>
      </w:r>
      <w:r>
        <w:rPr>
          <w:kern w:val="2"/>
          <w:sz w:val="28"/>
          <w:szCs w:val="28"/>
        </w:rPr>
        <w:t xml:space="preserve">от 1 </w:t>
      </w:r>
      <w:r w:rsidRPr="00E25541">
        <w:rPr>
          <w:kern w:val="2"/>
          <w:sz w:val="28"/>
          <w:szCs w:val="28"/>
        </w:rPr>
        <w:t>до 6 за финансовый год</w:t>
      </w:r>
      <w:r w:rsidRPr="00E25541">
        <w:rPr>
          <w:sz w:val="28"/>
          <w:szCs w:val="28"/>
        </w:rPr>
        <w:t xml:space="preserve"> и является обязательным для включения в трудовой договор.</w:t>
      </w:r>
      <w:r w:rsidRPr="00E25541">
        <w:rPr>
          <w:kern w:val="2"/>
          <w:sz w:val="28"/>
          <w:szCs w:val="28"/>
        </w:rPr>
        <w:t xml:space="preserve"> Размеры предельного соотношения определяют</w:t>
      </w:r>
      <w:r>
        <w:rPr>
          <w:kern w:val="2"/>
          <w:sz w:val="28"/>
          <w:szCs w:val="28"/>
        </w:rPr>
        <w:t>ся в соответствии с таблицей № 5</w:t>
      </w:r>
      <w:r w:rsidRPr="00E25541">
        <w:rPr>
          <w:kern w:val="2"/>
          <w:sz w:val="28"/>
          <w:szCs w:val="28"/>
        </w:rPr>
        <w:t>.</w:t>
      </w:r>
    </w:p>
    <w:p w:rsidR="003758E8" w:rsidRPr="00E25541" w:rsidRDefault="003758E8" w:rsidP="003758E8">
      <w:pPr>
        <w:autoSpaceDE w:val="0"/>
        <w:autoSpaceDN w:val="0"/>
        <w:adjustRightInd w:val="0"/>
        <w:jc w:val="center"/>
        <w:rPr>
          <w:kern w:val="2"/>
          <w:sz w:val="28"/>
          <w:szCs w:val="28"/>
        </w:rPr>
      </w:pPr>
    </w:p>
    <w:p w:rsidR="003758E8" w:rsidRPr="00E25541" w:rsidRDefault="003758E8" w:rsidP="003758E8">
      <w:pPr>
        <w:autoSpaceDE w:val="0"/>
        <w:autoSpaceDN w:val="0"/>
        <w:adjustRightInd w:val="0"/>
        <w:jc w:val="right"/>
        <w:rPr>
          <w:kern w:val="2"/>
          <w:sz w:val="28"/>
          <w:szCs w:val="28"/>
        </w:rPr>
      </w:pPr>
      <w:r>
        <w:rPr>
          <w:kern w:val="2"/>
          <w:sz w:val="28"/>
          <w:szCs w:val="28"/>
        </w:rPr>
        <w:t>Таблица № 5</w:t>
      </w:r>
    </w:p>
    <w:p w:rsidR="003758E8" w:rsidRDefault="003758E8" w:rsidP="003758E8">
      <w:pPr>
        <w:autoSpaceDE w:val="0"/>
        <w:autoSpaceDN w:val="0"/>
        <w:adjustRightInd w:val="0"/>
        <w:ind w:firstLine="709"/>
        <w:jc w:val="center"/>
        <w:rPr>
          <w:sz w:val="28"/>
          <w:szCs w:val="28"/>
        </w:rPr>
      </w:pPr>
    </w:p>
    <w:p w:rsidR="003758E8" w:rsidRPr="00E25541" w:rsidRDefault="003758E8" w:rsidP="003758E8">
      <w:pPr>
        <w:autoSpaceDE w:val="0"/>
        <w:autoSpaceDN w:val="0"/>
        <w:adjustRightInd w:val="0"/>
        <w:ind w:firstLine="709"/>
        <w:jc w:val="center"/>
        <w:rPr>
          <w:sz w:val="28"/>
          <w:szCs w:val="28"/>
        </w:rPr>
      </w:pPr>
      <w:r w:rsidRPr="00E25541">
        <w:rPr>
          <w:sz w:val="28"/>
          <w:szCs w:val="28"/>
        </w:rPr>
        <w:t>Размеры предельного соотношения дохо</w:t>
      </w:r>
      <w:r>
        <w:rPr>
          <w:sz w:val="28"/>
          <w:szCs w:val="28"/>
        </w:rPr>
        <w:t xml:space="preserve">да руководителя  муниципального </w:t>
      </w:r>
      <w:r w:rsidRPr="00E25541">
        <w:rPr>
          <w:sz w:val="28"/>
          <w:szCs w:val="28"/>
        </w:rPr>
        <w:t xml:space="preserve"> учреждения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6"/>
        <w:gridCol w:w="3799"/>
      </w:tblGrid>
      <w:tr w:rsidR="003758E8" w:rsidRPr="00E25541" w:rsidTr="00000BED">
        <w:tc>
          <w:tcPr>
            <w:tcW w:w="6190" w:type="dxa"/>
          </w:tcPr>
          <w:p w:rsidR="003758E8" w:rsidRPr="00E25541" w:rsidRDefault="003758E8" w:rsidP="00000BED">
            <w:pPr>
              <w:autoSpaceDE w:val="0"/>
              <w:autoSpaceDN w:val="0"/>
              <w:adjustRightInd w:val="0"/>
              <w:jc w:val="center"/>
              <w:rPr>
                <w:kern w:val="2"/>
                <w:sz w:val="28"/>
                <w:szCs w:val="28"/>
              </w:rPr>
            </w:pPr>
            <w:r w:rsidRPr="00E25541">
              <w:rPr>
                <w:kern w:val="2"/>
                <w:sz w:val="28"/>
                <w:szCs w:val="28"/>
              </w:rPr>
              <w:t>Среднесписочная численность (работников списочного состава) (человек)</w:t>
            </w:r>
          </w:p>
        </w:tc>
        <w:tc>
          <w:tcPr>
            <w:tcW w:w="4232" w:type="dxa"/>
          </w:tcPr>
          <w:p w:rsidR="003758E8" w:rsidRPr="00E25541" w:rsidRDefault="003758E8" w:rsidP="00000BED">
            <w:pPr>
              <w:autoSpaceDE w:val="0"/>
              <w:autoSpaceDN w:val="0"/>
              <w:adjustRightInd w:val="0"/>
              <w:jc w:val="center"/>
              <w:rPr>
                <w:kern w:val="2"/>
                <w:sz w:val="28"/>
                <w:szCs w:val="28"/>
              </w:rPr>
            </w:pPr>
            <w:r w:rsidRPr="00E25541">
              <w:rPr>
                <w:kern w:val="2"/>
                <w:sz w:val="28"/>
                <w:szCs w:val="28"/>
              </w:rPr>
              <w:t>Размер предельного соотношения</w:t>
            </w:r>
          </w:p>
        </w:tc>
      </w:tr>
      <w:tr w:rsidR="003758E8" w:rsidRPr="00E25541" w:rsidTr="00000BED">
        <w:tc>
          <w:tcPr>
            <w:tcW w:w="6190" w:type="dxa"/>
          </w:tcPr>
          <w:p w:rsidR="003758E8" w:rsidRPr="00E25541" w:rsidRDefault="003758E8" w:rsidP="00000BED">
            <w:pPr>
              <w:autoSpaceDE w:val="0"/>
              <w:autoSpaceDN w:val="0"/>
              <w:adjustRightInd w:val="0"/>
              <w:jc w:val="center"/>
              <w:rPr>
                <w:kern w:val="2"/>
                <w:sz w:val="28"/>
                <w:szCs w:val="28"/>
              </w:rPr>
            </w:pPr>
            <w:r w:rsidRPr="00E25541">
              <w:rPr>
                <w:kern w:val="2"/>
                <w:sz w:val="28"/>
                <w:szCs w:val="28"/>
              </w:rPr>
              <w:t>1</w:t>
            </w:r>
          </w:p>
        </w:tc>
        <w:tc>
          <w:tcPr>
            <w:tcW w:w="4232" w:type="dxa"/>
          </w:tcPr>
          <w:p w:rsidR="003758E8" w:rsidRPr="00E25541" w:rsidRDefault="003758E8" w:rsidP="00000BED">
            <w:pPr>
              <w:autoSpaceDE w:val="0"/>
              <w:autoSpaceDN w:val="0"/>
              <w:adjustRightInd w:val="0"/>
              <w:jc w:val="center"/>
              <w:rPr>
                <w:kern w:val="2"/>
                <w:sz w:val="28"/>
                <w:szCs w:val="28"/>
              </w:rPr>
            </w:pPr>
            <w:r w:rsidRPr="00E25541">
              <w:rPr>
                <w:kern w:val="2"/>
                <w:sz w:val="28"/>
                <w:szCs w:val="28"/>
              </w:rPr>
              <w:t>2</w:t>
            </w:r>
          </w:p>
        </w:tc>
      </w:tr>
      <w:tr w:rsidR="003758E8" w:rsidRPr="00E25541" w:rsidTr="00000BED">
        <w:tc>
          <w:tcPr>
            <w:tcW w:w="6190" w:type="dxa"/>
          </w:tcPr>
          <w:p w:rsidR="003758E8" w:rsidRPr="00E25541" w:rsidRDefault="003758E8" w:rsidP="00000BED">
            <w:pPr>
              <w:pStyle w:val="a3"/>
              <w:suppressAutoHyphens w:val="0"/>
              <w:snapToGrid w:val="0"/>
              <w:jc w:val="center"/>
              <w:rPr>
                <w:sz w:val="28"/>
                <w:szCs w:val="28"/>
              </w:rPr>
            </w:pPr>
            <w:r>
              <w:rPr>
                <w:sz w:val="28"/>
                <w:szCs w:val="28"/>
              </w:rPr>
              <w:t>д</w:t>
            </w:r>
            <w:r w:rsidRPr="00E25541">
              <w:rPr>
                <w:sz w:val="28"/>
                <w:szCs w:val="28"/>
              </w:rPr>
              <w:t>о 100</w:t>
            </w:r>
          </w:p>
        </w:tc>
        <w:tc>
          <w:tcPr>
            <w:tcW w:w="4232" w:type="dxa"/>
          </w:tcPr>
          <w:p w:rsidR="003758E8" w:rsidRPr="00E25541" w:rsidRDefault="003758E8" w:rsidP="00000BED">
            <w:pPr>
              <w:pStyle w:val="a3"/>
              <w:suppressAutoHyphens w:val="0"/>
              <w:snapToGrid w:val="0"/>
              <w:jc w:val="center"/>
              <w:rPr>
                <w:sz w:val="28"/>
                <w:szCs w:val="28"/>
              </w:rPr>
            </w:pPr>
            <w:r w:rsidRPr="00E25541">
              <w:rPr>
                <w:sz w:val="28"/>
                <w:szCs w:val="28"/>
              </w:rPr>
              <w:t>до 4,0</w:t>
            </w:r>
          </w:p>
        </w:tc>
      </w:tr>
    </w:tbl>
    <w:p w:rsidR="003758E8" w:rsidRPr="00E25541" w:rsidRDefault="003758E8" w:rsidP="003758E8">
      <w:pPr>
        <w:autoSpaceDE w:val="0"/>
        <w:autoSpaceDN w:val="0"/>
        <w:adjustRightInd w:val="0"/>
        <w:ind w:firstLine="709"/>
        <w:jc w:val="both"/>
        <w:rPr>
          <w:kern w:val="2"/>
          <w:sz w:val="28"/>
          <w:szCs w:val="28"/>
        </w:rPr>
      </w:pPr>
    </w:p>
    <w:p w:rsidR="003758E8" w:rsidRPr="00E25541" w:rsidRDefault="003758E8" w:rsidP="003758E8">
      <w:pPr>
        <w:autoSpaceDE w:val="0"/>
        <w:autoSpaceDN w:val="0"/>
        <w:adjustRightInd w:val="0"/>
        <w:ind w:firstLine="709"/>
        <w:jc w:val="both"/>
        <w:rPr>
          <w:sz w:val="28"/>
          <w:szCs w:val="28"/>
        </w:rPr>
      </w:pPr>
      <w:r w:rsidRPr="00E25541">
        <w:rPr>
          <w:sz w:val="28"/>
          <w:szCs w:val="28"/>
        </w:rPr>
        <w:t>При определении размера предельного соотношения не учитываются единовременные премии в связи с награждением ведомственными наградами.</w:t>
      </w:r>
    </w:p>
    <w:p w:rsidR="003758E8" w:rsidRPr="00E25541" w:rsidRDefault="003758E8" w:rsidP="003758E8">
      <w:pPr>
        <w:autoSpaceDE w:val="0"/>
        <w:autoSpaceDN w:val="0"/>
        <w:adjustRightInd w:val="0"/>
        <w:ind w:firstLine="709"/>
        <w:jc w:val="both"/>
        <w:rPr>
          <w:kern w:val="2"/>
          <w:sz w:val="28"/>
          <w:szCs w:val="28"/>
        </w:rPr>
      </w:pPr>
      <w:r w:rsidRPr="00E25541">
        <w:rPr>
          <w:kern w:val="2"/>
          <w:sz w:val="28"/>
          <w:szCs w:val="28"/>
        </w:rPr>
        <w:t xml:space="preserve">Предельное </w:t>
      </w:r>
      <w:r>
        <w:rPr>
          <w:kern w:val="2"/>
          <w:sz w:val="28"/>
          <w:szCs w:val="28"/>
        </w:rPr>
        <w:t>соотношение средней заработной платы заместителя</w:t>
      </w:r>
      <w:r w:rsidRPr="00E25541">
        <w:rPr>
          <w:kern w:val="2"/>
          <w:sz w:val="28"/>
          <w:szCs w:val="28"/>
        </w:rPr>
        <w:t xml:space="preserve">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3758E8" w:rsidRDefault="003758E8" w:rsidP="00AA67E0">
      <w:pPr>
        <w:pStyle w:val="Default"/>
        <w:ind w:firstLine="709"/>
        <w:jc w:val="both"/>
        <w:rPr>
          <w:sz w:val="28"/>
          <w:szCs w:val="28"/>
        </w:rPr>
      </w:pPr>
      <w:r>
        <w:rPr>
          <w:sz w:val="28"/>
          <w:szCs w:val="28"/>
        </w:rPr>
        <w:t xml:space="preserve">Ответственность за соблюдение размеров предельного соотношения несут руководитель муниципального учреждения и главный бухгалтер. </w:t>
      </w:r>
    </w:p>
    <w:p w:rsidR="003758E8" w:rsidRDefault="003758E8" w:rsidP="00AA67E0">
      <w:pPr>
        <w:pStyle w:val="Default"/>
        <w:ind w:firstLine="709"/>
        <w:jc w:val="both"/>
        <w:rPr>
          <w:sz w:val="28"/>
          <w:szCs w:val="28"/>
        </w:rPr>
      </w:pPr>
      <w:r>
        <w:rPr>
          <w:sz w:val="28"/>
          <w:szCs w:val="28"/>
        </w:rPr>
        <w:t xml:space="preserve">Расчет уровня предельного соотношения производится нарастающим итогом с начала года (квартал, полугодие, 9 месяцев, год). </w:t>
      </w:r>
    </w:p>
    <w:p w:rsidR="003850C8" w:rsidRDefault="003758E8" w:rsidP="00AA67E0">
      <w:pPr>
        <w:ind w:firstLine="709"/>
        <w:jc w:val="both"/>
        <w:rPr>
          <w:sz w:val="28"/>
          <w:szCs w:val="28"/>
        </w:rPr>
      </w:pPr>
      <w:r>
        <w:rPr>
          <w:sz w:val="28"/>
          <w:szCs w:val="28"/>
        </w:rPr>
        <w:t>В случае превышения установленного предельного соотношения средней заработной платы руководителя к величине среднемесячной заработной платы работников учреждения сумма премии и (или) размер персонального повышающего коэффициента уменьшаются на размер превышения.</w:t>
      </w:r>
    </w:p>
    <w:p w:rsidR="003758E8" w:rsidRDefault="003758E8" w:rsidP="003758E8">
      <w:pPr>
        <w:ind w:firstLine="709"/>
        <w:jc w:val="both"/>
        <w:rPr>
          <w:sz w:val="28"/>
          <w:szCs w:val="28"/>
        </w:rPr>
      </w:pPr>
    </w:p>
    <w:p w:rsidR="003758E8" w:rsidRDefault="003758E8" w:rsidP="00F14808">
      <w:pPr>
        <w:autoSpaceDE w:val="0"/>
        <w:autoSpaceDN w:val="0"/>
        <w:adjustRightInd w:val="0"/>
        <w:jc w:val="center"/>
        <w:rPr>
          <w:kern w:val="2"/>
          <w:sz w:val="28"/>
          <w:szCs w:val="28"/>
        </w:rPr>
      </w:pPr>
      <w:r w:rsidRPr="00E25541">
        <w:rPr>
          <w:kern w:val="2"/>
          <w:sz w:val="28"/>
          <w:szCs w:val="28"/>
        </w:rPr>
        <w:t>Раздел 6. Другие вопросы оплаты труда</w:t>
      </w:r>
    </w:p>
    <w:p w:rsidR="000E4005" w:rsidRPr="00E25541" w:rsidRDefault="000E4005" w:rsidP="00F14808">
      <w:pPr>
        <w:autoSpaceDE w:val="0"/>
        <w:autoSpaceDN w:val="0"/>
        <w:adjustRightInd w:val="0"/>
        <w:jc w:val="center"/>
        <w:rPr>
          <w:kern w:val="2"/>
          <w:sz w:val="28"/>
          <w:szCs w:val="28"/>
        </w:rPr>
      </w:pPr>
    </w:p>
    <w:p w:rsidR="003758E8" w:rsidRDefault="003758E8" w:rsidP="003758E8">
      <w:pPr>
        <w:autoSpaceDE w:val="0"/>
        <w:autoSpaceDN w:val="0"/>
        <w:adjustRightInd w:val="0"/>
        <w:ind w:firstLine="540"/>
        <w:jc w:val="both"/>
        <w:rPr>
          <w:sz w:val="28"/>
          <w:szCs w:val="28"/>
        </w:rPr>
      </w:pPr>
      <w:r w:rsidRPr="00E25541">
        <w:rPr>
          <w:sz w:val="28"/>
          <w:szCs w:val="28"/>
        </w:rPr>
        <w:t>6.1. Объемные показатели и порядок отнесения к группам по о</w:t>
      </w:r>
      <w:r>
        <w:rPr>
          <w:sz w:val="28"/>
          <w:szCs w:val="28"/>
        </w:rPr>
        <w:t>плате труда руководителя муниципального учреждения</w:t>
      </w:r>
    </w:p>
    <w:p w:rsidR="003758E8" w:rsidRPr="00B70CFB" w:rsidRDefault="003758E8" w:rsidP="003758E8">
      <w:pPr>
        <w:autoSpaceDE w:val="0"/>
        <w:autoSpaceDN w:val="0"/>
        <w:adjustRightInd w:val="0"/>
        <w:ind w:firstLine="540"/>
        <w:jc w:val="both"/>
        <w:rPr>
          <w:sz w:val="28"/>
          <w:szCs w:val="28"/>
        </w:rPr>
      </w:pPr>
      <w:r>
        <w:rPr>
          <w:sz w:val="28"/>
          <w:szCs w:val="28"/>
        </w:rPr>
        <w:t xml:space="preserve">Муниципальное бюджетное учреждение «Централизованная бухгалтерия» г. Азова отнесено к </w:t>
      </w:r>
      <w:r>
        <w:rPr>
          <w:sz w:val="28"/>
          <w:szCs w:val="28"/>
          <w:lang w:val="en-US"/>
        </w:rPr>
        <w:t>I</w:t>
      </w:r>
      <w:r>
        <w:rPr>
          <w:sz w:val="28"/>
          <w:szCs w:val="28"/>
        </w:rPr>
        <w:t xml:space="preserve"> группе по оплате труда руководителей.</w:t>
      </w:r>
    </w:p>
    <w:p w:rsidR="003758E8" w:rsidRDefault="003758E8" w:rsidP="003758E8">
      <w:pPr>
        <w:autoSpaceDE w:val="0"/>
        <w:autoSpaceDN w:val="0"/>
        <w:adjustRightInd w:val="0"/>
        <w:ind w:firstLine="540"/>
        <w:jc w:val="both"/>
        <w:rPr>
          <w:kern w:val="2"/>
          <w:sz w:val="28"/>
          <w:szCs w:val="28"/>
        </w:rPr>
      </w:pPr>
      <w:r w:rsidRPr="00E25541">
        <w:rPr>
          <w:kern w:val="2"/>
          <w:sz w:val="28"/>
          <w:szCs w:val="28"/>
        </w:rPr>
        <w:t>6.2. </w:t>
      </w:r>
      <w:r>
        <w:rPr>
          <w:kern w:val="2"/>
          <w:sz w:val="28"/>
          <w:szCs w:val="28"/>
        </w:rPr>
        <w:t>Из фонда оплаты труда р</w:t>
      </w:r>
      <w:r w:rsidRPr="00E25541">
        <w:rPr>
          <w:kern w:val="2"/>
          <w:sz w:val="28"/>
          <w:szCs w:val="28"/>
        </w:rPr>
        <w:t>аботникам может быть оказана материальная помощь</w:t>
      </w:r>
      <w:r>
        <w:rPr>
          <w:kern w:val="2"/>
          <w:sz w:val="28"/>
          <w:szCs w:val="28"/>
        </w:rPr>
        <w:t>, на выплату которой предусматриваются средства в размере 1% от планового фонда оплаты труда</w:t>
      </w:r>
      <w:r w:rsidRPr="00E25541">
        <w:rPr>
          <w:kern w:val="2"/>
          <w:sz w:val="28"/>
          <w:szCs w:val="28"/>
        </w:rPr>
        <w:t>. Решение об оказании материальной по</w:t>
      </w:r>
      <w:r w:rsidR="00BF6F1B">
        <w:rPr>
          <w:kern w:val="2"/>
          <w:sz w:val="28"/>
          <w:szCs w:val="28"/>
        </w:rPr>
        <w:t xml:space="preserve">мощи работникам муниципального </w:t>
      </w:r>
      <w:r w:rsidRPr="00E25541">
        <w:rPr>
          <w:kern w:val="2"/>
          <w:sz w:val="28"/>
          <w:szCs w:val="28"/>
        </w:rPr>
        <w:t>учреждения и ее конкретных размерах принима</w:t>
      </w:r>
      <w:r>
        <w:rPr>
          <w:kern w:val="2"/>
          <w:sz w:val="28"/>
          <w:szCs w:val="28"/>
        </w:rPr>
        <w:t xml:space="preserve">ет руководитель муниципального </w:t>
      </w:r>
      <w:r w:rsidRPr="00E25541">
        <w:rPr>
          <w:kern w:val="2"/>
          <w:sz w:val="28"/>
          <w:szCs w:val="28"/>
        </w:rPr>
        <w:t>учреждения на основании письменного заявления работник</w:t>
      </w:r>
      <w:r>
        <w:rPr>
          <w:kern w:val="2"/>
          <w:sz w:val="28"/>
          <w:szCs w:val="28"/>
        </w:rPr>
        <w:t>а, руководителю муниципального учреждения – Департамента социального развития г. Азова</w:t>
      </w:r>
      <w:r w:rsidRPr="00E25541">
        <w:rPr>
          <w:kern w:val="2"/>
          <w:sz w:val="28"/>
          <w:szCs w:val="28"/>
        </w:rPr>
        <w:t>.</w:t>
      </w:r>
    </w:p>
    <w:p w:rsidR="005C1E4C" w:rsidRDefault="005C1E4C" w:rsidP="003758E8">
      <w:pPr>
        <w:autoSpaceDE w:val="0"/>
        <w:autoSpaceDN w:val="0"/>
        <w:adjustRightInd w:val="0"/>
        <w:ind w:firstLine="540"/>
        <w:jc w:val="both"/>
        <w:rPr>
          <w:kern w:val="2"/>
          <w:sz w:val="28"/>
          <w:szCs w:val="28"/>
        </w:rPr>
      </w:pPr>
    </w:p>
    <w:p w:rsidR="000E4005" w:rsidRDefault="000E4005" w:rsidP="003758E8">
      <w:pPr>
        <w:autoSpaceDE w:val="0"/>
        <w:autoSpaceDN w:val="0"/>
        <w:adjustRightInd w:val="0"/>
        <w:ind w:firstLine="540"/>
        <w:jc w:val="both"/>
        <w:rPr>
          <w:kern w:val="2"/>
          <w:sz w:val="28"/>
          <w:szCs w:val="28"/>
        </w:rPr>
      </w:pPr>
    </w:p>
    <w:p w:rsidR="00D6764F" w:rsidRDefault="005C1E4C" w:rsidP="00AA67E0">
      <w:pPr>
        <w:widowControl w:val="0"/>
        <w:tabs>
          <w:tab w:val="left" w:pos="567"/>
        </w:tabs>
        <w:outlineLvl w:val="2"/>
      </w:pPr>
      <w:r>
        <w:rPr>
          <w:sz w:val="28"/>
          <w:szCs w:val="28"/>
        </w:rPr>
        <w:t>У</w:t>
      </w:r>
      <w:r w:rsidRPr="00067FCE">
        <w:rPr>
          <w:sz w:val="28"/>
          <w:szCs w:val="28"/>
        </w:rPr>
        <w:t>правляю</w:t>
      </w:r>
      <w:r>
        <w:rPr>
          <w:sz w:val="28"/>
          <w:szCs w:val="28"/>
        </w:rPr>
        <w:t>щий</w:t>
      </w:r>
      <w:r w:rsidRPr="00067FCE">
        <w:rPr>
          <w:sz w:val="28"/>
          <w:szCs w:val="28"/>
        </w:rPr>
        <w:t xml:space="preserve"> делами</w:t>
      </w:r>
      <w:r w:rsidR="000E4005">
        <w:rPr>
          <w:sz w:val="28"/>
          <w:szCs w:val="28"/>
        </w:rPr>
        <w:t xml:space="preserve"> </w:t>
      </w:r>
      <w:r>
        <w:rPr>
          <w:sz w:val="28"/>
          <w:szCs w:val="28"/>
        </w:rPr>
        <w:t>а</w:t>
      </w:r>
      <w:r w:rsidRPr="00067FCE">
        <w:rPr>
          <w:sz w:val="28"/>
          <w:szCs w:val="28"/>
        </w:rPr>
        <w:t>дминистрации</w:t>
      </w:r>
      <w:r w:rsidRPr="00067FCE">
        <w:rPr>
          <w:sz w:val="28"/>
          <w:szCs w:val="28"/>
        </w:rPr>
        <w:tab/>
      </w:r>
      <w:r>
        <w:rPr>
          <w:sz w:val="28"/>
          <w:szCs w:val="28"/>
        </w:rPr>
        <w:t xml:space="preserve">           </w:t>
      </w:r>
      <w:r w:rsidR="000E4005">
        <w:rPr>
          <w:sz w:val="28"/>
          <w:szCs w:val="28"/>
        </w:rPr>
        <w:t xml:space="preserve">                           </w:t>
      </w:r>
      <w:r>
        <w:rPr>
          <w:sz w:val="28"/>
          <w:szCs w:val="28"/>
        </w:rPr>
        <w:t>И.А. Фомина</w:t>
      </w:r>
    </w:p>
    <w:sectPr w:rsidR="00D67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43"/>
    <w:rsid w:val="00020C2B"/>
    <w:rsid w:val="000322CA"/>
    <w:rsid w:val="000E4005"/>
    <w:rsid w:val="001B3D17"/>
    <w:rsid w:val="00255DF2"/>
    <w:rsid w:val="0026256C"/>
    <w:rsid w:val="002B28D8"/>
    <w:rsid w:val="002F7F0C"/>
    <w:rsid w:val="003758E8"/>
    <w:rsid w:val="003850C8"/>
    <w:rsid w:val="00487C33"/>
    <w:rsid w:val="004C41F8"/>
    <w:rsid w:val="005037A1"/>
    <w:rsid w:val="005C1E4C"/>
    <w:rsid w:val="006723D1"/>
    <w:rsid w:val="006A4582"/>
    <w:rsid w:val="006B3209"/>
    <w:rsid w:val="006C2B6C"/>
    <w:rsid w:val="0096133E"/>
    <w:rsid w:val="00A6702F"/>
    <w:rsid w:val="00AA67E0"/>
    <w:rsid w:val="00BF6F1B"/>
    <w:rsid w:val="00C11284"/>
    <w:rsid w:val="00D6764F"/>
    <w:rsid w:val="00D97F1A"/>
    <w:rsid w:val="00DD0243"/>
    <w:rsid w:val="00DD16A7"/>
    <w:rsid w:val="00E0515D"/>
    <w:rsid w:val="00E12C7D"/>
    <w:rsid w:val="00E31A10"/>
    <w:rsid w:val="00E35138"/>
    <w:rsid w:val="00F14808"/>
    <w:rsid w:val="00F33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A78FE-77BC-4B7B-80FD-C0A6FBBF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02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02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rsid w:val="003850C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Содержимое таблицы"/>
    <w:basedOn w:val="a"/>
    <w:uiPriority w:val="99"/>
    <w:rsid w:val="003758E8"/>
    <w:pPr>
      <w:widowControl w:val="0"/>
      <w:suppressLineNumbers/>
      <w:suppressAutoHyphens/>
    </w:pPr>
    <w:rPr>
      <w:sz w:val="24"/>
      <w:szCs w:val="24"/>
    </w:rPr>
  </w:style>
  <w:style w:type="table" w:styleId="a4">
    <w:name w:val="Table Grid"/>
    <w:basedOn w:val="a1"/>
    <w:uiPriority w:val="39"/>
    <w:rsid w:val="00D9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qFormat/>
    <w:rsid w:val="005C1E4C"/>
    <w:pPr>
      <w:widowControl w:val="0"/>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8C74F860FBCE5F11C13F1196BF8987A50BC35B647AC4AD790AB6BC93k4a9J" TargetMode="External"/><Relationship Id="rId13" Type="http://schemas.openxmlformats.org/officeDocument/2006/relationships/hyperlink" Target="consultantplus://offline/ref=2ABD2BF7BE77B7191F73DDD32CF0AFB7116A1B38CE74E21712D643D8D733E78F5D78F629DFz461M" TargetMode="External"/><Relationship Id="rId18" Type="http://schemas.openxmlformats.org/officeDocument/2006/relationships/hyperlink" Target="file:///C:\Users\GRITSA~1\AppData\Local\Temp\103787-141303443-141303862.doc" TargetMode="External"/><Relationship Id="rId3" Type="http://schemas.openxmlformats.org/officeDocument/2006/relationships/settings" Target="settings.xml"/><Relationship Id="rId7" Type="http://schemas.openxmlformats.org/officeDocument/2006/relationships/hyperlink" Target="consultantplus://offline/ref=118C74F860FBCE5F11C13F1196BF8987A50BC35B647AC4AD790AB6BC93k4a9J" TargetMode="External"/><Relationship Id="rId12" Type="http://schemas.openxmlformats.org/officeDocument/2006/relationships/hyperlink" Target="consultantplus://offline/ref=2ABD2BF7BE77B7191F73DDD32CF0AFB7116A1B38CE74E21712D643D8D733E78F5D78F629DFz461M" TargetMode="External"/><Relationship Id="rId17" Type="http://schemas.openxmlformats.org/officeDocument/2006/relationships/hyperlink" Target="file:///C:\Users\GRITSA~1\AppData\Local\Temp\103787-141303443-141303862.doc" TargetMode="External"/><Relationship Id="rId2" Type="http://schemas.openxmlformats.org/officeDocument/2006/relationships/styles" Target="styles.xml"/><Relationship Id="rId16" Type="http://schemas.openxmlformats.org/officeDocument/2006/relationships/hyperlink" Target="consultantplus://offline/ref=2ABD2BF7BE77B7191F73DDD32CF0AFB7116A1B38CE74E21712D643D8D733E78F5D78F629DEz46D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F64C1B3E095640E822C2D237D0738194D41BCA33ABE774404D495440ECD7A1FA42EE651A4DD5C204bFfCJ" TargetMode="External"/><Relationship Id="rId11" Type="http://schemas.openxmlformats.org/officeDocument/2006/relationships/hyperlink" Target="consultantplus://offline/ref=E52F863E2452391D15CC3FCA1A413561D0F298BBDAE3BAB11EB8A4819B79cCN" TargetMode="External"/><Relationship Id="rId5" Type="http://schemas.openxmlformats.org/officeDocument/2006/relationships/hyperlink" Target="consultantplus://offline/ref=45942AB1B79BFF0BDC778806A5D978BC2A9266ECB00BF668751A66DCC3943C0B6613926DCB49D2P8tDG" TargetMode="External"/><Relationship Id="rId15" Type="http://schemas.openxmlformats.org/officeDocument/2006/relationships/hyperlink" Target="consultantplus://offline/ref=2ABD2BF7BE77B7191F73DDD32CF0AFB7116A1B38CE74E21712D643D8D733E78F5D78F629DEz46DM" TargetMode="External"/><Relationship Id="rId10" Type="http://schemas.openxmlformats.org/officeDocument/2006/relationships/hyperlink" Target="consultantplus://offline/ref=C5E4D46D073A7D36A4BAFD7AF1575F0EB3FC65B07F837CF427A244A0008D9D1F597C9CD371V7G4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5E4D46D073A7D36A4BAFD7AF1575F0EB3FD66BF7C877CF427A244A0008D9D1F597C9CDA79777FFAVDG2J" TargetMode="External"/><Relationship Id="rId14" Type="http://schemas.openxmlformats.org/officeDocument/2006/relationships/hyperlink" Target="consultantplus://offline/ref=2ABD2BF7BE77B7191F73DDD32CF0AFB7116A1B38CE74E21712D643D8D733E78F5D78F629DFz46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B09A-F73D-40EC-AA58-CE0C5F86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4332</Words>
  <Characters>24698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Корякова Евгения Анатольевна</cp:lastModifiedBy>
  <cp:revision>2</cp:revision>
  <dcterms:created xsi:type="dcterms:W3CDTF">2026-06-08T07:33:00Z</dcterms:created>
  <dcterms:modified xsi:type="dcterms:W3CDTF">2026-06-08T07:33:00Z</dcterms:modified>
</cp:coreProperties>
</file>