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BC" w:rsidRPr="004F3D76" w:rsidRDefault="000759BC" w:rsidP="000759B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9BC" w:rsidRPr="004F3D76" w:rsidRDefault="000759BC" w:rsidP="00075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ПРОЕКТ</w:t>
      </w:r>
      <w:r w:rsidRPr="004F3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759BC" w:rsidRPr="004F3D76" w:rsidRDefault="000759BC" w:rsidP="00075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59BC" w:rsidRPr="004F3D76" w:rsidRDefault="000759BC" w:rsidP="000759BC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АЗОВА</w:t>
      </w:r>
    </w:p>
    <w:p w:rsidR="000759BC" w:rsidRPr="004F3D76" w:rsidRDefault="000759BC" w:rsidP="000759BC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9BC" w:rsidRPr="004F3D76" w:rsidRDefault="000759BC" w:rsidP="000759BC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759BC" w:rsidRPr="004F3D76" w:rsidRDefault="000759BC" w:rsidP="000759BC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59BC" w:rsidRPr="004F3D76" w:rsidRDefault="000759BC" w:rsidP="000759BC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0759BC" w:rsidRPr="004F3D76" w:rsidRDefault="000759BC" w:rsidP="000759BC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>от   _________   № _____</w:t>
      </w:r>
    </w:p>
    <w:p w:rsidR="000759BC" w:rsidRPr="004F3D76" w:rsidRDefault="000759BC" w:rsidP="000759BC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59BC" w:rsidRPr="004F3D76" w:rsidRDefault="000759BC" w:rsidP="000759BC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>г. Азов</w:t>
      </w:r>
    </w:p>
    <w:p w:rsidR="000759BC" w:rsidRPr="004F3D76" w:rsidRDefault="000759BC" w:rsidP="000759BC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9BC" w:rsidRPr="004F3D76" w:rsidRDefault="000759BC" w:rsidP="000759BC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0759BC" w:rsidRDefault="000759BC" w:rsidP="000759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0759BC" w:rsidRDefault="000759BC" w:rsidP="000759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города Азова</w:t>
      </w: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759BC" w:rsidRPr="00A61026" w:rsidRDefault="00F30FFD" w:rsidP="000759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14</w:t>
      </w:r>
      <w:r w:rsidR="000759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.04.2023 </w:t>
      </w:r>
      <w:r w:rsidR="000759BC"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291</w:t>
      </w:r>
      <w:r w:rsidR="000759BC"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6FF" w:rsidRPr="007116FF" w:rsidRDefault="0056241C" w:rsidP="0071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End w:id="0"/>
      <w:r w:rsidR="009B2502"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в соответствие с 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B250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77B0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от 26.12.2024 </w:t>
      </w:r>
      <w:r w:rsidR="009B25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476-ФЗ </w:t>
      </w:r>
      <w:r w:rsidR="009B250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B255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2502" w:rsidRPr="009B2502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9B250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16FF" w:rsidRPr="007116F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«Город Азов», Администрация города Азова        </w:t>
      </w:r>
      <w:proofErr w:type="gramStart"/>
      <w:r w:rsidR="007116FF" w:rsidRPr="007116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</w:t>
      </w:r>
      <w:proofErr w:type="gramEnd"/>
      <w:r w:rsidR="007116FF" w:rsidRPr="007116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8C7E14" w:rsidRPr="00480115" w:rsidRDefault="008C7E14" w:rsidP="007116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1A2" w:rsidRPr="00671EBA" w:rsidRDefault="00344ED3" w:rsidP="00671E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1. </w:t>
      </w:r>
      <w:r w:rsidR="002151A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7E1665">
        <w:rPr>
          <w:rFonts w:ascii="Times New Roman" w:hAnsi="Times New Roman" w:cs="Times New Roman"/>
          <w:sz w:val="28"/>
          <w:szCs w:val="28"/>
        </w:rPr>
        <w:t>города Азова</w:t>
      </w:r>
      <w:r w:rsidR="002151A2" w:rsidRPr="008E774C">
        <w:rPr>
          <w:rFonts w:ascii="Times New Roman" w:hAnsi="Times New Roman" w:cs="Times New Roman"/>
          <w:sz w:val="28"/>
          <w:szCs w:val="28"/>
        </w:rPr>
        <w:t xml:space="preserve"> </w:t>
      </w:r>
      <w:r w:rsidR="007E1665" w:rsidRPr="007E1665">
        <w:rPr>
          <w:rFonts w:ascii="Times New Roman" w:hAnsi="Times New Roman" w:cs="Times New Roman"/>
          <w:sz w:val="28"/>
          <w:szCs w:val="28"/>
        </w:rPr>
        <w:t xml:space="preserve">от 14.04.2023  № 291 </w:t>
      </w:r>
      <w:r w:rsidR="002151A2" w:rsidRPr="008E774C">
        <w:rPr>
          <w:rFonts w:ascii="Times New Roman" w:hAnsi="Times New Roman" w:cs="Times New Roman"/>
          <w:sz w:val="28"/>
          <w:szCs w:val="28"/>
        </w:rPr>
        <w:t>«</w:t>
      </w:r>
      <w:r w:rsidR="00671EBA" w:rsidRPr="00671EBA">
        <w:rPr>
          <w:rFonts w:ascii="Times New Roman" w:eastAsia="Times New Roman" w:hAnsi="Times New Roman" w:cs="Times New Roman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</w:t>
      </w:r>
      <w:r w:rsidR="00671EBA">
        <w:rPr>
          <w:rFonts w:ascii="Times New Roman" w:eastAsia="Times New Roman" w:hAnsi="Times New Roman" w:cs="Times New Roman"/>
          <w:sz w:val="28"/>
          <w:szCs w:val="28"/>
        </w:rPr>
        <w:t xml:space="preserve">отнесенных </w:t>
      </w:r>
      <w:r w:rsidR="00671EBA" w:rsidRPr="00671EBA">
        <w:rPr>
          <w:rFonts w:ascii="Times New Roman" w:eastAsia="Times New Roman" w:hAnsi="Times New Roman" w:cs="Times New Roman"/>
          <w:sz w:val="28"/>
          <w:szCs w:val="28"/>
        </w:rPr>
        <w:t>к полномочиям Администрации города Азова, о форме и сроках формирования отчета об их исполнении</w:t>
      </w:r>
      <w:r w:rsidR="00671EB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151A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51A2" w:rsidRPr="008E774C">
        <w:rPr>
          <w:rFonts w:ascii="Times New Roman" w:hAnsi="Times New Roman" w:cs="Times New Roman"/>
          <w:sz w:val="28"/>
          <w:szCs w:val="28"/>
        </w:rPr>
        <w:t>изменения</w:t>
      </w:r>
      <w:r w:rsidR="002151A2">
        <w:rPr>
          <w:rFonts w:ascii="Times New Roman" w:hAnsi="Times New Roman" w:cs="Times New Roman"/>
          <w:sz w:val="28"/>
          <w:szCs w:val="28"/>
        </w:rPr>
        <w:t>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дополнить новым подпункт</w:t>
      </w:r>
      <w:r w:rsidR="00ED1E1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3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258D">
        <w:rPr>
          <w:rFonts w:ascii="Times New Roman" w:hAnsi="Times New Roman" w:cs="Times New Roman"/>
          <w:sz w:val="28"/>
          <w:szCs w:val="28"/>
        </w:rPr>
        <w:t>.</w:t>
      </w:r>
      <w:r w:rsidR="00FB7051">
        <w:rPr>
          <w:rFonts w:ascii="Times New Roman" w:hAnsi="Times New Roman" w:cs="Times New Roman"/>
          <w:sz w:val="28"/>
          <w:szCs w:val="28"/>
        </w:rPr>
        <w:t>-</w:t>
      </w:r>
      <w:r w:rsidR="007553D1">
        <w:rPr>
          <w:rFonts w:ascii="Times New Roman" w:hAnsi="Times New Roman" w:cs="Times New Roman"/>
          <w:sz w:val="28"/>
          <w:szCs w:val="28"/>
        </w:rPr>
        <w:t>.1.</w:t>
      </w:r>
      <w:r w:rsidR="00FB7051">
        <w:rPr>
          <w:rFonts w:ascii="Times New Roman" w:hAnsi="Times New Roman" w:cs="Times New Roman"/>
          <w:sz w:val="28"/>
          <w:szCs w:val="28"/>
        </w:rPr>
        <w:t>5</w:t>
      </w:r>
      <w:r w:rsidR="004C2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bookmarkStart w:id="1" w:name="_Hlk188270476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151A2">
        <w:rPr>
          <w:rFonts w:ascii="Times New Roman" w:hAnsi="Times New Roman" w:cs="Times New Roman"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C0966" w:rsidRPr="001C09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C096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C0966" w:rsidRPr="001C0966">
        <w:rPr>
          <w:rFonts w:ascii="Times New Roman" w:eastAsia="Times New Roman" w:hAnsi="Times New Roman" w:cs="Times New Roman"/>
          <w:sz w:val="28"/>
          <w:szCs w:val="28"/>
        </w:rPr>
        <w:t xml:space="preserve">«Город Азов» </w:t>
      </w:r>
      <w:r w:rsidR="00BD21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>(приложение № 3)</w:t>
      </w:r>
      <w:r w:rsidR="00BD210F">
        <w:rPr>
          <w:rFonts w:ascii="Times New Roman" w:hAnsi="Times New Roman" w:cs="Times New Roman"/>
          <w:sz w:val="28"/>
          <w:szCs w:val="28"/>
        </w:rPr>
        <w:t>;</w:t>
      </w:r>
    </w:p>
    <w:p w:rsidR="00FB7051" w:rsidRPr="004B6F95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278141"/>
      <w:r w:rsidRPr="004B6F95">
        <w:rPr>
          <w:rFonts w:ascii="Times New Roman" w:hAnsi="Times New Roman" w:cs="Times New Roman"/>
          <w:sz w:val="28"/>
          <w:szCs w:val="28"/>
        </w:rPr>
        <w:t xml:space="preserve">4) Показатели 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B6F95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D210F">
        <w:rPr>
          <w:rFonts w:ascii="Times New Roman" w:hAnsi="Times New Roman" w:cs="Times New Roman"/>
          <w:sz w:val="28"/>
          <w:szCs w:val="28"/>
        </w:rPr>
        <w:t>4</w:t>
      </w:r>
      <w:r w:rsidR="00BD210F" w:rsidRPr="00BD210F">
        <w:rPr>
          <w:rFonts w:ascii="Times New Roman" w:hAnsi="Times New Roman" w:cs="Times New Roman"/>
          <w:sz w:val="28"/>
          <w:szCs w:val="28"/>
        </w:rPr>
        <w:t>)</w:t>
      </w:r>
      <w:r w:rsidRPr="004B6F95">
        <w:rPr>
          <w:rFonts w:ascii="Times New Roman" w:hAnsi="Times New Roman" w:cs="Times New Roman"/>
          <w:sz w:val="28"/>
          <w:szCs w:val="28"/>
        </w:rPr>
        <w:t>;</w:t>
      </w:r>
    </w:p>
    <w:p w:rsidR="00BD210F" w:rsidRDefault="00FB7051" w:rsidP="007D2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F95">
        <w:rPr>
          <w:rFonts w:ascii="Times New Roman" w:hAnsi="Times New Roman" w:cs="Times New Roman"/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B6F95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</w:t>
      </w:r>
      <w:r w:rsidRPr="004B6F95">
        <w:rPr>
          <w:rFonts w:ascii="Times New Roman" w:hAnsi="Times New Roman" w:cs="Times New Roman"/>
          <w:sz w:val="28"/>
          <w:szCs w:val="28"/>
        </w:rPr>
        <w:lastRenderedPageBreak/>
        <w:t>исполнителей услуг</w:t>
      </w:r>
      <w:r w:rsidR="00BD210F">
        <w:rPr>
          <w:rFonts w:ascii="Times New Roman" w:hAnsi="Times New Roman" w:cs="Times New Roman"/>
          <w:sz w:val="28"/>
          <w:szCs w:val="28"/>
        </w:rPr>
        <w:t xml:space="preserve"> </w:t>
      </w:r>
      <w:r w:rsidR="00BD210F" w:rsidRPr="00BD210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D210F">
        <w:rPr>
          <w:rFonts w:ascii="Times New Roman" w:hAnsi="Times New Roman" w:cs="Times New Roman"/>
          <w:sz w:val="28"/>
          <w:szCs w:val="28"/>
        </w:rPr>
        <w:t>5</w:t>
      </w:r>
      <w:r w:rsidR="00BD210F" w:rsidRPr="00BD210F">
        <w:rPr>
          <w:rFonts w:ascii="Times New Roman" w:hAnsi="Times New Roman" w:cs="Times New Roman"/>
          <w:sz w:val="28"/>
          <w:szCs w:val="28"/>
        </w:rPr>
        <w:t>)</w:t>
      </w:r>
      <w:r w:rsidRPr="004B6F95">
        <w:rPr>
          <w:rFonts w:ascii="Times New Roman" w:hAnsi="Times New Roman" w:cs="Times New Roman"/>
          <w:sz w:val="28"/>
          <w:szCs w:val="28"/>
        </w:rPr>
        <w:t>.»;</w:t>
      </w:r>
      <w:bookmarkEnd w:id="2"/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</w:t>
      </w:r>
      <w:r w:rsidR="00BC47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r w:rsidR="00BC4771">
        <w:rPr>
          <w:rFonts w:ascii="Times New Roman" w:hAnsi="Times New Roman" w:cs="Times New Roman"/>
          <w:sz w:val="28"/>
          <w:szCs w:val="28"/>
        </w:rPr>
        <w:t xml:space="preserve">– 2 </w:t>
      </w:r>
      <w:r>
        <w:rPr>
          <w:rFonts w:ascii="Times New Roman" w:hAnsi="Times New Roman" w:cs="Times New Roman"/>
          <w:sz w:val="28"/>
          <w:szCs w:val="28"/>
        </w:rPr>
        <w:t>изложить в редакции в соответствии с приложением № 1 к настоящему постановлению;</w:t>
      </w:r>
    </w:p>
    <w:p w:rsidR="002151A2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новым</w:t>
      </w:r>
      <w:r w:rsidR="00FB70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B705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FB7051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8B05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B0527">
        <w:rPr>
          <w:rFonts w:ascii="Times New Roman" w:hAnsi="Times New Roman" w:cs="Times New Roman"/>
          <w:sz w:val="28"/>
          <w:szCs w:val="28"/>
        </w:rPr>
        <w:t>.</w:t>
      </w:r>
    </w:p>
    <w:p w:rsidR="00E23F6A" w:rsidRPr="00E23F6A" w:rsidRDefault="00E23F6A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6A">
        <w:rPr>
          <w:rFonts w:ascii="Times New Roman" w:hAnsi="Times New Roman" w:cs="Times New Roman"/>
          <w:sz w:val="28"/>
          <w:szCs w:val="28"/>
        </w:rPr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23F6A" w:rsidRPr="00E23F6A" w:rsidRDefault="00E23F6A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6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E23F6A" w:rsidRPr="00E23F6A" w:rsidRDefault="00E23F6A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6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23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F6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- директора Департамента социального развития г. Азова - </w:t>
      </w:r>
      <w:proofErr w:type="spellStart"/>
      <w:r w:rsidRPr="00E23F6A">
        <w:rPr>
          <w:rFonts w:ascii="Times New Roman" w:hAnsi="Times New Roman" w:cs="Times New Roman"/>
          <w:sz w:val="28"/>
          <w:szCs w:val="28"/>
        </w:rPr>
        <w:t>Заярную</w:t>
      </w:r>
      <w:proofErr w:type="spellEnd"/>
      <w:r w:rsidRPr="00E23F6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23F6A" w:rsidRPr="00E23F6A" w:rsidRDefault="00E23F6A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F6A" w:rsidRDefault="00E23F6A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3713" w:rsidRDefault="00E23F6A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13" w:rsidRDefault="00363713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38D" w:rsidRPr="00480115" w:rsidRDefault="00363713" w:rsidP="00E23F6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3F6A" w:rsidRPr="00E23F6A">
        <w:rPr>
          <w:rFonts w:ascii="Times New Roman" w:hAnsi="Times New Roman" w:cs="Times New Roman"/>
          <w:sz w:val="28"/>
          <w:szCs w:val="28"/>
        </w:rPr>
        <w:t xml:space="preserve"> Глава города Азова                                   </w:t>
      </w:r>
      <w:r w:rsidR="00E23F6A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F6A" w:rsidRPr="00E23F6A">
        <w:rPr>
          <w:rFonts w:ascii="Times New Roman" w:hAnsi="Times New Roman" w:cs="Times New Roman"/>
          <w:sz w:val="28"/>
          <w:szCs w:val="28"/>
        </w:rPr>
        <w:t xml:space="preserve">          Д.Ю. Устименко</w:t>
      </w:r>
      <w:r w:rsidR="00104A38"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3F6A" w:rsidRDefault="00E23F6A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713" w:rsidRDefault="0036371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3F6A" w:rsidRPr="00480115" w:rsidRDefault="00E23F6A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3F6A" w:rsidRPr="00637636" w:rsidRDefault="00E23F6A" w:rsidP="00E23F6A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>Постановление вносит</w:t>
      </w:r>
    </w:p>
    <w:p w:rsidR="00E23F6A" w:rsidRPr="00637636" w:rsidRDefault="00E23F6A" w:rsidP="00E23F6A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</w:p>
    <w:p w:rsidR="00960593" w:rsidRDefault="00E23F6A" w:rsidP="00E23F6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637636">
        <w:rPr>
          <w:rFonts w:ascii="Times New Roman" w:eastAsia="Calibri" w:hAnsi="Times New Roman" w:cs="Times New Roman"/>
          <w:sz w:val="28"/>
          <w:szCs w:val="28"/>
        </w:rPr>
        <w:t>администрации г. Азова</w:t>
      </w:r>
      <w:r w:rsidR="009605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6F85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B3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067BE2" w:rsidRPr="00AE7928" w:rsidRDefault="00067BE2" w:rsidP="00067BE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067BE2" w:rsidRPr="00AE7928" w:rsidRDefault="00067BE2" w:rsidP="00067BE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2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Азова</w:t>
      </w:r>
    </w:p>
    <w:p w:rsidR="00AE7928" w:rsidRPr="00AE7928" w:rsidRDefault="00AE7928" w:rsidP="00AE792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от ________ 2025  № ______</w:t>
      </w:r>
    </w:p>
    <w:p w:rsidR="002B6F8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EA" w:rsidRPr="00480115" w:rsidRDefault="002B6F85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067BE2" w:rsidRPr="00B4682E" w:rsidRDefault="00067BE2" w:rsidP="00067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067BE2" w:rsidRPr="00B4682E" w:rsidRDefault="00067BE2" w:rsidP="00067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Азова</w:t>
      </w:r>
    </w:p>
    <w:p w:rsidR="00067BE2" w:rsidRPr="00B4682E" w:rsidRDefault="00067BE2" w:rsidP="00067B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14.04.2023 № 291</w:t>
      </w:r>
    </w:p>
    <w:p w:rsidR="00AE52AD" w:rsidRPr="00480115" w:rsidRDefault="00AE52AD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2B6F8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A87597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заказов </w:t>
      </w:r>
    </w:p>
    <w:p w:rsidR="00A87597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социальной сфере, </w:t>
      </w:r>
    </w:p>
    <w:p w:rsidR="003869EA" w:rsidRPr="00A87597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7597" w:rsidRPr="00A87597">
        <w:rPr>
          <w:rFonts w:ascii="Times New Roman" w:hAnsi="Times New Roman" w:cs="Times New Roman"/>
          <w:b/>
          <w:iCs/>
          <w:sz w:val="28"/>
        </w:rPr>
        <w:t>муниципального образования «Город Азов»</w:t>
      </w:r>
    </w:p>
    <w:p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D8C" w:rsidRPr="00480115" w:rsidRDefault="00D55A9D" w:rsidP="006A33C3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:rsidR="00106459" w:rsidRDefault="005C2DAA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A87597" w:rsidRPr="00A87597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="00A87597" w:rsidRPr="00A875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B866B0" w:rsidRDefault="00B866B0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4155D" w:rsidRPr="00480115" w:rsidRDefault="0084155D" w:rsidP="006A33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91420B"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1420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A87597">
        <w:rPr>
          <w:rFonts w:ascii="Times New Roman" w:hAnsi="Times New Roman" w:cs="Times New Roman"/>
          <w:sz w:val="28"/>
        </w:rPr>
        <w:t>местного самоуправления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A87597" w:rsidRPr="00A87597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="00A8759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5F47DF" w:rsidRPr="00480115" w:rsidRDefault="005F47DF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="00BD7929" w:rsidRPr="00BD7929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BD7929" w:rsidRPr="00BD7929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="00BD7929" w:rsidRPr="00BD7929">
        <w:rPr>
          <w:rFonts w:ascii="Times New Roman" w:hAnsi="Times New Roman" w:cs="Times New Roman"/>
          <w:sz w:val="28"/>
          <w:szCs w:val="28"/>
        </w:rPr>
        <w:t>,</w:t>
      </w:r>
      <w:r w:rsidR="00BD7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 w:rsidR="00BD7929" w:rsidRPr="00BD7929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BD7929" w:rsidRPr="00BD7929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="00BD7929">
        <w:rPr>
          <w:rFonts w:ascii="Times New Roman" w:hAnsi="Times New Roman" w:cs="Times New Roman"/>
          <w:sz w:val="28"/>
          <w:szCs w:val="28"/>
        </w:rPr>
        <w:t xml:space="preserve">, </w:t>
      </w:r>
      <w:r w:rsidRPr="005F47DF">
        <w:rPr>
          <w:rFonts w:ascii="Times New Roman" w:hAnsi="Times New Roman" w:cs="Times New Roman"/>
          <w:sz w:val="28"/>
          <w:szCs w:val="28"/>
        </w:rPr>
        <w:t xml:space="preserve">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в социальной сфере,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106459" w:rsidRPr="00480115" w:rsidRDefault="00632BC3" w:rsidP="006A3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866B0" w:rsidRPr="00B866B0">
        <w:rPr>
          <w:rFonts w:ascii="Times New Roman" w:hAnsi="Times New Roman" w:cs="Times New Roman"/>
          <w:sz w:val="28"/>
          <w:szCs w:val="28"/>
        </w:rPr>
        <w:t>услуг</w:t>
      </w:r>
      <w:r w:rsidR="00B866B0">
        <w:rPr>
          <w:rFonts w:ascii="Times New Roman" w:hAnsi="Times New Roman" w:cs="Times New Roman"/>
          <w:sz w:val="28"/>
          <w:szCs w:val="28"/>
        </w:rPr>
        <w:t>ам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социальной сфере, включенны</w:t>
      </w:r>
      <w:r w:rsidR="00B866B0">
        <w:rPr>
          <w:rFonts w:ascii="Times New Roman" w:hAnsi="Times New Roman" w:cs="Times New Roman"/>
          <w:sz w:val="28"/>
          <w:szCs w:val="28"/>
        </w:rPr>
        <w:t>м</w:t>
      </w:r>
      <w:r w:rsidR="00B866B0" w:rsidRPr="00B866B0">
        <w:rPr>
          <w:rFonts w:ascii="Times New Roman" w:hAnsi="Times New Roman" w:cs="Times New Roman"/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E17" w:rsidRPr="00480115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17">
        <w:rPr>
          <w:rFonts w:ascii="Times New Roman" w:hAnsi="Times New Roman" w:cs="Times New Roman"/>
          <w:sz w:val="28"/>
          <w:szCs w:val="28"/>
        </w:rPr>
        <w:t xml:space="preserve">Уполномоченным органом до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7E1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E17">
        <w:rPr>
          <w:rFonts w:ascii="Times New Roman" w:hAnsi="Times New Roman" w:cs="Times New Roman"/>
          <w:sz w:val="28"/>
          <w:szCs w:val="28"/>
        </w:rPr>
        <w:t xml:space="preserve"> размещается информация о перечне </w:t>
      </w:r>
      <w:r w:rsidR="00D00015">
        <w:rPr>
          <w:rFonts w:ascii="Times New Roman" w:hAnsi="Times New Roman" w:cs="Times New Roman"/>
          <w:sz w:val="28"/>
          <w:szCs w:val="28"/>
        </w:rPr>
        <w:t>муниципальных</w:t>
      </w:r>
      <w:r w:rsidRPr="00BA7E17">
        <w:rPr>
          <w:rFonts w:ascii="Times New Roman" w:hAnsi="Times New Roman" w:cs="Times New Roman"/>
          <w:sz w:val="28"/>
          <w:szCs w:val="28"/>
        </w:rPr>
        <w:t xml:space="preserve"> услуг в социальной сфере, в отношении которых формируется </w:t>
      </w:r>
      <w:r w:rsidR="0091420B">
        <w:rPr>
          <w:rFonts w:ascii="Times New Roman" w:hAnsi="Times New Roman" w:cs="Times New Roman"/>
          <w:sz w:val="28"/>
          <w:szCs w:val="28"/>
        </w:rPr>
        <w:t>муниципальный</w:t>
      </w:r>
      <w:r w:rsidRPr="00BA7E17">
        <w:rPr>
          <w:rFonts w:ascii="Times New Roman" w:hAnsi="Times New Roman" w:cs="Times New Roman"/>
          <w:sz w:val="28"/>
          <w:szCs w:val="28"/>
        </w:rPr>
        <w:t xml:space="preserve"> социальный заказ, в порядк</w:t>
      </w:r>
      <w:r w:rsidR="005F47DF">
        <w:rPr>
          <w:rFonts w:ascii="Times New Roman" w:hAnsi="Times New Roman" w:cs="Times New Roman"/>
          <w:sz w:val="28"/>
          <w:szCs w:val="28"/>
        </w:rPr>
        <w:t>е</w:t>
      </w:r>
      <w:r w:rsidRPr="00BA7E17">
        <w:rPr>
          <w:rFonts w:ascii="Times New Roman" w:hAnsi="Times New Roman" w:cs="Times New Roman"/>
          <w:sz w:val="28"/>
          <w:szCs w:val="28"/>
        </w:rPr>
        <w:t>, установленн</w:t>
      </w:r>
      <w:r w:rsidR="009B4683">
        <w:rPr>
          <w:rFonts w:ascii="Times New Roman" w:hAnsi="Times New Roman" w:cs="Times New Roman"/>
          <w:sz w:val="28"/>
          <w:szCs w:val="28"/>
        </w:rPr>
        <w:t>о</w:t>
      </w:r>
      <w:r w:rsidRPr="00BA7E17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9B4683" w:rsidRDefault="00B24B1E" w:rsidP="004906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 w:rsidR="005F47DF">
        <w:rPr>
          <w:rFonts w:ascii="Times New Roman" w:hAnsi="Times New Roman" w:cs="Times New Roman"/>
          <w:sz w:val="28"/>
          <w:szCs w:val="28"/>
        </w:rPr>
        <w:t>«</w:t>
      </w:r>
      <w:r w:rsidR="005F47DF" w:rsidRPr="005F47DF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5F47DF">
        <w:rPr>
          <w:rFonts w:ascii="Times New Roman" w:hAnsi="Times New Roman" w:cs="Times New Roman"/>
          <w:sz w:val="28"/>
          <w:szCs w:val="28"/>
        </w:rPr>
        <w:t>»</w:t>
      </w:r>
      <w:r w:rsidR="005F47DF" w:rsidRPr="005F47DF">
        <w:rPr>
          <w:rFonts w:ascii="Times New Roman" w:hAnsi="Times New Roman" w:cs="Times New Roman"/>
          <w:sz w:val="28"/>
          <w:szCs w:val="28"/>
        </w:rPr>
        <w:t xml:space="preserve"> и обеспечивающим его исполнение,</w:t>
      </w:r>
      <w:r w:rsidR="005F47D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D7929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города Азова.</w:t>
      </w:r>
      <w:r w:rsidR="005F4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0B">
        <w:rPr>
          <w:rFonts w:ascii="Times New Roman" w:hAnsi="Times New Roman" w:cs="Times New Roman"/>
          <w:sz w:val="28"/>
          <w:szCs w:val="28"/>
        </w:rPr>
        <w:t>4.</w:t>
      </w:r>
      <w:r w:rsidRPr="005F4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</w:t>
      </w:r>
      <w:r w:rsidR="000E3D0A"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</w:t>
      </w:r>
      <w:r w:rsidRPr="005F47D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:rsidR="0091420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24B1E" w:rsidRPr="00480115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>
        <w:rPr>
          <w:rFonts w:ascii="Times New Roman" w:hAnsi="Times New Roman" w:cs="Times New Roman"/>
          <w:sz w:val="28"/>
          <w:szCs w:val="28"/>
        </w:rPr>
        <w:t xml:space="preserve">указанной частью </w:t>
      </w:r>
      <w:r w:rsidRPr="005F47DF">
        <w:rPr>
          <w:rFonts w:ascii="Times New Roman" w:hAnsi="Times New Roman" w:cs="Times New Roman"/>
          <w:sz w:val="28"/>
          <w:szCs w:val="28"/>
        </w:rPr>
        <w:t xml:space="preserve">соглашений с исполнителями услуг, </w:t>
      </w:r>
      <w:r w:rsidR="0091420B" w:rsidRPr="005F47DF">
        <w:rPr>
          <w:rFonts w:ascii="Times New Roman" w:hAnsi="Times New Roman" w:cs="Times New Roman"/>
          <w:sz w:val="28"/>
          <w:szCs w:val="28"/>
        </w:rPr>
        <w:t>органам, уполномоченным на формирование муниципальных социальных заказов</w:t>
      </w:r>
      <w:r w:rsidRPr="005F47DF">
        <w:rPr>
          <w:rFonts w:ascii="Times New Roman" w:hAnsi="Times New Roman" w:cs="Times New Roman"/>
          <w:sz w:val="28"/>
          <w:szCs w:val="28"/>
        </w:rPr>
        <w:t>.</w:t>
      </w:r>
    </w:p>
    <w:p w:rsidR="00A85828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8D0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Pr="00A8582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rFonts w:ascii="Times New Roman" w:hAnsi="Times New Roman" w:cs="Times New Roman"/>
          <w:sz w:val="28"/>
          <w:szCs w:val="28"/>
        </w:rPr>
        <w:t>предоставляют</w:t>
      </w:r>
      <w:proofErr w:type="gramEnd"/>
      <w:r w:rsidRPr="00A85828">
        <w:rPr>
          <w:rFonts w:ascii="Times New Roman" w:hAnsi="Times New Roman" w:cs="Times New Roman"/>
          <w:sz w:val="28"/>
          <w:szCs w:val="28"/>
        </w:rPr>
        <w:t xml:space="preserve"> уполномоченному органу сведения об 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A85828">
        <w:rPr>
          <w:rFonts w:ascii="Times New Roman" w:hAnsi="Times New Roman" w:cs="Times New Roman"/>
          <w:sz w:val="28"/>
          <w:szCs w:val="28"/>
        </w:rPr>
        <w:t xml:space="preserve"> задание), утвержденного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85828">
        <w:rPr>
          <w:rFonts w:ascii="Times New Roman" w:hAnsi="Times New Roman" w:cs="Times New Roman"/>
          <w:sz w:val="28"/>
          <w:szCs w:val="28"/>
        </w:rPr>
        <w:t xml:space="preserve"> учреждению.</w:t>
      </w:r>
    </w:p>
    <w:p w:rsidR="001218D0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49A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52349A">
        <w:rPr>
          <w:rFonts w:ascii="Times New Roman" w:hAnsi="Times New Roman" w:cs="Times New Roman"/>
          <w:sz w:val="28"/>
          <w:szCs w:val="28"/>
        </w:rPr>
        <w:t>муниципальных</w:t>
      </w:r>
      <w:r w:rsidRPr="0052349A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52349A">
        <w:rPr>
          <w:rFonts w:ascii="Times New Roman" w:hAnsi="Times New Roman" w:cs="Times New Roman"/>
          <w:sz w:val="28"/>
          <w:szCs w:val="28"/>
        </w:rPr>
        <w:t>муниципальный</w:t>
      </w:r>
      <w:r w:rsidRPr="0052349A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52349A">
        <w:rPr>
          <w:rFonts w:ascii="Times New Roman" w:hAnsi="Times New Roman" w:cs="Times New Roman"/>
          <w:sz w:val="28"/>
          <w:szCs w:val="28"/>
        </w:rPr>
        <w:t>муниципальных</w:t>
      </w:r>
      <w:r w:rsidRPr="0052349A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52349A">
        <w:rPr>
          <w:rFonts w:ascii="Times New Roman" w:hAnsi="Times New Roman" w:cs="Times New Roman"/>
          <w:sz w:val="28"/>
          <w:szCs w:val="28"/>
        </w:rPr>
        <w:t>е</w:t>
      </w:r>
      <w:r w:rsidRPr="0052349A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49060E" w:rsidRPr="005234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9060E" w:rsidRPr="0052349A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Pr="0052349A">
        <w:rPr>
          <w:rFonts w:ascii="Times New Roman" w:hAnsi="Times New Roman" w:cs="Times New Roman"/>
          <w:sz w:val="28"/>
          <w:szCs w:val="28"/>
        </w:rPr>
        <w:t xml:space="preserve"> в соответствии с порядком планирования бюджетных ассигнований бюджета</w:t>
      </w:r>
      <w:r w:rsidR="0052349A" w:rsidRPr="005234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2349A" w:rsidRPr="0052349A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Pr="0052349A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52349A" w:rsidRPr="0052349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2349A" w:rsidRPr="0052349A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</w:t>
      </w:r>
      <w:proofErr w:type="gramEnd"/>
      <w:r w:rsidR="0052349A" w:rsidRPr="0052349A">
        <w:rPr>
          <w:rFonts w:ascii="Times New Roman" w:hAnsi="Times New Roman" w:cs="Times New Roman"/>
          <w:iCs/>
          <w:sz w:val="28"/>
          <w:szCs w:val="28"/>
        </w:rPr>
        <w:t xml:space="preserve"> Азов»</w:t>
      </w:r>
      <w:r w:rsidRPr="005234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349A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52349A">
        <w:rPr>
          <w:rFonts w:ascii="Times New Roman" w:hAnsi="Times New Roman" w:cs="Times New Roman"/>
          <w:sz w:val="28"/>
          <w:szCs w:val="28"/>
        </w:rPr>
        <w:t xml:space="preserve"> финансовым органом </w:t>
      </w:r>
      <w:r w:rsidR="0052349A" w:rsidRPr="0052349A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«Город Азов» </w:t>
      </w:r>
      <w:r w:rsidRPr="0052349A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финансового обеспечения исполнения 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путем утверждения муниципального задания определяется в порядке</w:t>
      </w:r>
      <w:r w:rsidR="00981B5C">
        <w:rPr>
          <w:rFonts w:ascii="Times New Roman" w:hAnsi="Times New Roman" w:cs="Times New Roman"/>
          <w:sz w:val="28"/>
          <w:szCs w:val="28"/>
        </w:rPr>
        <w:t>, установленном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1B5C">
        <w:rPr>
          <w:rFonts w:ascii="Times New Roman" w:hAnsi="Times New Roman" w:cs="Times New Roman"/>
          <w:sz w:val="28"/>
          <w:szCs w:val="28"/>
        </w:rPr>
        <w:t>города Азова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F32">
        <w:rPr>
          <w:rFonts w:ascii="Times New Roman" w:hAnsi="Times New Roman" w:cs="Times New Roman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570F32" w:rsidRPr="00570F32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E937BE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37BE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="00E937BE"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7BE"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F875E0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27FA" w:rsidRPr="00480115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981B5C" w:rsidRPr="00981B5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81B5C" w:rsidRPr="00981B5C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480115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480115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A803B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="00D65021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65021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 xml:space="preserve">15 рабочих дней со дня принятия </w:t>
      </w:r>
      <w:r w:rsidR="003F652A" w:rsidRPr="00F875E0">
        <w:rPr>
          <w:rFonts w:ascii="Times New Roman" w:hAnsi="Times New Roman" w:cs="Times New Roman"/>
          <w:sz w:val="28"/>
          <w:szCs w:val="28"/>
        </w:rPr>
        <w:t>решения</w:t>
      </w:r>
      <w:r w:rsidRPr="00F875E0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F875E0">
        <w:rPr>
          <w:rFonts w:ascii="Times New Roman" w:hAnsi="Times New Roman" w:cs="Times New Roman"/>
          <w:sz w:val="28"/>
          <w:szCs w:val="28"/>
        </w:rPr>
        <w:t>м</w:t>
      </w:r>
      <w:r w:rsidR="00F20D3A" w:rsidRPr="00F875E0">
        <w:rPr>
          <w:rFonts w:ascii="Times New Roman" w:hAnsi="Times New Roman" w:cs="Times New Roman"/>
          <w:sz w:val="28"/>
          <w:szCs w:val="28"/>
        </w:rPr>
        <w:t>естн</w:t>
      </w:r>
      <w:r w:rsidR="002A4DAF" w:rsidRPr="00F875E0">
        <w:rPr>
          <w:rFonts w:ascii="Times New Roman" w:hAnsi="Times New Roman" w:cs="Times New Roman"/>
          <w:sz w:val="28"/>
          <w:szCs w:val="28"/>
        </w:rPr>
        <w:t xml:space="preserve">ом </w:t>
      </w:r>
      <w:r w:rsidRPr="00F875E0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875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 w:rsidR="00F875E0"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 w:rsidR="00F875E0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F875E0"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480115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875E0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 w:rsidR="00DE0BC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F875E0" w:rsidRPr="00480115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 w:rsidR="00DE0BC5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DE0BC5"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 w:rsidR="00DE0BC5"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 w:rsidR="00DE0BC5"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E9134A" w:rsidRPr="00480115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134A"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="00351FC8"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 w:rsidR="00351FC8"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  <w:proofErr w:type="gramEnd"/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44A7">
          <w:rPr>
            <w:rFonts w:ascii="Times New Roman" w:hAnsi="Times New Roman" w:cs="Times New Roman"/>
            <w:sz w:val="28"/>
            <w:szCs w:val="28"/>
          </w:rPr>
          <w:t>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44A7">
          <w:rPr>
            <w:rFonts w:ascii="Times New Roman" w:hAnsi="Times New Roman" w:cs="Times New Roman"/>
            <w:sz w:val="28"/>
            <w:szCs w:val="28"/>
          </w:rPr>
          <w:t xml:space="preserve">«б» </w:t>
        </w:r>
        <w:r w:rsidRPr="00480115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07185D">
        <w:rPr>
          <w:rFonts w:ascii="Times New Roman" w:hAnsi="Times New Roman" w:cs="Times New Roman"/>
          <w:sz w:val="28"/>
          <w:szCs w:val="28"/>
        </w:rPr>
        <w:t xml:space="preserve">созданного при </w:t>
      </w:r>
      <w:r w:rsidR="0007185D" w:rsidRPr="0007185D">
        <w:rPr>
          <w:rFonts w:ascii="Times New Roman" w:hAnsi="Times New Roman" w:cs="Times New Roman"/>
          <w:sz w:val="28"/>
          <w:szCs w:val="28"/>
        </w:rPr>
        <w:t>Управлении образования администрации города Азова</w:t>
      </w:r>
      <w:r w:rsidRPr="0007185D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</w:t>
      </w:r>
      <w:r w:rsidR="0007185D" w:rsidRPr="0007185D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Pr="0007185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1FC8" w:rsidRPr="0007185D">
        <w:rPr>
          <w:rFonts w:ascii="Times New Roman" w:hAnsi="Times New Roman" w:cs="Times New Roman"/>
          <w:sz w:val="28"/>
          <w:szCs w:val="28"/>
        </w:rPr>
        <w:t xml:space="preserve"> </w:t>
      </w:r>
      <w:r w:rsidRPr="0007185D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351FC8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51FC8" w:rsidRPr="003F7FF5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C93DA8" w:rsidRPr="00480115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заседании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C414A2" w:rsidRPr="00480115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16422D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 w:rsidRPr="0016422D">
        <w:rPr>
          <w:rFonts w:ascii="Times New Roman" w:hAnsi="Times New Roman" w:cs="Times New Roman"/>
          <w:sz w:val="28"/>
        </w:rPr>
        <w:t>муниципальных</w:t>
      </w:r>
      <w:r w:rsidRPr="0016422D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16422D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16422D">
        <w:rPr>
          <w:rFonts w:ascii="Times New Roman" w:hAnsi="Times New Roman" w:cs="Times New Roman"/>
          <w:sz w:val="28"/>
          <w:szCs w:val="28"/>
        </w:rPr>
        <w:t xml:space="preserve"> </w:t>
      </w:r>
      <w:r w:rsidR="0016422D" w:rsidRPr="0016422D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Азов»</w:t>
      </w:r>
      <w:r w:rsidRPr="0016422D">
        <w:rPr>
          <w:rFonts w:ascii="Times New Roman" w:hAnsi="Times New Roman" w:cs="Times New Roman"/>
          <w:sz w:val="28"/>
          <w:szCs w:val="28"/>
        </w:rPr>
        <w:t xml:space="preserve">, </w:t>
      </w:r>
      <w:r w:rsidR="0016422D" w:rsidRPr="0016422D">
        <w:rPr>
          <w:rFonts w:ascii="Times New Roman" w:hAnsi="Times New Roman" w:cs="Times New Roman"/>
          <w:iCs/>
          <w:sz w:val="28"/>
          <w:szCs w:val="28"/>
        </w:rPr>
        <w:t>утвержденной постановлением А</w:t>
      </w:r>
      <w:r w:rsidR="00C00633" w:rsidRPr="0016422D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Pr="0016422D">
        <w:rPr>
          <w:rFonts w:ascii="Times New Roman" w:hAnsi="Times New Roman" w:cs="Times New Roman"/>
          <w:sz w:val="28"/>
          <w:szCs w:val="28"/>
        </w:rPr>
        <w:t xml:space="preserve"> </w:t>
      </w:r>
      <w:r w:rsidR="0016422D" w:rsidRPr="0016422D">
        <w:rPr>
          <w:rFonts w:ascii="Times New Roman" w:hAnsi="Times New Roman" w:cs="Times New Roman"/>
          <w:sz w:val="28"/>
        </w:rPr>
        <w:t>города Азова</w:t>
      </w:r>
      <w:r w:rsidRPr="0016422D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16422D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AC01C6" w:rsidRPr="00480115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C00633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C00633" w:rsidRPr="00C00633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480115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C006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54612" w:rsidRPr="00D54612">
        <w:rPr>
          <w:rFonts w:ascii="Times New Roman" w:hAnsi="Times New Roman" w:cs="Times New Roman"/>
          <w:iCs/>
          <w:sz w:val="28"/>
          <w:szCs w:val="28"/>
        </w:rPr>
        <w:t>А</w:t>
      </w:r>
      <w:r w:rsidR="00C00633" w:rsidRPr="00D54612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C00633" w:rsidRPr="00D54612">
        <w:rPr>
          <w:rFonts w:ascii="Times New Roman" w:hAnsi="Times New Roman" w:cs="Times New Roman"/>
          <w:sz w:val="28"/>
          <w:szCs w:val="28"/>
        </w:rPr>
        <w:t xml:space="preserve"> </w:t>
      </w:r>
      <w:r w:rsidR="00D54612" w:rsidRPr="00D54612">
        <w:rPr>
          <w:rFonts w:ascii="Times New Roman" w:hAnsi="Times New Roman" w:cs="Times New Roman"/>
          <w:sz w:val="28"/>
          <w:szCs w:val="28"/>
        </w:rPr>
        <w:t>города Азова.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21. Внеплановые проверки проводятся на основании </w:t>
      </w:r>
      <w:r w:rsidR="00F875E0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DE0BC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54612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D54612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DE0BC5">
        <w:rPr>
          <w:rFonts w:ascii="Times New Roman" w:hAnsi="Times New Roman" w:cs="Times New Roman"/>
          <w:sz w:val="28"/>
          <w:szCs w:val="28"/>
        </w:rPr>
        <w:t>поступление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DE0BC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</w:t>
      </w:r>
      <w:r w:rsidR="00DE0B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DE0BC5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F875E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>
        <w:rPr>
          <w:rFonts w:ascii="Times New Roman" w:hAnsi="Times New Roman" w:cs="Times New Roman"/>
          <w:sz w:val="28"/>
          <w:szCs w:val="28"/>
        </w:rPr>
        <w:t xml:space="preserve"> </w:t>
      </w:r>
      <w:r w:rsidR="00DE0BC5"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DE0BC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944614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DE0BC5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:rsidR="00DE0BC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26. </w:t>
      </w:r>
      <w:r w:rsidR="00DE0BC5"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 w:rsidR="00DE0BC5">
        <w:rPr>
          <w:rFonts w:ascii="Times New Roman" w:hAnsi="Times New Roman" w:cs="Times New Roman"/>
          <w:sz w:val="28"/>
          <w:szCs w:val="28"/>
        </w:rPr>
        <w:t>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DE0BC5" w:rsidRPr="00480115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DE0B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BC5">
        <w:rPr>
          <w:rFonts w:ascii="Times New Roman" w:hAnsi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021D19" w:rsidRPr="00021D19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образования «Город Азов» </w:t>
      </w:r>
      <w:r w:rsidRPr="00021D19">
        <w:rPr>
          <w:rFonts w:ascii="Times New Roman" w:hAnsi="Times New Roman" w:cs="Times New Roman"/>
          <w:sz w:val="28"/>
          <w:szCs w:val="28"/>
        </w:rPr>
        <w:t>в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 w:rsidR="00836A79"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36A79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570F32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6818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81851" w:rsidRPr="00681851">
        <w:rPr>
          <w:rFonts w:ascii="Times New Roman" w:hAnsi="Times New Roman" w:cs="Times New Roman"/>
          <w:sz w:val="28"/>
          <w:szCs w:val="28"/>
        </w:rPr>
        <w:t>обеспечива</w:t>
      </w:r>
      <w:r w:rsidR="00681851">
        <w:rPr>
          <w:rFonts w:ascii="Times New Roman" w:hAnsi="Times New Roman" w:cs="Times New Roman"/>
          <w:sz w:val="28"/>
          <w:szCs w:val="28"/>
        </w:rPr>
        <w:t>ет</w:t>
      </w:r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="00681851" w:rsidRPr="00681851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="00681851" w:rsidRPr="00681851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</w:t>
      </w:r>
      <w:r w:rsidR="00743A8F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.</w:t>
      </w:r>
    </w:p>
    <w:p w:rsidR="006B65C9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851" w:rsidRPr="004E50AF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5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 w:rsidR="00021D19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</w:t>
      </w:r>
      <w:r w:rsidR="00021D19" w:rsidRPr="00021D19">
        <w:rPr>
          <w:rFonts w:ascii="Times New Roman" w:hAnsi="Times New Roman" w:cs="Times New Roman"/>
          <w:sz w:val="28"/>
          <w:szCs w:val="28"/>
        </w:rPr>
        <w:t>А</w:t>
      </w:r>
      <w:r w:rsidRPr="00021D1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1D19" w:rsidRPr="00021D19">
        <w:rPr>
          <w:rFonts w:ascii="Times New Roman" w:hAnsi="Times New Roman" w:cs="Times New Roman"/>
          <w:sz w:val="28"/>
          <w:szCs w:val="28"/>
        </w:rPr>
        <w:t>города Азова</w:t>
      </w:r>
      <w:r w:rsidR="00021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851">
        <w:rPr>
          <w:rFonts w:ascii="Times New Roman" w:hAnsi="Times New Roman" w:cs="Times New Roman"/>
          <w:sz w:val="28"/>
          <w:szCs w:val="28"/>
        </w:rPr>
        <w:t>с учетом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</w:t>
      </w:r>
      <w:r w:rsidR="006B65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они не </w:t>
      </w:r>
      <w:r w:rsidRPr="004E50AF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4E50AF">
        <w:rPr>
          <w:rFonts w:ascii="Times New Roman" w:hAnsi="Times New Roman" w:cs="Times New Roman"/>
          <w:iCs/>
          <w:sz w:val="28"/>
          <w:szCs w:val="28"/>
        </w:rPr>
        <w:t xml:space="preserve">высшим исполнительным органом </w:t>
      </w:r>
      <w:r w:rsidR="004E50AF" w:rsidRPr="004E50AF">
        <w:rPr>
          <w:rFonts w:ascii="Times New Roman" w:hAnsi="Times New Roman" w:cs="Times New Roman"/>
          <w:iCs/>
          <w:sz w:val="28"/>
          <w:szCs w:val="28"/>
        </w:rPr>
        <w:t>Ростовской области.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4E50AF" w:rsidRDefault="004E50A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955F1F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184C0E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0C7531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0C7531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184C0E" w:rsidRPr="000C7531" w:rsidRDefault="00184C0E" w:rsidP="00184C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955F1F">
        <w:trPr>
          <w:trHeight w:val="288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955F1F">
        <w:trPr>
          <w:trHeight w:val="765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184C0E" w:rsidRPr="000C7531" w:rsidTr="00955F1F">
        <w:trPr>
          <w:trHeight w:val="912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C0E" w:rsidRPr="000C7531" w:rsidTr="00955F1F">
        <w:trPr>
          <w:trHeight w:val="600"/>
        </w:trPr>
        <w:tc>
          <w:tcPr>
            <w:tcW w:w="33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184C0E" w:rsidRPr="000C7531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184C0E" w:rsidRPr="000C7531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55F1F" w:rsidRDefault="00955F1F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0C7531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0C7531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184C0E" w:rsidRPr="000C7531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184C0E" w:rsidRPr="000C7531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615"/>
        </w:trPr>
        <w:tc>
          <w:tcPr>
            <w:tcW w:w="312" w:type="pct"/>
          </w:tcPr>
          <w:p w:rsidR="00184C0E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390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765"/>
        </w:trPr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нную муниципальную услугу), %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муниципальными казенными учреждениями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70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яющих укрупненную 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оказываемого муниципальными бюджетными и автономными учреждениями на основан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Pr="000C7531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4C0E" w:rsidRPr="000C7531" w:rsidTr="00955F1F">
        <w:trPr>
          <w:trHeight w:val="765"/>
        </w:trPr>
        <w:tc>
          <w:tcPr>
            <w:tcW w:w="5000" w:type="pct"/>
            <w:gridSpan w:val="17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0C7531" w:rsidTr="00955F1F">
        <w:trPr>
          <w:trHeight w:val="2280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 услугу)</w:t>
            </w:r>
          </w:p>
        </w:tc>
      </w:tr>
      <w:tr w:rsidR="00184C0E" w:rsidRPr="000C7531" w:rsidTr="00955F1F">
        <w:trPr>
          <w:trHeight w:val="55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55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84C0E" w:rsidRPr="000C7531" w:rsidTr="00955F1F">
        <w:trPr>
          <w:trHeight w:val="67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69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852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955F1F" w:rsidRPr="000C7531" w:rsidTr="00955F1F">
        <w:trPr>
          <w:trHeight w:val="870"/>
        </w:trPr>
        <w:tc>
          <w:tcPr>
            <w:tcW w:w="5000" w:type="pct"/>
            <w:gridSpan w:val="17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0C7531" w:rsidTr="00955F1F">
        <w:trPr>
          <w:trHeight w:val="268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</w:t>
            </w:r>
            <w:r w:rsidRPr="000C7531">
              <w:rPr>
                <w:rFonts w:ascii="Times New Roman" w:hAnsi="Times New Roman" w:cs="Times New Roman"/>
              </w:rPr>
              <w:lastRenderedPageBreak/>
              <w:t>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3060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405"/>
        </w:trPr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435"/>
        </w:trPr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</w:rPr>
            </w:pPr>
            <w:r w:rsidRPr="000C753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630"/>
        </w:trPr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Default="00184C0E" w:rsidP="00184C0E">
      <w:pPr>
        <w:rPr>
          <w:rFonts w:ascii="Times New Roman" w:hAnsi="Times New Roman" w:cs="Times New Roman"/>
        </w:rPr>
      </w:pPr>
    </w:p>
    <w:p w:rsidR="00955F1F" w:rsidRDefault="00955F1F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955F1F" w:rsidRPr="000C7531" w:rsidTr="00955F1F">
        <w:trPr>
          <w:trHeight w:val="1215"/>
        </w:trPr>
        <w:tc>
          <w:tcPr>
            <w:tcW w:w="5000" w:type="pct"/>
            <w:gridSpan w:val="12"/>
          </w:tcPr>
          <w:p w:rsidR="00955F1F" w:rsidRPr="000C7531" w:rsidRDefault="00955F1F" w:rsidP="00184C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0C7531" w:rsidTr="00955F1F">
        <w:trPr>
          <w:trHeight w:val="2070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</w:t>
            </w:r>
            <w:r w:rsidRPr="000C7531">
              <w:rPr>
                <w:rFonts w:ascii="Times New Roman" w:hAnsi="Times New Roman" w:cs="Times New Roman"/>
              </w:rPr>
              <w:lastRenderedPageBreak/>
              <w:t>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Условия (формы) оказания муниципальной услуги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в социальной сфере (муниципальных услуг </w:t>
            </w:r>
            <w:r w:rsidRPr="000C7531">
              <w:rPr>
                <w:rFonts w:ascii="Times New Roman" w:hAnsi="Times New Roman" w:cs="Times New Roman"/>
              </w:rPr>
              <w:lastRenderedPageBreak/>
              <w:t>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0C7531">
              <w:rPr>
                <w:rFonts w:ascii="Times New Roman" w:hAnsi="Times New Roman" w:cs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качество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0C7531" w:rsidTr="00955F1F">
        <w:trPr>
          <w:trHeight w:val="45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430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0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3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184C0E" w:rsidRPr="000C7531" w:rsidTr="00955F1F">
        <w:trPr>
          <w:trHeight w:val="1575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C0E" w:rsidRPr="000C7531" w:rsidTr="00955F1F">
        <w:trPr>
          <w:trHeight w:val="288"/>
        </w:trPr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47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79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0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:rsidR="00184C0E" w:rsidRPr="000C7531" w:rsidRDefault="00184C0E" w:rsidP="00184C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p w:rsidR="00184C0E" w:rsidRPr="000C7531" w:rsidRDefault="00184C0E" w:rsidP="00184C0E">
      <w:pPr>
        <w:rPr>
          <w:rFonts w:ascii="Times New Roman" w:hAnsi="Times New Roman" w:cs="Times New Roman"/>
        </w:rPr>
      </w:pPr>
    </w:p>
    <w:p w:rsidR="00184C0E" w:rsidRPr="000C7531" w:rsidRDefault="00184C0E" w:rsidP="00184C0E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0C7531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184C0E" w:rsidRPr="000C7531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C0E" w:rsidRPr="000C7531" w:rsidRDefault="00184C0E" w:rsidP="0018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C0E" w:rsidRDefault="00184C0E" w:rsidP="00184C0E">
      <w:pPr>
        <w:rPr>
          <w:rFonts w:ascii="Times New Roman" w:hAnsi="Times New Roman" w:cs="Times New Roman"/>
        </w:rPr>
      </w:pPr>
    </w:p>
    <w:p w:rsidR="00BC4771" w:rsidRDefault="00184C0E" w:rsidP="00B30DB2">
      <w:pPr>
        <w:jc w:val="center"/>
        <w:rPr>
          <w:rFonts w:ascii="Times New Roman" w:hAnsi="Times New Roman" w:cs="Times New Roman"/>
        </w:rPr>
        <w:sectPr w:rsidR="00BC4771" w:rsidSect="00955F1F">
          <w:footerReference w:type="first" r:id="rId3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</w:t>
      </w:r>
    </w:p>
    <w:p w:rsidR="00BC4771" w:rsidRPr="00480115" w:rsidRDefault="00BC4771" w:rsidP="00BC477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C4771" w:rsidRPr="00F825FF" w:rsidRDefault="00BC4771" w:rsidP="00BC477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F825FF" w:rsidRPr="00F825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Азова</w:t>
      </w:r>
    </w:p>
    <w:p w:rsidR="00BC4771" w:rsidRPr="00F825FF" w:rsidRDefault="00F825FF" w:rsidP="00BC477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5FF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14.04.2023 № 291</w:t>
      </w:r>
    </w:p>
    <w:p w:rsidR="00BC4771" w:rsidRDefault="00BC4771" w:rsidP="00BC4771">
      <w:pPr>
        <w:jc w:val="center"/>
        <w:rPr>
          <w:rFonts w:ascii="Times New Roman" w:hAnsi="Times New Roman" w:cs="Times New Roman"/>
        </w:rPr>
      </w:pPr>
    </w:p>
    <w:p w:rsidR="00BC4771" w:rsidRDefault="00BC4771" w:rsidP="00BC4771">
      <w:pPr>
        <w:jc w:val="center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BC4771" w:rsidRPr="006E273A" w:rsidRDefault="00A17E00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отчета </w:t>
      </w:r>
      <w:r w:rsidR="00BC4771"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Отчет 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отнесенных к полномочиям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C4771" w:rsidRPr="006E273A" w:rsidRDefault="00BC4771" w:rsidP="00BC477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BC4771" w:rsidRPr="006E273A" w:rsidTr="008C0975">
        <w:trPr>
          <w:trHeight w:val="526"/>
        </w:trPr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C4771" w:rsidRPr="006E273A" w:rsidTr="008C0975"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8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C0975"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C0975"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C0975"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C0975"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C0975"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40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71" w:rsidRPr="006E273A" w:rsidTr="008C0975">
        <w:tc>
          <w:tcPr>
            <w:tcW w:w="3685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41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771" w:rsidRPr="006E273A" w:rsidRDefault="00BC4771" w:rsidP="008C0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771" w:rsidRPr="006E273A" w:rsidRDefault="00BC4771" w:rsidP="00BC477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объем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BC4771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C4771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BC4771" w:rsidRPr="006E273A" w:rsidTr="008C0975">
        <w:trPr>
          <w:cantSplit/>
        </w:trPr>
        <w:tc>
          <w:tcPr>
            <w:tcW w:w="488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BC4771" w:rsidRPr="006E273A" w:rsidTr="008C0975">
        <w:trPr>
          <w:cantSplit/>
        </w:trPr>
        <w:tc>
          <w:tcPr>
            <w:tcW w:w="488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rPr>
          <w:cantSplit/>
        </w:trPr>
        <w:tc>
          <w:tcPr>
            <w:tcW w:w="488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rPr>
          <w:cantSplit/>
        </w:trPr>
        <w:tc>
          <w:tcPr>
            <w:tcW w:w="488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C4771" w:rsidRPr="006E273A" w:rsidTr="008C0975">
        <w:trPr>
          <w:cantSplit/>
        </w:trPr>
        <w:tc>
          <w:tcPr>
            <w:tcW w:w="488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качество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BC4771" w:rsidRPr="006E273A" w:rsidTr="008C0975">
        <w:tc>
          <w:tcPr>
            <w:tcW w:w="771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BC4771" w:rsidRPr="006E273A" w:rsidTr="008C0975">
        <w:tc>
          <w:tcPr>
            <w:tcW w:w="77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77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77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C4771" w:rsidRPr="006E273A" w:rsidTr="008C0975">
        <w:tc>
          <w:tcPr>
            <w:tcW w:w="77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7928" w:rsidRDefault="00AE7928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и качество оказания муниципальной услуги </w:t>
      </w: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73A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  <w:proofErr w:type="gramEnd"/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lastRenderedPageBreak/>
        <w:t>Наименование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BC4771" w:rsidRPr="006E273A" w:rsidTr="008C0975">
        <w:trPr>
          <w:gridAfter w:val="1"/>
          <w:wAfter w:w="430" w:type="dxa"/>
        </w:trPr>
        <w:tc>
          <w:tcPr>
            <w:tcW w:w="2529" w:type="dxa"/>
            <w:gridSpan w:val="4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22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BC4771" w:rsidRPr="006E273A" w:rsidRDefault="00A803BA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BC477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ind w:right="-7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rPr>
          <w:gridAfter w:val="1"/>
          <w:wAfter w:w="430" w:type="dxa"/>
        </w:trPr>
        <w:tc>
          <w:tcPr>
            <w:tcW w:w="544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rPr>
          <w:gridAfter w:val="1"/>
          <w:wAfter w:w="430" w:type="dxa"/>
          <w:trHeight w:val="387"/>
        </w:trPr>
        <w:tc>
          <w:tcPr>
            <w:tcW w:w="544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9" w:name="P965"/>
        <w:bookmarkEnd w:id="9"/>
      </w:tr>
      <w:tr w:rsidR="00BC4771" w:rsidRPr="006E273A" w:rsidTr="008C0975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BC4771" w:rsidRPr="006E273A" w:rsidRDefault="00BC4771" w:rsidP="008C09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BC4771" w:rsidRPr="006E273A" w:rsidRDefault="00BC4771" w:rsidP="008C09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C4771" w:rsidRPr="006E273A" w:rsidRDefault="00BC4771" w:rsidP="008C09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C4771" w:rsidRPr="006E273A" w:rsidRDefault="00BC4771" w:rsidP="008C09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4771" w:rsidRPr="006E273A" w:rsidTr="008C097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4771" w:rsidRPr="006E273A" w:rsidRDefault="00BC4771" w:rsidP="00BC4771">
      <w:pPr>
        <w:pStyle w:val="ConsPlusNormal"/>
        <w:rPr>
          <w:rFonts w:ascii="Times New Roman" w:hAnsi="Times New Roman" w:cs="Times New Roman"/>
        </w:rPr>
        <w:sectPr w:rsidR="00BC4771" w:rsidRPr="006E273A" w:rsidSect="008C0975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bookmarkStart w:id="10" w:name="P1224"/>
      <w:bookmarkEnd w:id="10"/>
    </w:p>
    <w:p w:rsidR="00BC4771" w:rsidRPr="006E273A" w:rsidRDefault="00BC4771" w:rsidP="00BC4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proofErr w:type="gramEnd"/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>Наименование муниципальной услуги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(укрупненной муниципальной услуги)</w:t>
      </w:r>
    </w:p>
    <w:p w:rsidR="00BC4771" w:rsidRPr="006E273A" w:rsidRDefault="00BC4771" w:rsidP="00BC477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BC4771" w:rsidRPr="006E273A" w:rsidRDefault="00BC4771" w:rsidP="00BC4771">
      <w:pPr>
        <w:pStyle w:val="ConsPlusNormal"/>
        <w:jc w:val="right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BC4771" w:rsidRPr="006E273A" w:rsidTr="008C0975">
        <w:tc>
          <w:tcPr>
            <w:tcW w:w="2260" w:type="dxa"/>
            <w:gridSpan w:val="4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8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A71027" w:rsidRPr="00A710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353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2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23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24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390" w:type="dxa"/>
            <w:gridSpan w:val="3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25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26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27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8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BC4771" w:rsidRPr="006E273A" w:rsidTr="008C0975">
        <w:tc>
          <w:tcPr>
            <w:tcW w:w="489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18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159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856" w:type="dxa"/>
            <w:gridSpan w:val="2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19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 w:rsidRP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</w:t>
              </w:r>
              <w:r w:rsidR="00A71027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0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5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8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P1289"/>
            <w:bookmarkEnd w:id="1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C4771" w:rsidRPr="006E273A" w:rsidTr="008C09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4771" w:rsidRPr="006E273A" w:rsidRDefault="00BC4771" w:rsidP="008C09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="00A71027">
              <w:rPr>
                <w:rFonts w:ascii="Times New Roman" w:hAnsi="Times New Roman" w:cs="Times New Roman"/>
                <w:sz w:val="16"/>
                <w:szCs w:val="16"/>
              </w:rPr>
              <w:t>по муниципальной услуге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4771" w:rsidRPr="006E273A" w:rsidTr="008C0975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71" w:rsidRPr="006E273A" w:rsidRDefault="00BC4771" w:rsidP="008C09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4771" w:rsidRPr="006E273A" w:rsidRDefault="00BC4771" w:rsidP="00BC4771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BC4771" w:rsidRPr="006E273A" w:rsidRDefault="00BC4771" w:rsidP="00BC4771">
      <w:pPr>
        <w:pStyle w:val="ConsPlusNormal"/>
        <w:jc w:val="both"/>
        <w:rPr>
          <w:rFonts w:ascii="Times New Roman" w:hAnsi="Times New Roman" w:cs="Times New Roman"/>
        </w:rPr>
      </w:pPr>
    </w:p>
    <w:p w:rsidR="00BC4771" w:rsidRPr="006E273A" w:rsidRDefault="00BC4771" w:rsidP="00BC47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>--------------------------------</w:t>
      </w:r>
    </w:p>
    <w:p w:rsidR="00BC4771" w:rsidRPr="006E273A" w:rsidRDefault="00BC4771" w:rsidP="00BC4771">
      <w:pPr>
        <w:pStyle w:val="ConsPlusNormal"/>
        <w:rPr>
          <w:rFonts w:ascii="Times New Roman" w:hAnsi="Times New Roman" w:cs="Times New Roman"/>
        </w:rPr>
        <w:sectPr w:rsidR="00BC4771" w:rsidRPr="006E273A" w:rsidSect="008C0975">
          <w:pgSz w:w="16838" w:h="11905" w:orient="landscape"/>
          <w:pgMar w:top="851" w:right="1134" w:bottom="1418" w:left="1134" w:header="0" w:footer="0" w:gutter="0"/>
          <w:pgNumType w:start="7"/>
          <w:cols w:space="720"/>
          <w:docGrid w:linePitch="381"/>
        </w:sectPr>
      </w:pPr>
    </w:p>
    <w:p w:rsidR="00BC4771" w:rsidRPr="00186A5B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5" w:name="P1640"/>
      <w:bookmarkEnd w:id="15"/>
      <w:r w:rsidRPr="006E273A">
        <w:rPr>
          <w:rFonts w:ascii="Times New Roman" w:hAnsi="Times New Roman" w:cs="Times New Roman"/>
          <w:sz w:val="27"/>
          <w:szCs w:val="27"/>
        </w:rPr>
        <w:lastRenderedPageBreak/>
        <w:t>&lt;1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&gt;Ф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</w:t>
      </w:r>
      <w:r w:rsidRPr="00186A5B">
        <w:rPr>
          <w:rFonts w:ascii="Times New Roman" w:hAnsi="Times New Roman" w:cs="Times New Roman"/>
          <w:sz w:val="27"/>
          <w:szCs w:val="27"/>
        </w:rPr>
        <w:t xml:space="preserve">информационными системами органов местного самоуправления </w:t>
      </w:r>
      <w:r w:rsidR="00186A5B" w:rsidRPr="00186A5B">
        <w:rPr>
          <w:rFonts w:ascii="Times New Roman" w:hAnsi="Times New Roman" w:cs="Times New Roman"/>
          <w:iCs/>
          <w:sz w:val="27"/>
          <w:szCs w:val="27"/>
        </w:rPr>
        <w:t>муниципального образования «Город Азов»</w:t>
      </w:r>
      <w:r w:rsidRPr="00186A5B">
        <w:rPr>
          <w:rFonts w:ascii="Times New Roman" w:hAnsi="Times New Roman" w:cs="Times New Roman"/>
          <w:sz w:val="27"/>
          <w:szCs w:val="27"/>
        </w:rPr>
        <w:t>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186A5B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iCs/>
          <w:sz w:val="27"/>
          <w:szCs w:val="27"/>
        </w:rPr>
      </w:pPr>
      <w:bookmarkStart w:id="16" w:name="P1641"/>
      <w:bookmarkEnd w:id="16"/>
      <w:r w:rsidRPr="00186A5B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186A5B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186A5B">
        <w:rPr>
          <w:rFonts w:ascii="Times New Roman" w:hAnsi="Times New Roman" w:cs="Times New Roman"/>
          <w:sz w:val="27"/>
          <w:szCs w:val="27"/>
        </w:rPr>
        <w:t xml:space="preserve">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</w:t>
      </w:r>
      <w:bookmarkStart w:id="17" w:name="P1642"/>
      <w:bookmarkEnd w:id="17"/>
      <w:r w:rsidR="00186A5B" w:rsidRPr="00186A5B">
        <w:rPr>
          <w:rFonts w:ascii="Times New Roman" w:hAnsi="Times New Roman" w:cs="Times New Roman"/>
          <w:iCs/>
          <w:sz w:val="27"/>
          <w:szCs w:val="27"/>
        </w:rPr>
        <w:t>муниципального образования «Город Азов».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полное наименование уполномоченного органа, утверждающего муниципальный социальный заказ.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8" w:name="P1643"/>
      <w:bookmarkEnd w:id="18"/>
      <w:r w:rsidRPr="006E273A">
        <w:rPr>
          <w:rFonts w:ascii="Times New Roman" w:hAnsi="Times New Roman" w:cs="Times New Roman"/>
          <w:sz w:val="27"/>
          <w:szCs w:val="27"/>
        </w:rPr>
        <w:t>&lt;4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6E273A">
        <w:rPr>
          <w:rFonts w:ascii="Times New Roman" w:hAnsi="Times New Roman" w:cs="Times New Roman"/>
          <w:sz w:val="27"/>
          <w:szCs w:val="27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19" w:name="P1644"/>
      <w:bookmarkEnd w:id="19"/>
      <w:r w:rsidRPr="006E273A">
        <w:rPr>
          <w:rFonts w:ascii="Times New Roman" w:hAnsi="Times New Roman" w:cs="Times New Roman"/>
          <w:sz w:val="27"/>
          <w:szCs w:val="27"/>
        </w:rPr>
        <w:t>&lt;5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0" w:name="P1645"/>
      <w:bookmarkEnd w:id="20"/>
      <w:r w:rsidRPr="006E273A">
        <w:rPr>
          <w:rFonts w:ascii="Times New Roman" w:hAnsi="Times New Roman" w:cs="Times New Roman"/>
          <w:sz w:val="27"/>
          <w:szCs w:val="27"/>
        </w:rPr>
        <w:t>&lt;6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 основании информации, включенной в </w:t>
      </w:r>
      <w:hyperlink w:anchor="P903">
        <w:r w:rsidRPr="006E273A">
          <w:rPr>
            <w:rFonts w:ascii="Times New Roman" w:hAnsi="Times New Roman" w:cs="Times New Roman"/>
            <w:sz w:val="27"/>
            <w:szCs w:val="27"/>
          </w:rPr>
          <w:t>раздел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0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1" w:name="P1646"/>
      <w:bookmarkEnd w:id="21"/>
      <w:r w:rsidRPr="006E273A">
        <w:rPr>
          <w:rFonts w:ascii="Times New Roman" w:hAnsi="Times New Roman" w:cs="Times New Roman"/>
          <w:sz w:val="27"/>
          <w:szCs w:val="27"/>
        </w:rPr>
        <w:t>&lt;7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сумма показателей граф 8, 9, 10 и 11.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2" w:name="P1647"/>
      <w:bookmarkEnd w:id="22"/>
      <w:r w:rsidRPr="006E273A">
        <w:rPr>
          <w:rFonts w:ascii="Times New Roman" w:hAnsi="Times New Roman" w:cs="Times New Roman"/>
          <w:sz w:val="27"/>
          <w:szCs w:val="27"/>
        </w:rPr>
        <w:t>&lt;9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сумма показателей граф 14, 15, 16 и 17.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lastRenderedPageBreak/>
        <w:t>&lt;10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 xml:space="preserve">&gt; </w:t>
      </w:r>
      <w:bookmarkStart w:id="23" w:name="P1650"/>
      <w:bookmarkEnd w:id="23"/>
      <w:r w:rsidRPr="006E273A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нарастающим итогом на основании информации, включенной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в соответствии с общими </w:t>
      </w:r>
      <w:hyperlink r:id="rId51">
        <w:r w:rsidRPr="006E273A">
          <w:rPr>
            <w:rFonts w:ascii="Times New Roman" w:hAnsi="Times New Roman" w:cs="Times New Roman"/>
            <w:sz w:val="27"/>
            <w:szCs w:val="27"/>
          </w:rPr>
          <w:t>требованиями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4" w:name="P1653"/>
      <w:bookmarkEnd w:id="24"/>
      <w:r w:rsidRPr="006E273A">
        <w:rPr>
          <w:rFonts w:ascii="Times New Roman" w:hAnsi="Times New Roman" w:cs="Times New Roman"/>
          <w:sz w:val="27"/>
          <w:szCs w:val="27"/>
        </w:rPr>
        <w:t>&lt;11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разница граф 13 и 7.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&lt;12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&lt;13&gt; Указывается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..</w:t>
      </w:r>
      <w:proofErr w:type="gramEnd"/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&lt;14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ассчитывается как разница граф 11 и 12.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5" w:name="P1654"/>
      <w:bookmarkEnd w:id="25"/>
      <w:r w:rsidRPr="006E273A">
        <w:rPr>
          <w:rFonts w:ascii="Times New Roman" w:hAnsi="Times New Roman" w:cs="Times New Roman"/>
          <w:sz w:val="27"/>
          <w:szCs w:val="27"/>
        </w:rPr>
        <w:t xml:space="preserve">&lt;15&gt;. Указывается количество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6" w:name="P1655"/>
      <w:bookmarkEnd w:id="26"/>
      <w:r w:rsidRPr="006E273A">
        <w:rPr>
          <w:rFonts w:ascii="Times New Roman" w:hAnsi="Times New Roman" w:cs="Times New Roman"/>
          <w:sz w:val="27"/>
          <w:szCs w:val="27"/>
        </w:rPr>
        <w:t>&lt;16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доля в процентах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6E273A">
          <w:rPr>
            <w:rFonts w:ascii="Times New Roman" w:hAnsi="Times New Roman" w:cs="Times New Roman"/>
            <w:sz w:val="27"/>
            <w:szCs w:val="27"/>
          </w:rPr>
          <w:t>разделе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 xml:space="preserve"> </w:t>
      </w:r>
      <w:bookmarkStart w:id="27" w:name="P1656"/>
      <w:bookmarkEnd w:id="27"/>
      <w:r w:rsidRPr="006E273A">
        <w:rPr>
          <w:rFonts w:ascii="Times New Roman" w:hAnsi="Times New Roman" w:cs="Times New Roman"/>
          <w:sz w:val="27"/>
          <w:szCs w:val="27"/>
        </w:rPr>
        <w:t>&lt;17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8" w:name="P1657"/>
      <w:bookmarkEnd w:id="28"/>
      <w:r w:rsidRPr="006E273A">
        <w:rPr>
          <w:rFonts w:ascii="Times New Roman" w:hAnsi="Times New Roman" w:cs="Times New Roman"/>
          <w:sz w:val="27"/>
          <w:szCs w:val="27"/>
        </w:rPr>
        <w:t>&lt;18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29" w:name="P1658"/>
      <w:bookmarkEnd w:id="29"/>
      <w:r w:rsidRPr="006E273A">
        <w:rPr>
          <w:rFonts w:ascii="Times New Roman" w:hAnsi="Times New Roman" w:cs="Times New Roman"/>
          <w:sz w:val="27"/>
          <w:szCs w:val="27"/>
        </w:rPr>
        <w:t>&lt;19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2">
        <w:r w:rsidRPr="006E273A">
          <w:rPr>
            <w:rFonts w:ascii="Times New Roman" w:hAnsi="Times New Roman" w:cs="Times New Roman"/>
            <w:sz w:val="27"/>
            <w:szCs w:val="27"/>
          </w:rPr>
          <w:t>частью 6 статьи 9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Федерального закона «О государственном (муниципальном) </w:t>
      </w:r>
      <w:r w:rsidRPr="006E273A">
        <w:rPr>
          <w:rFonts w:ascii="Times New Roman" w:hAnsi="Times New Roman" w:cs="Times New Roman"/>
          <w:sz w:val="27"/>
          <w:szCs w:val="27"/>
        </w:rPr>
        <w:lastRenderedPageBreak/>
        <w:t>социальном заказе на оказание муниципальных (муниципальных) услуг в социальной сфере» (далее - соглашение).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659"/>
      <w:bookmarkEnd w:id="30"/>
      <w:r w:rsidRPr="006E273A">
        <w:rPr>
          <w:rFonts w:ascii="Times New Roman" w:hAnsi="Times New Roman" w:cs="Times New Roman"/>
          <w:sz w:val="27"/>
          <w:szCs w:val="27"/>
        </w:rPr>
        <w:t>&lt;20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1" w:name="P1660"/>
      <w:bookmarkEnd w:id="31"/>
      <w:r w:rsidRPr="006E273A">
        <w:rPr>
          <w:rFonts w:ascii="Times New Roman" w:hAnsi="Times New Roman" w:cs="Times New Roman"/>
          <w:sz w:val="27"/>
          <w:szCs w:val="27"/>
        </w:rPr>
        <w:t>&lt;21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на основании информации, включенной в муниципальное задание или соглашение.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661"/>
      <w:bookmarkEnd w:id="32"/>
      <w:r w:rsidRPr="006E273A">
        <w:rPr>
          <w:rFonts w:ascii="Times New Roman" w:hAnsi="Times New Roman" w:cs="Times New Roman"/>
          <w:sz w:val="27"/>
          <w:szCs w:val="27"/>
        </w:rPr>
        <w:t>&lt;22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 xml:space="preserve">&gt; </w:t>
      </w:r>
      <w:bookmarkStart w:id="33" w:name="P1662"/>
      <w:bookmarkEnd w:id="33"/>
      <w:r w:rsidRPr="006E273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273A">
        <w:rPr>
          <w:rFonts w:ascii="Times New Roman" w:hAnsi="Times New Roman" w:cs="Times New Roman"/>
          <w:sz w:val="27"/>
          <w:szCs w:val="27"/>
        </w:rPr>
        <w:t>&lt;23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Ф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4" w:name="P1663"/>
      <w:bookmarkEnd w:id="34"/>
      <w:r w:rsidRPr="006E273A">
        <w:rPr>
          <w:rFonts w:ascii="Times New Roman" w:hAnsi="Times New Roman" w:cs="Times New Roman"/>
          <w:sz w:val="27"/>
          <w:szCs w:val="27"/>
        </w:rPr>
        <w:t>&lt;24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казывается как разница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5" w:name="P1664"/>
      <w:bookmarkEnd w:id="35"/>
      <w:r w:rsidRPr="006E273A">
        <w:rPr>
          <w:rFonts w:ascii="Times New Roman" w:hAnsi="Times New Roman" w:cs="Times New Roman"/>
          <w:sz w:val="27"/>
          <w:szCs w:val="27"/>
        </w:rPr>
        <w:t>&lt;25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В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6" w:name="P1665"/>
      <w:bookmarkEnd w:id="36"/>
      <w:r w:rsidRPr="006E273A">
        <w:rPr>
          <w:rFonts w:ascii="Times New Roman" w:hAnsi="Times New Roman" w:cs="Times New Roman"/>
          <w:sz w:val="27"/>
          <w:szCs w:val="27"/>
        </w:rPr>
        <w:t>&lt;26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1285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 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20 – 23  раздела </w:t>
      </w:r>
      <w:r w:rsidRPr="006E273A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7" w:name="P1666"/>
      <w:bookmarkEnd w:id="37"/>
      <w:r w:rsidRPr="006E273A">
        <w:rPr>
          <w:rFonts w:ascii="Times New Roman" w:hAnsi="Times New Roman" w:cs="Times New Roman"/>
          <w:sz w:val="27"/>
          <w:szCs w:val="27"/>
        </w:rPr>
        <w:t>&lt;27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, </w:t>
      </w:r>
      <w:hyperlink w:anchor="P1280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57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>графы 15 раздела III</w:t>
        </w:r>
      </w:hyperlink>
      <w:r w:rsidR="00186A5B">
        <w:rPr>
          <w:rFonts w:ascii="Times New Roman" w:hAnsi="Times New Roman" w:cs="Times New Roman"/>
          <w:sz w:val="27"/>
          <w:szCs w:val="27"/>
        </w:rPr>
        <w:t xml:space="preserve"> настоящего документа </w:t>
      </w:r>
      <w:proofErr w:type="spellStart"/>
      <w:r w:rsidR="00186A5B">
        <w:rPr>
          <w:rFonts w:ascii="Times New Roman" w:hAnsi="Times New Roman" w:cs="Times New Roman"/>
          <w:sz w:val="27"/>
          <w:szCs w:val="27"/>
        </w:rPr>
        <w:t>перерасс</w:t>
      </w:r>
      <w:r w:rsidRPr="006E273A">
        <w:rPr>
          <w:rFonts w:ascii="Times New Roman" w:hAnsi="Times New Roman" w:cs="Times New Roman"/>
          <w:sz w:val="27"/>
          <w:szCs w:val="27"/>
        </w:rPr>
        <w:t>читывается</w:t>
      </w:r>
      <w:proofErr w:type="spellEnd"/>
      <w:r w:rsidRPr="006E273A">
        <w:rPr>
          <w:rFonts w:ascii="Times New Roman" w:hAnsi="Times New Roman" w:cs="Times New Roman"/>
          <w:sz w:val="27"/>
          <w:szCs w:val="27"/>
        </w:rPr>
        <w:t xml:space="preserve"> в абсолютную величину путем умножения значения </w:t>
      </w:r>
      <w:hyperlink w:anchor="P955">
        <w:r w:rsidRPr="006E273A">
          <w:rPr>
            <w:rFonts w:ascii="Times New Roman" w:hAnsi="Times New Roman" w:cs="Times New Roman"/>
            <w:sz w:val="27"/>
            <w:szCs w:val="27"/>
          </w:rPr>
          <w:t>графы 14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 на </w:t>
      </w:r>
      <w:hyperlink w:anchor="P956">
        <w:r w:rsidRPr="006E273A">
          <w:rPr>
            <w:rFonts w:ascii="Times New Roman" w:hAnsi="Times New Roman" w:cs="Times New Roman"/>
            <w:sz w:val="27"/>
            <w:szCs w:val="27"/>
          </w:rPr>
          <w:t xml:space="preserve">графу </w:t>
        </w:r>
        <w:proofErr w:type="gramStart"/>
        <w:r w:rsidRPr="006E273A">
          <w:rPr>
            <w:rFonts w:ascii="Times New Roman" w:hAnsi="Times New Roman" w:cs="Times New Roman"/>
            <w:sz w:val="27"/>
            <w:szCs w:val="27"/>
          </w:rPr>
          <w:t>15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документа).</w:t>
      </w:r>
      <w:proofErr w:type="gramEnd"/>
    </w:p>
    <w:p w:rsidR="00BC4771" w:rsidRPr="006E273A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8" w:name="P1667"/>
      <w:bookmarkEnd w:id="38"/>
      <w:r w:rsidRPr="006E273A">
        <w:rPr>
          <w:rFonts w:ascii="Times New Roman" w:hAnsi="Times New Roman" w:cs="Times New Roman"/>
          <w:sz w:val="27"/>
          <w:szCs w:val="27"/>
        </w:rPr>
        <w:t>&lt;28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Р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 xml:space="preserve">ассчитывается как разница </w:t>
      </w:r>
      <w:hyperlink w:anchor="P1289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IV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965">
        <w:r w:rsidRPr="006E273A">
          <w:rPr>
            <w:rFonts w:ascii="Times New Roman" w:hAnsi="Times New Roman" w:cs="Times New Roman"/>
            <w:sz w:val="27"/>
            <w:szCs w:val="27"/>
          </w:rPr>
          <w:t>графы 24 раздела III</w:t>
        </w:r>
      </w:hyperlink>
      <w:r w:rsidRPr="006E273A">
        <w:rPr>
          <w:rFonts w:ascii="Times New Roman" w:hAnsi="Times New Roman" w:cs="Times New Roman"/>
          <w:sz w:val="27"/>
          <w:szCs w:val="27"/>
        </w:rPr>
        <w:t xml:space="preserve"> настоящего документа.</w:t>
      </w:r>
    </w:p>
    <w:p w:rsidR="00BC4771" w:rsidRDefault="00BC4771" w:rsidP="00BC477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</w:rPr>
      </w:pPr>
      <w:bookmarkStart w:id="39" w:name="P1668"/>
      <w:bookmarkEnd w:id="39"/>
      <w:r w:rsidRPr="006E273A">
        <w:rPr>
          <w:rFonts w:ascii="Times New Roman" w:hAnsi="Times New Roman" w:cs="Times New Roman"/>
          <w:sz w:val="27"/>
          <w:szCs w:val="27"/>
        </w:rPr>
        <w:t>&lt;29</w:t>
      </w:r>
      <w:proofErr w:type="gramStart"/>
      <w:r w:rsidRPr="006E273A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6E273A">
        <w:rPr>
          <w:rFonts w:ascii="Times New Roman" w:hAnsi="Times New Roman" w:cs="Times New Roman"/>
          <w:sz w:val="27"/>
          <w:szCs w:val="27"/>
        </w:rPr>
        <w:t>казывается суммарный объем по всем муниципальным услугам, входящим в состав укрупненной муниципальной услуги.</w:t>
      </w:r>
    </w:p>
    <w:p w:rsidR="00BC4771" w:rsidRDefault="00BC4771" w:rsidP="00BC4771">
      <w:pPr>
        <w:rPr>
          <w:rFonts w:ascii="Times New Roman" w:hAnsi="Times New Roman" w:cs="Times New Roman"/>
        </w:rPr>
      </w:pPr>
    </w:p>
    <w:p w:rsidR="00B30DB2" w:rsidRPr="001444A7" w:rsidRDefault="00BC4771" w:rsidP="00BC4771">
      <w:pPr>
        <w:jc w:val="center"/>
        <w:rPr>
          <w:rFonts w:ascii="Times New Roman" w:hAnsi="Times New Roman" w:cs="Times New Roman"/>
        </w:rPr>
        <w:sectPr w:rsidR="00B30DB2" w:rsidRPr="001444A7" w:rsidSect="00955F1F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__________________».</w:t>
      </w:r>
    </w:p>
    <w:p w:rsidR="0089725D" w:rsidRPr="00480115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</w:p>
    <w:p w:rsidR="00701BAF" w:rsidRPr="00701BAF" w:rsidRDefault="0089725D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89725D" w:rsidRPr="00701BAF" w:rsidRDefault="00701BAF" w:rsidP="0089725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Азова</w:t>
      </w:r>
    </w:p>
    <w:p w:rsidR="0089725D" w:rsidRPr="00701BAF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 202</w:t>
      </w:r>
      <w:r w:rsidR="001444A7"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1BAF"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>№ ______</w:t>
      </w:r>
    </w:p>
    <w:p w:rsidR="0089725D" w:rsidRPr="00701BAF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25D" w:rsidRPr="00480115" w:rsidRDefault="0089725D" w:rsidP="0089725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577E1" w:rsidRPr="00701BAF" w:rsidRDefault="00C577E1" w:rsidP="00C577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C577E1" w:rsidRPr="00701BAF" w:rsidRDefault="00C577E1" w:rsidP="00C577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Азова</w:t>
      </w:r>
    </w:p>
    <w:p w:rsidR="00C577E1" w:rsidRPr="00701BAF" w:rsidRDefault="00C577E1" w:rsidP="00C577E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14.04.2023</w:t>
      </w:r>
      <w:r w:rsidRPr="00701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291</w:t>
      </w:r>
    </w:p>
    <w:p w:rsidR="00C577E1" w:rsidRPr="00701BAF" w:rsidRDefault="00C577E1" w:rsidP="00C577E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725D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725D" w:rsidRPr="00A73934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60861" w:rsidRDefault="0089725D" w:rsidP="00060861">
      <w:pPr>
        <w:pStyle w:val="a5"/>
        <w:tabs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7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</w:p>
    <w:p w:rsidR="00060861" w:rsidRPr="00060861" w:rsidRDefault="00060861" w:rsidP="00060861">
      <w:pPr>
        <w:pStyle w:val="a5"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8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муниципального образования «Город Азов»</w:t>
      </w:r>
    </w:p>
    <w:p w:rsidR="0089725D" w:rsidRDefault="00726891" w:rsidP="0072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725D" w:rsidRPr="00A7393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:rsidR="00726891" w:rsidRPr="00A73934" w:rsidRDefault="00726891" w:rsidP="00897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EFA" w:rsidRPr="00B77EFA" w:rsidRDefault="00726891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 xml:space="preserve">.99.0.ББ52АЖ72000 (технической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направленности, форма обучения: </w:t>
      </w:r>
      <w:r w:rsidR="00B77EFA" w:rsidRPr="00B77EFA">
        <w:rPr>
          <w:rFonts w:ascii="Times New Roman" w:hAnsi="Times New Roman" w:cs="Times New Roman"/>
          <w:sz w:val="28"/>
          <w:szCs w:val="28"/>
        </w:rPr>
        <w:t>очная,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дети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за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исключением детей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EFA" w:rsidRPr="00B77EFA">
        <w:rPr>
          <w:rFonts w:ascii="Times New Roman" w:hAnsi="Times New Roman" w:cs="Times New Roman"/>
          <w:sz w:val="28"/>
          <w:szCs w:val="28"/>
        </w:rPr>
        <w:t>возможностями здоровья (ОВЗ) и детей-инвалидов).</w:t>
      </w:r>
    </w:p>
    <w:p w:rsidR="00B77EFA" w:rsidRPr="00B77EFA" w:rsidRDefault="005B5111" w:rsidP="00B77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 xml:space="preserve">.99.0.ББ52АМ76000 (технической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направленности, форма обучения: </w:t>
      </w:r>
      <w:r w:rsidR="00B77EFA" w:rsidRPr="00B77EFA">
        <w:rPr>
          <w:rFonts w:ascii="Times New Roman" w:hAnsi="Times New Roman" w:cs="Times New Roman"/>
          <w:sz w:val="28"/>
          <w:szCs w:val="28"/>
        </w:rPr>
        <w:t>очная,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адаптированная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разовательная программа, дети с </w:t>
      </w:r>
      <w:r w:rsidR="00B77EFA" w:rsidRPr="00B77EFA">
        <w:rPr>
          <w:rFonts w:ascii="Times New Roman" w:hAnsi="Times New Roman" w:cs="Times New Roman"/>
          <w:sz w:val="28"/>
          <w:szCs w:val="28"/>
        </w:rPr>
        <w:t>ограниченными возможностями здоровья (ОВЗ).</w:t>
      </w:r>
      <w:proofErr w:type="gramEnd"/>
    </w:p>
    <w:p w:rsidR="00B77EFA" w:rsidRPr="00B77EFA" w:rsidRDefault="005B5111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.99.0.ББ52АЖ75000 (технической направленности, форма обучения: очная с применением дистанционных образовательных технологий и электронного обучения, дети за исключением детей с ограниченными возможностями здоровья (ОВЗ)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EFA" w:rsidRPr="00B77EFA">
        <w:rPr>
          <w:rFonts w:ascii="Times New Roman" w:hAnsi="Times New Roman" w:cs="Times New Roman"/>
          <w:sz w:val="28"/>
          <w:szCs w:val="28"/>
        </w:rPr>
        <w:t>и детей-инвалидов).</w:t>
      </w:r>
    </w:p>
    <w:p w:rsidR="00B77EFA" w:rsidRPr="00B77EFA" w:rsidRDefault="008D1BD3" w:rsidP="00B77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.99.0.ББ52АМ79000 (технической направленности, форма обучения: очная с применением дистанционных образовательных технологий и электронного обучения, адаптированная образовательная программа, дети с ограниченными возможностями здоровья (ОВЗ).</w:t>
      </w:r>
      <w:proofErr w:type="gramEnd"/>
    </w:p>
    <w:p w:rsidR="00B77EFA" w:rsidRPr="00B77EFA" w:rsidRDefault="008D1BD3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.99.0.ББ52АЖ96000 (естественнонаучной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77EFA" w:rsidRPr="00B77EFA" w:rsidRDefault="008D1BD3" w:rsidP="00B77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.99.0.ББ52АН00000 (естественнонаучной направленности, форма обучения: очная, адаптированная образовательная программа, дети с ограниченными возможностями здоровья (ОВЗ).</w:t>
      </w:r>
      <w:proofErr w:type="gramEnd"/>
    </w:p>
    <w:p w:rsidR="00B77EFA" w:rsidRPr="00B77EFA" w:rsidRDefault="00422260" w:rsidP="00B77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.99.0.ББ52А071000 (естественнонаучной направленности, форма обучения: очная с применением дистанционных образовательных технологий и электронного обучения, дети с ограниченными возможностями здоровья (ОВЗ).</w:t>
      </w:r>
      <w:proofErr w:type="gramEnd"/>
    </w:p>
    <w:p w:rsidR="00B77EFA" w:rsidRPr="00B77EFA" w:rsidRDefault="00422260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.99.0.ББ52АЖ99000 (естественнонаучной направленности, форма обучения: очная с применением дистанционных образовательных технологий и электронного обучения, дети за исключением детей с ограниченными возможностями здоровья (ОВЗ) и детей-инвалидов).</w:t>
      </w:r>
    </w:p>
    <w:p w:rsidR="00B77EFA" w:rsidRPr="00B77EFA" w:rsidRDefault="00422260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.99.0.ББ52А320000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 xml:space="preserve">(физкультурно-спортивной направленности, форма обучения очная, дети за исключением детей с ограниченными возможностями здоровья (ОВЗ) и детей-инвалидов). </w:t>
      </w:r>
    </w:p>
    <w:p w:rsidR="00B77EFA" w:rsidRPr="00B77EFA" w:rsidRDefault="00422260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77428">
        <w:rPr>
          <w:rFonts w:ascii="Times New Roman" w:hAnsi="Times New Roman" w:cs="Times New Roman"/>
          <w:sz w:val="28"/>
          <w:szCs w:val="28"/>
        </w:rPr>
        <w:t>804200О.99.0.ББ52АЗ</w:t>
      </w:r>
      <w:r w:rsidR="00B77EFA" w:rsidRPr="00B77EFA">
        <w:rPr>
          <w:rFonts w:ascii="Times New Roman" w:hAnsi="Times New Roman" w:cs="Times New Roman"/>
          <w:sz w:val="28"/>
          <w:szCs w:val="28"/>
        </w:rPr>
        <w:t>23000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(физкультурно-спортивной направленности, форма обучения очная с применением дистанционных образовательных технологий и электронного обучения, дети за исключением детей с ограниченными возможностями здоровья (ОВЗ) и детей-инвалидов).</w:t>
      </w:r>
    </w:p>
    <w:p w:rsidR="00B77EFA" w:rsidRPr="00B77EFA" w:rsidRDefault="00277428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804200О.99.0.ББ52АЗ</w:t>
      </w:r>
      <w:r w:rsidR="00B77EFA" w:rsidRPr="00B77EFA">
        <w:rPr>
          <w:rFonts w:ascii="Times New Roman" w:hAnsi="Times New Roman" w:cs="Times New Roman"/>
          <w:sz w:val="28"/>
          <w:szCs w:val="28"/>
        </w:rPr>
        <w:t>44000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(художественной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направленности, </w:t>
      </w:r>
      <w:r w:rsidR="00B77EFA" w:rsidRPr="00B77EFA">
        <w:rPr>
          <w:rFonts w:ascii="Times New Roman" w:hAnsi="Times New Roman" w:cs="Times New Roman"/>
          <w:sz w:val="28"/>
          <w:szCs w:val="28"/>
        </w:rPr>
        <w:t>форма обучения: очная, дети за исключением детей с ограниченными возможностями здоровья (ОВЗ) и детей-инвалидов).</w:t>
      </w:r>
    </w:p>
    <w:p w:rsidR="00B77EFA" w:rsidRPr="00B77EFA" w:rsidRDefault="00277428" w:rsidP="00B77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537F5">
        <w:rPr>
          <w:rFonts w:ascii="Times New Roman" w:hAnsi="Times New Roman" w:cs="Times New Roman"/>
          <w:sz w:val="28"/>
          <w:szCs w:val="28"/>
        </w:rPr>
        <w:t>804200О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.99.0.ББ52АН48000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(художественной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направленности, </w:t>
      </w:r>
      <w:r w:rsidR="00B77EFA" w:rsidRPr="00B77EFA">
        <w:rPr>
          <w:rFonts w:ascii="Times New Roman" w:hAnsi="Times New Roman" w:cs="Times New Roman"/>
          <w:sz w:val="28"/>
          <w:szCs w:val="28"/>
        </w:rPr>
        <w:t>форма обучения: очная, адаптированная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разовательная программа, дети с </w:t>
      </w:r>
      <w:r w:rsidR="00B77EFA" w:rsidRPr="00B77EFA">
        <w:rPr>
          <w:rFonts w:ascii="Times New Roman" w:hAnsi="Times New Roman" w:cs="Times New Roman"/>
          <w:sz w:val="28"/>
          <w:szCs w:val="28"/>
        </w:rPr>
        <w:t>ограниченными возможностями здоровья (ОВЗ).</w:t>
      </w:r>
      <w:proofErr w:type="gramEnd"/>
    </w:p>
    <w:p w:rsidR="00B77EFA" w:rsidRPr="00B77EFA" w:rsidRDefault="009537F5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77EFA" w:rsidRPr="00B77E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04200О.99.0.ББ52АЗ</w:t>
      </w:r>
      <w:r w:rsidR="00B77EFA" w:rsidRPr="00B77EFA">
        <w:rPr>
          <w:rFonts w:ascii="Times New Roman" w:hAnsi="Times New Roman" w:cs="Times New Roman"/>
          <w:sz w:val="28"/>
          <w:szCs w:val="28"/>
        </w:rPr>
        <w:t>47000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(художественной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направленности, </w:t>
      </w:r>
      <w:r w:rsidR="00B77EFA" w:rsidRPr="00B77EFA">
        <w:rPr>
          <w:rFonts w:ascii="Times New Roman" w:hAnsi="Times New Roman" w:cs="Times New Roman"/>
          <w:sz w:val="28"/>
          <w:szCs w:val="28"/>
        </w:rPr>
        <w:t>форма обучения: очная с применением дистанционных образовательных технологий и электронного обучения, дети за исключением детей с ограниченными возможностями здоровья (ОВЗ) и детей-инвалидов).</w:t>
      </w:r>
    </w:p>
    <w:p w:rsidR="00B77EFA" w:rsidRPr="00B77EFA" w:rsidRDefault="009537F5" w:rsidP="00B77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77EFA" w:rsidRPr="00B77EFA">
        <w:rPr>
          <w:rFonts w:ascii="Times New Roman" w:hAnsi="Times New Roman" w:cs="Times New Roman"/>
          <w:sz w:val="28"/>
          <w:szCs w:val="28"/>
        </w:rPr>
        <w:t>804</w:t>
      </w:r>
      <w:r>
        <w:rPr>
          <w:rFonts w:ascii="Times New Roman" w:hAnsi="Times New Roman" w:cs="Times New Roman"/>
          <w:sz w:val="28"/>
          <w:szCs w:val="28"/>
        </w:rPr>
        <w:t>200О</w:t>
      </w:r>
      <w:r w:rsidR="00B77EFA" w:rsidRPr="00B77EFA">
        <w:rPr>
          <w:rFonts w:ascii="Times New Roman" w:hAnsi="Times New Roman" w:cs="Times New Roman"/>
          <w:sz w:val="28"/>
          <w:szCs w:val="28"/>
        </w:rPr>
        <w:t>.99.0.ББ52АН51000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(художественной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направленности, </w:t>
      </w:r>
      <w:r w:rsidR="00B77EFA" w:rsidRPr="00B77EFA">
        <w:rPr>
          <w:rFonts w:ascii="Times New Roman" w:hAnsi="Times New Roman" w:cs="Times New Roman"/>
          <w:sz w:val="28"/>
          <w:szCs w:val="28"/>
        </w:rPr>
        <w:t>форма обучения очная с применением дистанционных образовательных технологий и электронного обучения, адаптированная образовательная программа, дети с ограниченными возможностями здоровья (ОВЗ).</w:t>
      </w:r>
      <w:proofErr w:type="gramEnd"/>
    </w:p>
    <w:p w:rsidR="00B77EFA" w:rsidRPr="00B77EFA" w:rsidRDefault="009537F5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77EFA" w:rsidRPr="00B77EFA">
        <w:rPr>
          <w:rFonts w:ascii="Times New Roman" w:hAnsi="Times New Roman" w:cs="Times New Roman"/>
          <w:sz w:val="28"/>
          <w:szCs w:val="28"/>
        </w:rPr>
        <w:t>804</w:t>
      </w:r>
      <w:r w:rsidR="002D6DAC">
        <w:rPr>
          <w:rFonts w:ascii="Times New Roman" w:hAnsi="Times New Roman" w:cs="Times New Roman"/>
          <w:sz w:val="28"/>
          <w:szCs w:val="28"/>
        </w:rPr>
        <w:t>200О.99.0.ББ52АЗ</w:t>
      </w:r>
      <w:r w:rsidR="00B77EFA" w:rsidRPr="00B77EFA">
        <w:rPr>
          <w:rFonts w:ascii="Times New Roman" w:hAnsi="Times New Roman" w:cs="Times New Roman"/>
          <w:sz w:val="28"/>
          <w:szCs w:val="28"/>
        </w:rPr>
        <w:t>68000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(туристско-краеведческой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77EFA" w:rsidRPr="00B77EFA" w:rsidRDefault="002D6DAC" w:rsidP="00B77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804200О.99.0.ББ52АЗ</w:t>
      </w:r>
      <w:r w:rsidR="00B77EFA" w:rsidRPr="00B77EFA">
        <w:rPr>
          <w:rFonts w:ascii="Times New Roman" w:hAnsi="Times New Roman" w:cs="Times New Roman"/>
          <w:sz w:val="28"/>
          <w:szCs w:val="28"/>
        </w:rPr>
        <w:t>71000</w:t>
      </w:r>
      <w:r w:rsidR="00B77EFA" w:rsidRPr="00B77EFA">
        <w:rPr>
          <w:rFonts w:ascii="Times New Roman" w:hAnsi="Times New Roman" w:cs="Times New Roman"/>
          <w:sz w:val="28"/>
          <w:szCs w:val="28"/>
        </w:rPr>
        <w:tab/>
        <w:t>(туристско-краеведческой направленности, форма обучения: очная с применением дистанционных образовательных технологий и электронного обучения, дети за исключением детей с ограниченными возможностями здоровья (ОВЗ) и детей-инвалидов).</w:t>
      </w:r>
    </w:p>
    <w:p w:rsidR="00B96FD1" w:rsidRDefault="00BC098E" w:rsidP="00B77E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D6DAC" w:rsidRPr="002D6DAC">
        <w:rPr>
          <w:rFonts w:ascii="Times New Roman" w:hAnsi="Times New Roman" w:cs="Times New Roman"/>
          <w:sz w:val="28"/>
          <w:szCs w:val="28"/>
        </w:rPr>
        <w:t xml:space="preserve">854100О.99.0.ББ52БР20000 (социально-гуманитарной направленности, форма обучения: очная, </w:t>
      </w:r>
      <w:r w:rsidR="00BC2AAA">
        <w:rPr>
          <w:rFonts w:ascii="Times New Roman" w:hAnsi="Times New Roman" w:cs="Times New Roman"/>
          <w:sz w:val="28"/>
          <w:szCs w:val="28"/>
        </w:rPr>
        <w:t>о</w:t>
      </w:r>
      <w:r w:rsidR="00BC2AAA" w:rsidRPr="00BC2AAA">
        <w:rPr>
          <w:rFonts w:ascii="Times New Roman" w:hAnsi="Times New Roman" w:cs="Times New Roman"/>
          <w:sz w:val="28"/>
          <w:szCs w:val="28"/>
        </w:rPr>
        <w:t>бучающиеся за исключением обучающихся с ограниченными возможностями здоровья (ОВЗ) и детей-инвалидов</w:t>
      </w:r>
      <w:r w:rsidR="00582A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96FD1" w:rsidRPr="00B96FD1" w:rsidRDefault="00BC098E" w:rsidP="00E32867">
      <w:pPr>
        <w:jc w:val="both"/>
        <w:rPr>
          <w:rFonts w:ascii="Times New Roman" w:hAnsi="Times New Roman" w:cs="Times New Roman"/>
          <w:sz w:val="28"/>
          <w:szCs w:val="28"/>
        </w:rPr>
        <w:sectPr w:rsidR="00B96FD1" w:rsidRPr="00B96FD1" w:rsidSect="00B30DB2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96FD1" w:rsidRPr="00B96FD1">
        <w:rPr>
          <w:rFonts w:ascii="Times New Roman" w:hAnsi="Times New Roman" w:cs="Times New Roman"/>
          <w:sz w:val="28"/>
          <w:szCs w:val="28"/>
        </w:rPr>
        <w:t>854100О.99.0.ББ52БР21000</w:t>
      </w:r>
      <w:r w:rsidR="00E32867">
        <w:rPr>
          <w:rFonts w:ascii="Times New Roman" w:hAnsi="Times New Roman" w:cs="Times New Roman"/>
          <w:sz w:val="28"/>
          <w:szCs w:val="28"/>
        </w:rPr>
        <w:t xml:space="preserve"> </w:t>
      </w:r>
      <w:r w:rsidR="00E32867" w:rsidRPr="00E32867">
        <w:rPr>
          <w:rFonts w:ascii="Times New Roman" w:hAnsi="Times New Roman" w:cs="Times New Roman"/>
          <w:sz w:val="28"/>
          <w:szCs w:val="28"/>
        </w:rPr>
        <w:t>(социально-гуманитарной направленности, форма обучения:</w:t>
      </w:r>
      <w:r w:rsidR="00B96FD1">
        <w:rPr>
          <w:rFonts w:ascii="Times New Roman" w:hAnsi="Times New Roman" w:cs="Times New Roman"/>
          <w:sz w:val="28"/>
          <w:szCs w:val="28"/>
        </w:rPr>
        <w:t xml:space="preserve"> </w:t>
      </w:r>
      <w:r w:rsidR="00FD3943">
        <w:rPr>
          <w:rFonts w:ascii="Times New Roman" w:hAnsi="Times New Roman" w:cs="Times New Roman"/>
          <w:sz w:val="28"/>
          <w:szCs w:val="28"/>
        </w:rPr>
        <w:t>о</w:t>
      </w:r>
      <w:r w:rsidR="00B96FD1" w:rsidRPr="00B96FD1">
        <w:rPr>
          <w:rFonts w:ascii="Times New Roman" w:hAnsi="Times New Roman" w:cs="Times New Roman"/>
          <w:sz w:val="28"/>
          <w:szCs w:val="28"/>
        </w:rPr>
        <w:t>чная с применением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BC098E">
        <w:rPr>
          <w:rFonts w:ascii="Times New Roman" w:hAnsi="Times New Roman" w:cs="Times New Roman"/>
          <w:sz w:val="28"/>
          <w:szCs w:val="28"/>
        </w:rPr>
        <w:t>бучающиеся за исключением обучающихся с ограниченными возможностями здоровья (ОВЗ) и детей-инвалидов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B7051" w:rsidRPr="00480115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Hlk190278234"/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B4682E" w:rsidRPr="00B4682E" w:rsidRDefault="00FB7051" w:rsidP="00FB705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FB7051" w:rsidRPr="00B4682E" w:rsidRDefault="00B4682E" w:rsidP="00FB7051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Азова</w:t>
      </w:r>
    </w:p>
    <w:p w:rsidR="00FB7051" w:rsidRPr="00B4682E" w:rsidRDefault="00B4682E" w:rsidP="00FB705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14.04.2023</w:t>
      </w:r>
      <w:r w:rsidR="00FB7051"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>291</w:t>
      </w:r>
    </w:p>
    <w:p w:rsidR="006536B3" w:rsidRDefault="006536B3" w:rsidP="00B30DB2">
      <w:pPr>
        <w:jc w:val="center"/>
        <w:rPr>
          <w:rFonts w:ascii="Times New Roman" w:hAnsi="Times New Roman" w:cs="Times New Roman"/>
        </w:rPr>
      </w:pP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 xml:space="preserve">Показатели 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:rsidR="00FB7051" w:rsidRPr="004B6F95" w:rsidRDefault="00FB7051" w:rsidP="00FB705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DB6077">
        <w:trPr>
          <w:tblHeader/>
        </w:trPr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7051" w:rsidRPr="004B6F95" w:rsidTr="008C0975">
        <w:tc>
          <w:tcPr>
            <w:tcW w:w="15021" w:type="dxa"/>
            <w:gridSpan w:val="5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униципальная услуга в социальной сфере «Реализация дополнительных общеразвивающих программ»</w:t>
            </w:r>
          </w:p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r w:rsidR="00A803BA"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</w:tcPr>
          <w:p w:rsidR="00FB7051" w:rsidRPr="00044DD1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B7051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</w:t>
            </w:r>
            <w:r w:rsidR="00F2363B">
              <w:rPr>
                <w:rFonts w:ascii="Times New Roman" w:eastAsia="Calibri" w:hAnsi="Times New Roman" w:cs="Times New Roman"/>
                <w:sz w:val="20"/>
              </w:rPr>
              <w:t xml:space="preserve">од: </w:t>
            </w:r>
            <w:r w:rsidR="001D1741" w:rsidRPr="001D1741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Количество юридических лиц, индивидуальных предпринимателей, физических лиц ‒ производителей товаров, работ, услуг, включенных в реестр исполнителей </w:t>
            </w:r>
            <w:r w:rsidRPr="004B6F95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</w:p>
          <w:p w:rsidR="00FB7051" w:rsidRPr="004B6F95" w:rsidRDefault="0093064E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B6F95">
              <w:rPr>
                <w:rFonts w:ascii="Times New Roman" w:hAnsi="Times New Roman" w:cs="Times New Roman"/>
                <w:color w:val="00000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8C0975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8C097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</w:p>
        </w:tc>
        <w:tc>
          <w:tcPr>
            <w:tcW w:w="3119" w:type="dxa"/>
          </w:tcPr>
          <w:p w:rsidR="00FB7051" w:rsidRPr="00044DD1" w:rsidRDefault="00044DD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FB7051">
        <w:tc>
          <w:tcPr>
            <w:tcW w:w="704" w:type="dxa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center"/>
          </w:tcPr>
          <w:p w:rsidR="00FB7051" w:rsidRPr="004B6F95" w:rsidRDefault="00FB7051" w:rsidP="00FB7051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 xml:space="preserve">, не менее половины </w:t>
            </w:r>
            <w:proofErr w:type="gramStart"/>
            <w:r w:rsidRPr="004B6F95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4B6F95">
              <w:rPr>
                <w:rFonts w:ascii="Times New Roman" w:hAnsi="Times New Roman" w:cs="Times New Roman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93064E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</w:tcPr>
          <w:p w:rsidR="00FB7051" w:rsidRPr="004B6F95" w:rsidRDefault="00FB7051" w:rsidP="00FB7051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F2363B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 </w:t>
            </w:r>
            <w:r w:rsidR="00D7695D" w:rsidRPr="00D7695D">
              <w:rPr>
                <w:rFonts w:ascii="Times New Roman" w:eastAsia="Calibri" w:hAnsi="Times New Roman" w:cs="Times New Roman"/>
                <w:sz w:val="20"/>
              </w:rPr>
              <w:t>2025-2027</w:t>
            </w:r>
            <w:bookmarkStart w:id="41" w:name="_GoBack"/>
            <w:bookmarkEnd w:id="41"/>
          </w:p>
        </w:tc>
        <w:tc>
          <w:tcPr>
            <w:tcW w:w="3119" w:type="dxa"/>
          </w:tcPr>
          <w:p w:rsidR="00FB7051" w:rsidRPr="00044DD1" w:rsidRDefault="00044DD1" w:rsidP="00FB705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города Азова</w:t>
            </w:r>
          </w:p>
        </w:tc>
      </w:tr>
    </w:tbl>
    <w:p w:rsidR="00585445" w:rsidRDefault="00585445" w:rsidP="00FB7051">
      <w:pPr>
        <w:jc w:val="center"/>
        <w:rPr>
          <w:rFonts w:ascii="Times New Roman" w:hAnsi="Times New Roman" w:cs="Times New Roman"/>
        </w:rPr>
      </w:pPr>
    </w:p>
    <w:p w:rsidR="00FB7051" w:rsidRPr="004B6F95" w:rsidRDefault="00FB7051" w:rsidP="00FB7051">
      <w:pPr>
        <w:jc w:val="center"/>
        <w:rPr>
          <w:rFonts w:ascii="Times New Roman" w:hAnsi="Times New Roman" w:cs="Times New Roman"/>
        </w:rPr>
        <w:sectPr w:rsidR="00FB7051" w:rsidRPr="004B6F95" w:rsidSect="008C0975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4B6F95">
        <w:rPr>
          <w:rFonts w:ascii="Times New Roman" w:hAnsi="Times New Roman" w:cs="Times New Roman"/>
        </w:rPr>
        <w:br w:type="textWrapping" w:clear="all"/>
      </w:r>
    </w:p>
    <w:p w:rsidR="00FB7051" w:rsidRPr="004B6F95" w:rsidRDefault="00FB7051" w:rsidP="00FB70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91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B4682E" w:rsidRPr="00B4682E" w:rsidRDefault="00B4682E" w:rsidP="00B4682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B4682E" w:rsidRPr="00B4682E" w:rsidRDefault="00B4682E" w:rsidP="00B4682E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Азова</w:t>
      </w:r>
    </w:p>
    <w:p w:rsidR="00B4682E" w:rsidRPr="00B4682E" w:rsidRDefault="00B4682E" w:rsidP="00B4682E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82E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14.04.2023 № 291</w:t>
      </w:r>
    </w:p>
    <w:p w:rsidR="00FB7051" w:rsidRPr="004B6F95" w:rsidRDefault="00FB7051" w:rsidP="00FB705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6F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caps/>
          <w:sz w:val="28"/>
          <w:szCs w:val="28"/>
        </w:rPr>
        <w:t>ПЛАН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достижения показателей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</w:t>
      </w:r>
    </w:p>
    <w:p w:rsidR="00FB7051" w:rsidRDefault="00FB7051" w:rsidP="00FB7051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B6F95">
        <w:rPr>
          <w:rFonts w:ascii="Times New Roman" w:eastAsia="Calibri" w:hAnsi="Times New Roman" w:cs="Times New Roman"/>
          <w:b/>
          <w:iCs/>
          <w:sz w:val="28"/>
          <w:szCs w:val="28"/>
        </w:rPr>
        <w:t>отбора исполнителей услуг</w:t>
      </w:r>
    </w:p>
    <w:p w:rsidR="00FB7051" w:rsidRPr="004B6F95" w:rsidRDefault="00FB7051" w:rsidP="00FB705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FB7051" w:rsidRPr="004B6F95" w:rsidTr="008C0975">
        <w:trPr>
          <w:tblHeader/>
        </w:trPr>
        <w:tc>
          <w:tcPr>
            <w:tcW w:w="115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4B6F95" w:rsidTr="008C0975">
        <w:tc>
          <w:tcPr>
            <w:tcW w:w="115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F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B7051" w:rsidRPr="004B6F95" w:rsidTr="008C0975">
        <w:tc>
          <w:tcPr>
            <w:tcW w:w="115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044DD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670540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="0031706E" w:rsidRPr="0031706E"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73" w:type="dxa"/>
          </w:tcPr>
          <w:p w:rsidR="00FB7051" w:rsidRPr="004B6F95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8C0975">
        <w:trPr>
          <w:trHeight w:val="581"/>
        </w:trPr>
        <w:tc>
          <w:tcPr>
            <w:tcW w:w="115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044DD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670540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="0031706E" w:rsidRPr="0031706E"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73" w:type="dxa"/>
          </w:tcPr>
          <w:p w:rsidR="00FB7051" w:rsidRPr="004B6F95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8C0975">
        <w:tc>
          <w:tcPr>
            <w:tcW w:w="115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044DD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670540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="0031706E" w:rsidRPr="0031706E"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73" w:type="dxa"/>
          </w:tcPr>
          <w:p w:rsidR="00FB7051" w:rsidRPr="004B6F95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8C0975">
        <w:tc>
          <w:tcPr>
            <w:tcW w:w="1153" w:type="dxa"/>
            <w:vMerge w:val="restart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044DD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670540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="0031706E" w:rsidRPr="0031706E"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73" w:type="dxa"/>
          </w:tcPr>
          <w:p w:rsidR="00FB7051" w:rsidRPr="004B6F95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8C0975">
        <w:tc>
          <w:tcPr>
            <w:tcW w:w="1153" w:type="dxa"/>
            <w:vMerge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услуг в социальной сфере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FB7051" w:rsidRPr="004B6F95" w:rsidRDefault="00044DD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670540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="0031706E">
              <w:rPr>
                <w:rFonts w:ascii="Times New Roman" w:eastAsia="Calibri" w:hAnsi="Times New Roman" w:cs="Times New Roman"/>
                <w:sz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</w:rPr>
              <w:t>2027</w:t>
            </w:r>
          </w:p>
        </w:tc>
        <w:tc>
          <w:tcPr>
            <w:tcW w:w="3173" w:type="dxa"/>
          </w:tcPr>
          <w:p w:rsidR="00FB7051" w:rsidRPr="004B6F95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Азова</w:t>
            </w:r>
          </w:p>
        </w:tc>
      </w:tr>
      <w:tr w:rsidR="00FB7051" w:rsidRPr="004B6F95" w:rsidTr="008C0975">
        <w:tc>
          <w:tcPr>
            <w:tcW w:w="1153" w:type="dxa"/>
          </w:tcPr>
          <w:p w:rsidR="00FB7051" w:rsidRPr="004B6F95" w:rsidRDefault="00FB705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 потребителями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, которым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указанные исполнители услуг оказали 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 w:rsidR="00DB6077">
              <w:rPr>
                <w:rFonts w:ascii="Times New Roman" w:eastAsia="Calibri" w:hAnsi="Times New Roman" w:cs="Times New Roman"/>
                <w:sz w:val="20"/>
              </w:rPr>
              <w:t>и</w:t>
            </w:r>
            <w:r w:rsidR="00DB6077"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:rsidR="00FB7051" w:rsidRPr="004B6F95" w:rsidRDefault="00FB705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значение: </w:t>
            </w:r>
          </w:p>
          <w:p w:rsidR="00FB7051" w:rsidRPr="004B6F95" w:rsidRDefault="00044DD1" w:rsidP="008C097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год: </w:t>
            </w:r>
            <w:r w:rsidR="00670540">
              <w:rPr>
                <w:rFonts w:ascii="Times New Roman" w:eastAsia="Calibri" w:hAnsi="Times New Roman" w:cs="Times New Roman"/>
                <w:sz w:val="20"/>
              </w:rPr>
              <w:t>2025</w:t>
            </w:r>
            <w:r w:rsidR="0031706E">
              <w:rPr>
                <w:rFonts w:ascii="Times New Roman" w:eastAsia="Calibri" w:hAnsi="Times New Roman" w:cs="Times New Roman"/>
                <w:sz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</w:rPr>
              <w:t>2027</w:t>
            </w:r>
          </w:p>
        </w:tc>
        <w:tc>
          <w:tcPr>
            <w:tcW w:w="3173" w:type="dxa"/>
          </w:tcPr>
          <w:p w:rsidR="00FB7051" w:rsidRPr="004B6F95" w:rsidRDefault="00044DD1" w:rsidP="008C097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4DD1">
              <w:rPr>
                <w:rFonts w:ascii="Times New Roman" w:eastAsia="Calibri" w:hAnsi="Times New Roman" w:cs="Times New Roman"/>
                <w:sz w:val="20"/>
              </w:rPr>
              <w:t>Управление образования администрации города Азова</w:t>
            </w:r>
          </w:p>
        </w:tc>
      </w:tr>
    </w:tbl>
    <w:p w:rsidR="00FB7051" w:rsidRPr="004B6F95" w:rsidRDefault="00FB7051" w:rsidP="00FB7051">
      <w:pPr>
        <w:spacing w:after="160" w:line="259" w:lineRule="auto"/>
        <w:ind w:right="-881"/>
        <w:jc w:val="right"/>
        <w:rPr>
          <w:rFonts w:ascii="Times New Roman" w:eastAsia="Calibri" w:hAnsi="Times New Roman" w:cs="Times New Roman"/>
          <w:sz w:val="24"/>
        </w:rPr>
      </w:pPr>
    </w:p>
    <w:p w:rsidR="00FB7051" w:rsidRDefault="00FB7051" w:rsidP="00B30DB2">
      <w:pPr>
        <w:jc w:val="center"/>
        <w:rPr>
          <w:rFonts w:ascii="Times New Roman" w:hAnsi="Times New Roman" w:cs="Times New Roman"/>
        </w:rPr>
      </w:pPr>
    </w:p>
    <w:bookmarkEnd w:id="40"/>
    <w:p w:rsidR="00FB7051" w:rsidRPr="00480115" w:rsidRDefault="00FB7051" w:rsidP="00B30DB2">
      <w:pPr>
        <w:jc w:val="center"/>
        <w:rPr>
          <w:rFonts w:ascii="Times New Roman" w:hAnsi="Times New Roman" w:cs="Times New Roman"/>
        </w:rPr>
      </w:pPr>
    </w:p>
    <w:sectPr w:rsidR="00FB7051" w:rsidRPr="00480115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CD" w:rsidRDefault="00DF3BCD" w:rsidP="00D07079">
      <w:pPr>
        <w:spacing w:after="0" w:line="240" w:lineRule="auto"/>
      </w:pPr>
      <w:r>
        <w:separator/>
      </w:r>
    </w:p>
  </w:endnote>
  <w:endnote w:type="continuationSeparator" w:id="0">
    <w:p w:rsidR="00DF3BCD" w:rsidRDefault="00DF3BCD" w:rsidP="00D07079">
      <w:pPr>
        <w:spacing w:after="0" w:line="240" w:lineRule="auto"/>
      </w:pPr>
      <w:r>
        <w:continuationSeparator/>
      </w:r>
    </w:p>
  </w:endnote>
  <w:endnote w:type="continuationNotice" w:id="1">
    <w:p w:rsidR="00DF3BCD" w:rsidRDefault="00DF3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BA" w:rsidRPr="00104A38" w:rsidRDefault="00A803BA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BA" w:rsidRPr="00104A38" w:rsidRDefault="00A803BA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CD" w:rsidRDefault="00DF3BCD" w:rsidP="00D07079">
      <w:pPr>
        <w:spacing w:after="0" w:line="240" w:lineRule="auto"/>
      </w:pPr>
      <w:r>
        <w:separator/>
      </w:r>
    </w:p>
  </w:footnote>
  <w:footnote w:type="continuationSeparator" w:id="0">
    <w:p w:rsidR="00DF3BCD" w:rsidRDefault="00DF3BCD" w:rsidP="00D07079">
      <w:pPr>
        <w:spacing w:after="0" w:line="240" w:lineRule="auto"/>
      </w:pPr>
      <w:r>
        <w:continuationSeparator/>
      </w:r>
    </w:p>
  </w:footnote>
  <w:footnote w:type="continuationNotice" w:id="1">
    <w:p w:rsidR="00DF3BCD" w:rsidRDefault="00DF3BCD">
      <w:pPr>
        <w:spacing w:after="0" w:line="240" w:lineRule="auto"/>
      </w:pPr>
    </w:p>
  </w:footnote>
  <w:footnote w:id="2">
    <w:p w:rsidR="00A803BA" w:rsidRPr="00777C22" w:rsidRDefault="00A803BA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:rsidR="00A803BA" w:rsidRPr="00777C22" w:rsidRDefault="00A803BA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A803BA" w:rsidRPr="00A4750D" w:rsidRDefault="00A803BA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D7695D">
          <w:rPr>
            <w:rFonts w:ascii="Times New Roman" w:hAnsi="Times New Roman" w:cs="Times New Roman"/>
            <w:noProof/>
          </w:rPr>
          <w:t>18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A803BA" w:rsidRPr="00A4750D" w:rsidRDefault="00A803BA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BA" w:rsidRPr="00104A38" w:rsidRDefault="00A803BA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36"/>
    <w:lvlOverride w:ilvl="0">
      <w:startOverride w:val="1"/>
    </w:lvlOverride>
  </w:num>
  <w:num w:numId="4">
    <w:abstractNumId w:val="4"/>
  </w:num>
  <w:num w:numId="5">
    <w:abstractNumId w:val="41"/>
  </w:num>
  <w:num w:numId="6">
    <w:abstractNumId w:val="31"/>
  </w:num>
  <w:num w:numId="7">
    <w:abstractNumId w:val="40"/>
  </w:num>
  <w:num w:numId="8">
    <w:abstractNumId w:val="2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25"/>
  </w:num>
  <w:num w:numId="14">
    <w:abstractNumId w:val="24"/>
  </w:num>
  <w:num w:numId="15">
    <w:abstractNumId w:val="32"/>
  </w:num>
  <w:num w:numId="16">
    <w:abstractNumId w:val="33"/>
  </w:num>
  <w:num w:numId="17">
    <w:abstractNumId w:val="3"/>
  </w:num>
  <w:num w:numId="18">
    <w:abstractNumId w:val="19"/>
  </w:num>
  <w:num w:numId="19">
    <w:abstractNumId w:val="9"/>
  </w:num>
  <w:num w:numId="20">
    <w:abstractNumId w:val="8"/>
  </w:num>
  <w:num w:numId="21">
    <w:abstractNumId w:val="12"/>
  </w:num>
  <w:num w:numId="22">
    <w:abstractNumId w:val="6"/>
  </w:num>
  <w:num w:numId="23">
    <w:abstractNumId w:val="13"/>
  </w:num>
  <w:num w:numId="24">
    <w:abstractNumId w:val="22"/>
  </w:num>
  <w:num w:numId="25">
    <w:abstractNumId w:val="1"/>
  </w:num>
  <w:num w:numId="26">
    <w:abstractNumId w:val="38"/>
  </w:num>
  <w:num w:numId="27">
    <w:abstractNumId w:val="14"/>
  </w:num>
  <w:num w:numId="28">
    <w:abstractNumId w:val="10"/>
  </w:num>
  <w:num w:numId="29">
    <w:abstractNumId w:val="37"/>
  </w:num>
  <w:num w:numId="30">
    <w:abstractNumId w:val="2"/>
  </w:num>
  <w:num w:numId="31">
    <w:abstractNumId w:val="34"/>
  </w:num>
  <w:num w:numId="32">
    <w:abstractNumId w:val="29"/>
  </w:num>
  <w:num w:numId="33">
    <w:abstractNumId w:val="23"/>
  </w:num>
  <w:num w:numId="34">
    <w:abstractNumId w:val="18"/>
  </w:num>
  <w:num w:numId="35">
    <w:abstractNumId w:val="16"/>
  </w:num>
  <w:num w:numId="36">
    <w:abstractNumId w:val="20"/>
  </w:num>
  <w:num w:numId="37">
    <w:abstractNumId w:val="11"/>
  </w:num>
  <w:num w:numId="38">
    <w:abstractNumId w:val="39"/>
  </w:num>
  <w:num w:numId="39">
    <w:abstractNumId w:val="30"/>
  </w:num>
  <w:num w:numId="40">
    <w:abstractNumId w:val="35"/>
  </w:num>
  <w:num w:numId="41">
    <w:abstractNumId w:val="17"/>
  </w:num>
  <w:num w:numId="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1D19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4DD1"/>
    <w:rsid w:val="0004537D"/>
    <w:rsid w:val="00045BD1"/>
    <w:rsid w:val="00051CE6"/>
    <w:rsid w:val="00055185"/>
    <w:rsid w:val="0005655F"/>
    <w:rsid w:val="0005782E"/>
    <w:rsid w:val="00060861"/>
    <w:rsid w:val="000608A2"/>
    <w:rsid w:val="00062686"/>
    <w:rsid w:val="00063093"/>
    <w:rsid w:val="000636DE"/>
    <w:rsid w:val="00064E9C"/>
    <w:rsid w:val="000657E8"/>
    <w:rsid w:val="000661AD"/>
    <w:rsid w:val="00067BE2"/>
    <w:rsid w:val="0007035E"/>
    <w:rsid w:val="00070A35"/>
    <w:rsid w:val="0007185D"/>
    <w:rsid w:val="00073341"/>
    <w:rsid w:val="000759BC"/>
    <w:rsid w:val="000767BA"/>
    <w:rsid w:val="00076D6D"/>
    <w:rsid w:val="0007787D"/>
    <w:rsid w:val="00077C1C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381"/>
    <w:rsid w:val="000D7741"/>
    <w:rsid w:val="000E2291"/>
    <w:rsid w:val="000E3C17"/>
    <w:rsid w:val="000E3D0A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4A7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6422D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86A5B"/>
    <w:rsid w:val="00192162"/>
    <w:rsid w:val="0019240E"/>
    <w:rsid w:val="00196F3F"/>
    <w:rsid w:val="00197B10"/>
    <w:rsid w:val="001A538D"/>
    <w:rsid w:val="001B081B"/>
    <w:rsid w:val="001B0922"/>
    <w:rsid w:val="001B59E6"/>
    <w:rsid w:val="001B78BD"/>
    <w:rsid w:val="001C0966"/>
    <w:rsid w:val="001C266E"/>
    <w:rsid w:val="001C5F6A"/>
    <w:rsid w:val="001D0D19"/>
    <w:rsid w:val="001D1741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7428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4881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6DAC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11CB1"/>
    <w:rsid w:val="00311CCF"/>
    <w:rsid w:val="00313DE5"/>
    <w:rsid w:val="00314390"/>
    <w:rsid w:val="003145EE"/>
    <w:rsid w:val="0031706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3713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260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37C0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060E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258D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50AF"/>
    <w:rsid w:val="004E6A9D"/>
    <w:rsid w:val="004E7A56"/>
    <w:rsid w:val="004E7B01"/>
    <w:rsid w:val="004F055D"/>
    <w:rsid w:val="004F0DF0"/>
    <w:rsid w:val="004F3DBB"/>
    <w:rsid w:val="004F57D7"/>
    <w:rsid w:val="004F7B90"/>
    <w:rsid w:val="00502ABD"/>
    <w:rsid w:val="005056AB"/>
    <w:rsid w:val="005105CA"/>
    <w:rsid w:val="00510CE6"/>
    <w:rsid w:val="00512376"/>
    <w:rsid w:val="005133D8"/>
    <w:rsid w:val="00515B9A"/>
    <w:rsid w:val="00517A73"/>
    <w:rsid w:val="0052349A"/>
    <w:rsid w:val="00525AA0"/>
    <w:rsid w:val="00530CF8"/>
    <w:rsid w:val="00537010"/>
    <w:rsid w:val="005377EA"/>
    <w:rsid w:val="00537C5D"/>
    <w:rsid w:val="005436A1"/>
    <w:rsid w:val="00544FE6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2A75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5111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0E95"/>
    <w:rsid w:val="006536B3"/>
    <w:rsid w:val="00654749"/>
    <w:rsid w:val="00663F17"/>
    <w:rsid w:val="00670540"/>
    <w:rsid w:val="0067160F"/>
    <w:rsid w:val="00671A10"/>
    <w:rsid w:val="00671EBA"/>
    <w:rsid w:val="00672830"/>
    <w:rsid w:val="00675335"/>
    <w:rsid w:val="00675F4B"/>
    <w:rsid w:val="00677B0C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0129"/>
    <w:rsid w:val="006D33EA"/>
    <w:rsid w:val="006E2F1B"/>
    <w:rsid w:val="006E4711"/>
    <w:rsid w:val="006E4DD9"/>
    <w:rsid w:val="006E5478"/>
    <w:rsid w:val="006E58FD"/>
    <w:rsid w:val="006F1C77"/>
    <w:rsid w:val="006F1DFA"/>
    <w:rsid w:val="00701BAF"/>
    <w:rsid w:val="00701C14"/>
    <w:rsid w:val="007023F0"/>
    <w:rsid w:val="0070522D"/>
    <w:rsid w:val="00710F80"/>
    <w:rsid w:val="007116FF"/>
    <w:rsid w:val="00712BE1"/>
    <w:rsid w:val="0071365A"/>
    <w:rsid w:val="00717D50"/>
    <w:rsid w:val="00721272"/>
    <w:rsid w:val="0072619E"/>
    <w:rsid w:val="00726891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3D1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2C8B"/>
    <w:rsid w:val="007D436A"/>
    <w:rsid w:val="007D4E94"/>
    <w:rsid w:val="007D5CDC"/>
    <w:rsid w:val="007D6A25"/>
    <w:rsid w:val="007E0443"/>
    <w:rsid w:val="007E1665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0975"/>
    <w:rsid w:val="008C7E14"/>
    <w:rsid w:val="008D1BD3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064E"/>
    <w:rsid w:val="009316AB"/>
    <w:rsid w:val="0094174F"/>
    <w:rsid w:val="00941B2F"/>
    <w:rsid w:val="009442ED"/>
    <w:rsid w:val="00944614"/>
    <w:rsid w:val="00945FB0"/>
    <w:rsid w:val="00947D87"/>
    <w:rsid w:val="0095030A"/>
    <w:rsid w:val="009537F5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1B5C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17E00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026E"/>
    <w:rsid w:val="00A71027"/>
    <w:rsid w:val="00A712AB"/>
    <w:rsid w:val="00A71813"/>
    <w:rsid w:val="00A74471"/>
    <w:rsid w:val="00A752F7"/>
    <w:rsid w:val="00A77BDD"/>
    <w:rsid w:val="00A803BA"/>
    <w:rsid w:val="00A85828"/>
    <w:rsid w:val="00A87597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E7928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46824"/>
    <w:rsid w:val="00B4682E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77EFA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96FD1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98E"/>
    <w:rsid w:val="00BC0A1A"/>
    <w:rsid w:val="00BC286D"/>
    <w:rsid w:val="00BC29DE"/>
    <w:rsid w:val="00BC2AAA"/>
    <w:rsid w:val="00BC421B"/>
    <w:rsid w:val="00BC4771"/>
    <w:rsid w:val="00BC5574"/>
    <w:rsid w:val="00BD210F"/>
    <w:rsid w:val="00BD5FF9"/>
    <w:rsid w:val="00BD792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577E1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461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7695D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3BCD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6BE8"/>
    <w:rsid w:val="00E203CF"/>
    <w:rsid w:val="00E20891"/>
    <w:rsid w:val="00E214C0"/>
    <w:rsid w:val="00E22846"/>
    <w:rsid w:val="00E23F6A"/>
    <w:rsid w:val="00E2476A"/>
    <w:rsid w:val="00E266F5"/>
    <w:rsid w:val="00E26935"/>
    <w:rsid w:val="00E26F74"/>
    <w:rsid w:val="00E273E8"/>
    <w:rsid w:val="00E30A5E"/>
    <w:rsid w:val="00E32867"/>
    <w:rsid w:val="00E3349D"/>
    <w:rsid w:val="00E346D6"/>
    <w:rsid w:val="00E40F43"/>
    <w:rsid w:val="00E45893"/>
    <w:rsid w:val="00E46311"/>
    <w:rsid w:val="00E46BBC"/>
    <w:rsid w:val="00E521D6"/>
    <w:rsid w:val="00E54134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6E1D"/>
    <w:rsid w:val="00ED6EB6"/>
    <w:rsid w:val="00ED7CB7"/>
    <w:rsid w:val="00EE65DC"/>
    <w:rsid w:val="00EE76E1"/>
    <w:rsid w:val="00EF0CA7"/>
    <w:rsid w:val="00EF5066"/>
    <w:rsid w:val="00EF654E"/>
    <w:rsid w:val="00EF7CAA"/>
    <w:rsid w:val="00EF7E70"/>
    <w:rsid w:val="00F0684D"/>
    <w:rsid w:val="00F13E1B"/>
    <w:rsid w:val="00F14651"/>
    <w:rsid w:val="00F20D3A"/>
    <w:rsid w:val="00F2363B"/>
    <w:rsid w:val="00F2469C"/>
    <w:rsid w:val="00F24764"/>
    <w:rsid w:val="00F24F80"/>
    <w:rsid w:val="00F26973"/>
    <w:rsid w:val="00F27179"/>
    <w:rsid w:val="00F30FFD"/>
    <w:rsid w:val="00F31E2D"/>
    <w:rsid w:val="00F32BDB"/>
    <w:rsid w:val="00F32FF8"/>
    <w:rsid w:val="00F3304A"/>
    <w:rsid w:val="00F3738F"/>
    <w:rsid w:val="00F4113C"/>
    <w:rsid w:val="00F413BE"/>
    <w:rsid w:val="00F436B4"/>
    <w:rsid w:val="00F4462E"/>
    <w:rsid w:val="00F44CCE"/>
    <w:rsid w:val="00F455D7"/>
    <w:rsid w:val="00F52AE8"/>
    <w:rsid w:val="00F53113"/>
    <w:rsid w:val="00F538DE"/>
    <w:rsid w:val="00F541EF"/>
    <w:rsid w:val="00F55BFF"/>
    <w:rsid w:val="00F57949"/>
    <w:rsid w:val="00F61352"/>
    <w:rsid w:val="00F61CCA"/>
    <w:rsid w:val="00F639BA"/>
    <w:rsid w:val="00F7018C"/>
    <w:rsid w:val="00F70D89"/>
    <w:rsid w:val="00F74194"/>
    <w:rsid w:val="00F744B9"/>
    <w:rsid w:val="00F825FF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D2318"/>
    <w:rsid w:val="00FD3943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C477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BC477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5B197503C5A7D28349995B0B63CE46B3BB372F77B218370D600CF1086kEhDN" TargetMode="External"/><Relationship Id="rId50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B18B337B651275BD9B0A6CF19B08FCD45B696196914A229A8D20C2BBC9831C768D732460025AA6529FCED96A56A9n5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1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footer" Target="footer2.xml"/><Relationship Id="rId40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3" Type="http://schemas.openxmlformats.org/officeDocument/2006/relationships/fontTable" Target="fontTable.xml"/><Relationship Id="rId58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9" Type="http://schemas.openxmlformats.org/officeDocument/2006/relationships/hyperlink" Target="consultantplus://offline/ref=15F923F646D9C50678C5A8E82A6AE58715B39F5D3B5E7D28349995B0B63CE46B3BB372F77B218370D600CF1086kEhDN" TargetMode="External"/><Relationship Id="rId57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15F923F646D9C50678C5A8E82A6AE58715B197503C5A7D28349995B0B63CE46B3BB372F77B218370D600CF1086kEhDN" TargetMode="External"/><Relationship Id="rId52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5B39F5D3B5E7D28349995B0B63CE46B3BB372F77B218370D600CF1086kEhDN" TargetMode="External"/><Relationship Id="rId56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2BC2-8393-4F95-ABE5-DDDBBE6F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13776</Words>
  <Characters>78528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11</cp:revision>
  <cp:lastPrinted>2022-08-05T08:20:00Z</cp:lastPrinted>
  <dcterms:created xsi:type="dcterms:W3CDTF">2025-06-27T13:17:00Z</dcterms:created>
  <dcterms:modified xsi:type="dcterms:W3CDTF">2025-07-07T06:14:00Z</dcterms:modified>
</cp:coreProperties>
</file>