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5E2" w:rsidRPr="002659CC" w:rsidRDefault="001565E2" w:rsidP="001565E2">
      <w:pPr>
        <w:tabs>
          <w:tab w:val="left" w:pos="9072"/>
        </w:tabs>
        <w:spacing w:after="0" w:line="240" w:lineRule="auto"/>
        <w:ind w:right="-2"/>
        <w:jc w:val="right"/>
        <w:rPr>
          <w:rFonts w:ascii="Times New Roman" w:hAnsi="Times New Roman"/>
          <w:b/>
          <w:sz w:val="28"/>
          <w:szCs w:val="20"/>
          <w:lang w:eastAsia="ru-RU"/>
        </w:rPr>
      </w:pPr>
      <w:bookmarkStart w:id="0" w:name="_GoBack"/>
      <w:bookmarkEnd w:id="0"/>
      <w:r w:rsidRPr="002659CC">
        <w:rPr>
          <w:rFonts w:ascii="Times New Roman" w:hAnsi="Times New Roman"/>
          <w:b/>
          <w:sz w:val="28"/>
          <w:szCs w:val="20"/>
          <w:lang w:eastAsia="ru-RU"/>
        </w:rPr>
        <w:t>ПРОЕКТ</w:t>
      </w:r>
    </w:p>
    <w:p w:rsidR="001565E2" w:rsidRPr="002659CC" w:rsidRDefault="001565E2" w:rsidP="001565E2">
      <w:pPr>
        <w:tabs>
          <w:tab w:val="left" w:pos="9072"/>
        </w:tabs>
        <w:spacing w:after="0" w:line="240" w:lineRule="auto"/>
        <w:ind w:right="-2"/>
        <w:jc w:val="center"/>
        <w:rPr>
          <w:rFonts w:ascii="Times New Roman" w:hAnsi="Times New Roman"/>
          <w:b/>
          <w:sz w:val="28"/>
          <w:szCs w:val="20"/>
          <w:lang w:eastAsia="ru-RU"/>
        </w:rPr>
      </w:pPr>
    </w:p>
    <w:p w:rsidR="001565E2" w:rsidRPr="002659CC" w:rsidRDefault="001565E2" w:rsidP="001565E2">
      <w:pPr>
        <w:tabs>
          <w:tab w:val="left" w:pos="9072"/>
        </w:tabs>
        <w:spacing w:after="0" w:line="240" w:lineRule="auto"/>
        <w:ind w:right="-2"/>
        <w:jc w:val="center"/>
        <w:rPr>
          <w:rFonts w:ascii="Times New Roman" w:hAnsi="Times New Roman"/>
          <w:b/>
          <w:sz w:val="28"/>
          <w:szCs w:val="20"/>
          <w:lang w:eastAsia="ru-RU"/>
        </w:rPr>
      </w:pPr>
      <w:r w:rsidRPr="002659CC">
        <w:rPr>
          <w:rFonts w:ascii="Times New Roman" w:hAnsi="Times New Roman"/>
          <w:b/>
          <w:sz w:val="28"/>
          <w:szCs w:val="20"/>
          <w:lang w:eastAsia="ru-RU"/>
        </w:rPr>
        <w:t>АЗОВСКАЯ ГОРОДСКАЯ ДУМА</w:t>
      </w:r>
    </w:p>
    <w:p w:rsidR="001565E2" w:rsidRPr="002659CC" w:rsidRDefault="002853AA" w:rsidP="001565E2">
      <w:pPr>
        <w:tabs>
          <w:tab w:val="left" w:pos="9072"/>
        </w:tabs>
        <w:spacing w:after="0" w:line="240" w:lineRule="auto"/>
        <w:ind w:right="-2"/>
        <w:jc w:val="center"/>
        <w:rPr>
          <w:rFonts w:ascii="Times New Roman" w:hAnsi="Times New Roman"/>
          <w:b/>
          <w:sz w:val="28"/>
          <w:szCs w:val="20"/>
          <w:lang w:eastAsia="ru-RU"/>
        </w:rPr>
      </w:pPr>
      <w:r>
        <w:rPr>
          <w:rFonts w:ascii="Times New Roman" w:hAnsi="Times New Roman"/>
          <w:b/>
          <w:sz w:val="28"/>
          <w:szCs w:val="20"/>
          <w:lang w:eastAsia="ru-RU"/>
        </w:rPr>
        <w:t>РОСТОВСКОЙ ОБЛАСТИ</w:t>
      </w:r>
    </w:p>
    <w:p w:rsidR="001565E2" w:rsidRPr="002659CC" w:rsidRDefault="001565E2" w:rsidP="001565E2">
      <w:pPr>
        <w:tabs>
          <w:tab w:val="left" w:pos="9072"/>
        </w:tabs>
        <w:spacing w:after="0" w:line="240" w:lineRule="auto"/>
        <w:ind w:right="-2"/>
        <w:jc w:val="center"/>
        <w:rPr>
          <w:rFonts w:ascii="Times New Roman" w:hAnsi="Times New Roman"/>
          <w:b/>
          <w:sz w:val="28"/>
          <w:szCs w:val="20"/>
          <w:lang w:eastAsia="ru-RU"/>
        </w:rPr>
      </w:pPr>
      <w:r w:rsidRPr="002659CC">
        <w:rPr>
          <w:rFonts w:ascii="Times New Roman" w:hAnsi="Times New Roman"/>
          <w:b/>
          <w:sz w:val="28"/>
          <w:szCs w:val="20"/>
          <w:lang w:eastAsia="ru-RU"/>
        </w:rPr>
        <w:t xml:space="preserve"> </w:t>
      </w:r>
    </w:p>
    <w:p w:rsidR="001565E2" w:rsidRPr="002659CC" w:rsidRDefault="001565E2" w:rsidP="001565E2">
      <w:pPr>
        <w:tabs>
          <w:tab w:val="left" w:pos="9072"/>
        </w:tabs>
        <w:spacing w:after="0" w:line="240" w:lineRule="auto"/>
        <w:ind w:right="-2"/>
        <w:jc w:val="center"/>
        <w:rPr>
          <w:rFonts w:ascii="Times New Roman" w:hAnsi="Times New Roman"/>
          <w:b/>
          <w:sz w:val="28"/>
          <w:szCs w:val="20"/>
          <w:lang w:eastAsia="ru-RU"/>
        </w:rPr>
      </w:pPr>
      <w:r w:rsidRPr="002659CC">
        <w:rPr>
          <w:rFonts w:ascii="Times New Roman" w:hAnsi="Times New Roman"/>
          <w:b/>
          <w:sz w:val="28"/>
          <w:szCs w:val="20"/>
          <w:lang w:eastAsia="ru-RU"/>
        </w:rPr>
        <w:t>РЕШЕНИЕ</w:t>
      </w:r>
    </w:p>
    <w:p w:rsidR="001565E2" w:rsidRPr="002659CC" w:rsidRDefault="001565E2" w:rsidP="001565E2">
      <w:pPr>
        <w:tabs>
          <w:tab w:val="left" w:pos="9072"/>
        </w:tabs>
        <w:spacing w:after="0" w:line="240" w:lineRule="auto"/>
        <w:ind w:right="-2"/>
        <w:jc w:val="center"/>
        <w:rPr>
          <w:rFonts w:ascii="Times New Roman" w:hAnsi="Times New Roman"/>
          <w:b/>
          <w:sz w:val="28"/>
          <w:szCs w:val="20"/>
          <w:lang w:eastAsia="ru-RU"/>
        </w:rPr>
      </w:pPr>
    </w:p>
    <w:p w:rsidR="001565E2" w:rsidRPr="002659CC" w:rsidRDefault="001565E2" w:rsidP="001565E2">
      <w:pPr>
        <w:tabs>
          <w:tab w:val="left" w:pos="9072"/>
        </w:tabs>
        <w:spacing w:after="0" w:line="240" w:lineRule="auto"/>
        <w:ind w:right="-2"/>
        <w:rPr>
          <w:rFonts w:ascii="Times New Roman" w:hAnsi="Times New Roman"/>
          <w:b/>
          <w:sz w:val="28"/>
          <w:szCs w:val="20"/>
          <w:lang w:eastAsia="ru-RU"/>
        </w:rPr>
      </w:pPr>
      <w:r w:rsidRPr="002659CC">
        <w:rPr>
          <w:rFonts w:ascii="Times New Roman" w:hAnsi="Times New Roman"/>
          <w:b/>
          <w:sz w:val="28"/>
          <w:szCs w:val="20"/>
          <w:lang w:eastAsia="ru-RU"/>
        </w:rPr>
        <w:t xml:space="preserve"> ____________           № ___________</w:t>
      </w:r>
    </w:p>
    <w:p w:rsidR="001565E2" w:rsidRPr="002659CC" w:rsidRDefault="001565E2" w:rsidP="001565E2">
      <w:pPr>
        <w:tabs>
          <w:tab w:val="left" w:pos="9072"/>
        </w:tabs>
        <w:spacing w:after="0" w:line="240" w:lineRule="auto"/>
        <w:ind w:right="-2"/>
        <w:rPr>
          <w:rFonts w:ascii="Times New Roman" w:hAnsi="Times New Roman"/>
          <w:b/>
          <w:sz w:val="28"/>
          <w:szCs w:val="20"/>
          <w:lang w:eastAsia="ru-RU"/>
        </w:rPr>
      </w:pPr>
    </w:p>
    <w:p w:rsidR="001565E2" w:rsidRPr="002659CC" w:rsidRDefault="001565E2" w:rsidP="001565E2">
      <w:pPr>
        <w:tabs>
          <w:tab w:val="left" w:pos="9072"/>
        </w:tabs>
        <w:spacing w:after="0" w:line="240" w:lineRule="auto"/>
        <w:ind w:right="-2"/>
        <w:rPr>
          <w:rFonts w:ascii="Times New Roman" w:hAnsi="Times New Roman"/>
          <w:sz w:val="28"/>
          <w:szCs w:val="20"/>
          <w:lang w:eastAsia="ru-RU"/>
        </w:rPr>
      </w:pPr>
      <w:r w:rsidRPr="002659CC">
        <w:rPr>
          <w:rFonts w:ascii="Times New Roman" w:hAnsi="Times New Roman"/>
          <w:sz w:val="28"/>
          <w:szCs w:val="20"/>
          <w:lang w:eastAsia="ru-RU"/>
        </w:rPr>
        <w:t>О</w:t>
      </w:r>
      <w:r w:rsidR="00F25924" w:rsidRPr="002659CC">
        <w:rPr>
          <w:rFonts w:ascii="Times New Roman" w:hAnsi="Times New Roman"/>
          <w:sz w:val="28"/>
          <w:szCs w:val="20"/>
          <w:lang w:eastAsia="ru-RU"/>
        </w:rPr>
        <w:t xml:space="preserve"> внесении изменений в решение</w:t>
      </w:r>
      <w:r w:rsidRPr="002659CC">
        <w:rPr>
          <w:rFonts w:ascii="Times New Roman" w:hAnsi="Times New Roman"/>
          <w:sz w:val="28"/>
          <w:szCs w:val="20"/>
          <w:lang w:eastAsia="ru-RU"/>
        </w:rPr>
        <w:t xml:space="preserve"> </w:t>
      </w:r>
    </w:p>
    <w:p w:rsidR="001565E2" w:rsidRPr="002659CC" w:rsidRDefault="00F25924" w:rsidP="001565E2">
      <w:pPr>
        <w:tabs>
          <w:tab w:val="left" w:pos="9072"/>
        </w:tabs>
        <w:spacing w:after="0" w:line="240" w:lineRule="auto"/>
        <w:ind w:right="-2"/>
        <w:rPr>
          <w:rFonts w:ascii="Times New Roman" w:hAnsi="Times New Roman"/>
          <w:sz w:val="28"/>
          <w:szCs w:val="20"/>
          <w:lang w:eastAsia="ru-RU"/>
        </w:rPr>
      </w:pPr>
      <w:r w:rsidRPr="002659CC">
        <w:rPr>
          <w:rFonts w:ascii="Times New Roman" w:hAnsi="Times New Roman"/>
          <w:sz w:val="28"/>
          <w:szCs w:val="20"/>
          <w:lang w:eastAsia="ru-RU"/>
        </w:rPr>
        <w:t xml:space="preserve">Азовской городской Думы  </w:t>
      </w:r>
      <w:r w:rsidR="001565E2" w:rsidRPr="002659CC">
        <w:rPr>
          <w:rFonts w:ascii="Times New Roman" w:hAnsi="Times New Roman"/>
          <w:sz w:val="28"/>
          <w:szCs w:val="20"/>
          <w:lang w:eastAsia="ru-RU"/>
        </w:rPr>
        <w:t xml:space="preserve"> </w:t>
      </w:r>
    </w:p>
    <w:p w:rsidR="001565E2" w:rsidRPr="002659CC" w:rsidRDefault="00F25924" w:rsidP="001565E2">
      <w:pPr>
        <w:tabs>
          <w:tab w:val="left" w:pos="9072"/>
        </w:tabs>
        <w:spacing w:after="0" w:line="240" w:lineRule="auto"/>
        <w:ind w:right="-2"/>
        <w:rPr>
          <w:rFonts w:ascii="Times New Roman" w:hAnsi="Times New Roman"/>
          <w:sz w:val="28"/>
          <w:szCs w:val="20"/>
          <w:lang w:eastAsia="ru-RU"/>
        </w:rPr>
      </w:pPr>
      <w:r w:rsidRPr="002659CC">
        <w:rPr>
          <w:rFonts w:ascii="Times New Roman" w:hAnsi="Times New Roman"/>
          <w:sz w:val="28"/>
          <w:szCs w:val="20"/>
          <w:lang w:eastAsia="ru-RU"/>
        </w:rPr>
        <w:t>От 19.12.2018 №348</w:t>
      </w:r>
    </w:p>
    <w:p w:rsidR="001565E2" w:rsidRPr="006B1D58" w:rsidRDefault="001565E2" w:rsidP="001565E2">
      <w:pPr>
        <w:jc w:val="both"/>
        <w:rPr>
          <w:sz w:val="28"/>
          <w:szCs w:val="28"/>
          <w:highlight w:val="yellow"/>
        </w:rPr>
      </w:pPr>
    </w:p>
    <w:p w:rsidR="00F57883" w:rsidRPr="006B1D58" w:rsidRDefault="00F57883" w:rsidP="00C2341A">
      <w:pPr>
        <w:tabs>
          <w:tab w:val="left" w:pos="9072"/>
        </w:tabs>
        <w:spacing w:after="0" w:line="240" w:lineRule="auto"/>
        <w:ind w:right="-2"/>
        <w:jc w:val="center"/>
        <w:rPr>
          <w:rFonts w:ascii="Times New Roman" w:hAnsi="Times New Roman"/>
          <w:noProof/>
          <w:sz w:val="20"/>
          <w:szCs w:val="20"/>
          <w:highlight w:val="yellow"/>
          <w:lang w:eastAsia="ru-RU"/>
        </w:rPr>
      </w:pPr>
    </w:p>
    <w:p w:rsidR="000C6CB5" w:rsidRPr="00C50A95" w:rsidRDefault="000C6CB5" w:rsidP="000C6CB5">
      <w:pPr>
        <w:jc w:val="both"/>
        <w:rPr>
          <w:rFonts w:ascii="Times New Roman" w:hAnsi="Times New Roman"/>
          <w:sz w:val="28"/>
          <w:szCs w:val="28"/>
        </w:rPr>
      </w:pPr>
    </w:p>
    <w:p w:rsidR="00D52323" w:rsidRPr="00C50A95" w:rsidRDefault="000C6CB5" w:rsidP="00754EF2">
      <w:pPr>
        <w:autoSpaceDE w:val="0"/>
        <w:autoSpaceDN w:val="0"/>
        <w:adjustRightInd w:val="0"/>
        <w:spacing w:after="0" w:line="240" w:lineRule="auto"/>
        <w:ind w:firstLine="708"/>
        <w:jc w:val="both"/>
        <w:rPr>
          <w:rFonts w:ascii="Times New Roman" w:hAnsi="Times New Roman"/>
          <w:sz w:val="28"/>
          <w:szCs w:val="28"/>
          <w:lang w:eastAsia="ru-RU"/>
        </w:rPr>
      </w:pPr>
      <w:r w:rsidRPr="00C50A95">
        <w:rPr>
          <w:rFonts w:ascii="Times New Roman" w:hAnsi="Times New Roman"/>
          <w:sz w:val="28"/>
          <w:szCs w:val="28"/>
          <w:lang w:eastAsia="ru-RU"/>
        </w:rPr>
        <w:t xml:space="preserve">В соответствии с </w:t>
      </w:r>
      <w:r w:rsidR="00D52323" w:rsidRPr="00C50A95">
        <w:rPr>
          <w:rFonts w:ascii="Times New Roman" w:hAnsi="Times New Roman"/>
          <w:sz w:val="28"/>
          <w:szCs w:val="28"/>
          <w:lang w:eastAsia="ru-RU"/>
        </w:rPr>
        <w:t xml:space="preserve">Федеральным законом от 28.06.2014 года № 172-ФЗ «О стратегическом планировании в Российской Федерации», </w:t>
      </w:r>
      <w:r w:rsidR="00754EF2">
        <w:rPr>
          <w:rFonts w:ascii="TimesNewRomanPSMT" w:hAnsi="TimesNewRomanPSMT" w:cs="TimesNewRomanPSMT"/>
          <w:sz w:val="28"/>
          <w:szCs w:val="28"/>
          <w:lang w:eastAsia="ru-RU"/>
        </w:rPr>
        <w:t xml:space="preserve">Указом Президента Российской Федерации от 07.05.2024 № 309 «О национальных целях развития Российской Федерации на период до 2030 года и на перспективу до 2036 года», </w:t>
      </w:r>
      <w:r w:rsidR="00D52323" w:rsidRPr="00C50A95">
        <w:rPr>
          <w:rFonts w:ascii="Times New Roman" w:hAnsi="Times New Roman"/>
          <w:sz w:val="28"/>
          <w:szCs w:val="28"/>
          <w:lang w:eastAsia="ru-RU"/>
        </w:rPr>
        <w:t xml:space="preserve">постановлением Правительства Ростовской области от </w:t>
      </w:r>
      <w:r w:rsidR="00C50A95" w:rsidRPr="00C50A95">
        <w:rPr>
          <w:rFonts w:ascii="Times New Roman" w:hAnsi="Times New Roman"/>
          <w:sz w:val="28"/>
          <w:szCs w:val="28"/>
          <w:lang w:eastAsia="ru-RU"/>
        </w:rPr>
        <w:t>23</w:t>
      </w:r>
      <w:r w:rsidR="00D52323" w:rsidRPr="00C50A95">
        <w:rPr>
          <w:rFonts w:ascii="Times New Roman" w:hAnsi="Times New Roman"/>
          <w:sz w:val="28"/>
          <w:szCs w:val="28"/>
          <w:lang w:eastAsia="ru-RU"/>
        </w:rPr>
        <w:t>.12.202</w:t>
      </w:r>
      <w:r w:rsidR="00C50A95" w:rsidRPr="00C50A95">
        <w:rPr>
          <w:rFonts w:ascii="Times New Roman" w:hAnsi="Times New Roman"/>
          <w:sz w:val="28"/>
          <w:szCs w:val="28"/>
          <w:lang w:eastAsia="ru-RU"/>
        </w:rPr>
        <w:t>5</w:t>
      </w:r>
      <w:r w:rsidR="00D52323" w:rsidRPr="00C50A95">
        <w:rPr>
          <w:rFonts w:ascii="Times New Roman" w:hAnsi="Times New Roman"/>
          <w:sz w:val="28"/>
          <w:szCs w:val="28"/>
          <w:lang w:eastAsia="ru-RU"/>
        </w:rPr>
        <w:t xml:space="preserve"> №</w:t>
      </w:r>
      <w:r w:rsidR="00C50A95" w:rsidRPr="00C50A95">
        <w:rPr>
          <w:rFonts w:ascii="Times New Roman" w:hAnsi="Times New Roman"/>
          <w:sz w:val="28"/>
          <w:szCs w:val="28"/>
          <w:lang w:eastAsia="ru-RU"/>
        </w:rPr>
        <w:t>292</w:t>
      </w:r>
      <w:r w:rsidR="00D52323" w:rsidRPr="00C50A95">
        <w:rPr>
          <w:rFonts w:ascii="Times New Roman" w:hAnsi="Times New Roman"/>
          <w:sz w:val="28"/>
          <w:szCs w:val="28"/>
          <w:lang w:eastAsia="ru-RU"/>
        </w:rPr>
        <w:t xml:space="preserve"> «О внесении изменений в постановление Правительства Ростовской области от 26.12.2018 №864» </w:t>
      </w:r>
    </w:p>
    <w:p w:rsidR="000C6CB5" w:rsidRPr="00C50A95" w:rsidRDefault="000C6CB5" w:rsidP="000C6CB5">
      <w:pPr>
        <w:spacing w:after="0" w:line="240" w:lineRule="auto"/>
        <w:jc w:val="center"/>
        <w:rPr>
          <w:rFonts w:ascii="Times New Roman" w:hAnsi="Times New Roman"/>
          <w:sz w:val="28"/>
          <w:szCs w:val="28"/>
          <w:lang w:eastAsia="ru-RU"/>
        </w:rPr>
      </w:pPr>
      <w:r w:rsidRPr="00C50A95">
        <w:rPr>
          <w:rFonts w:ascii="Times New Roman" w:hAnsi="Times New Roman"/>
          <w:sz w:val="28"/>
          <w:szCs w:val="28"/>
          <w:lang w:eastAsia="ru-RU"/>
        </w:rPr>
        <w:t>Азовская городская Дума</w:t>
      </w:r>
    </w:p>
    <w:p w:rsidR="000C6CB5" w:rsidRPr="00C50A95" w:rsidRDefault="000C6CB5" w:rsidP="000C6CB5">
      <w:pPr>
        <w:jc w:val="both"/>
        <w:rPr>
          <w:rFonts w:ascii="Times New Roman" w:hAnsi="Times New Roman"/>
          <w:sz w:val="28"/>
          <w:szCs w:val="28"/>
        </w:rPr>
      </w:pPr>
    </w:p>
    <w:p w:rsidR="000C6CB5" w:rsidRPr="00C50A95" w:rsidRDefault="000C6CB5" w:rsidP="000C6CB5">
      <w:pPr>
        <w:jc w:val="both"/>
        <w:rPr>
          <w:rFonts w:ascii="Times New Roman" w:hAnsi="Times New Roman"/>
          <w:sz w:val="28"/>
          <w:szCs w:val="28"/>
        </w:rPr>
      </w:pPr>
      <w:r w:rsidRPr="00C50A95">
        <w:rPr>
          <w:rFonts w:ascii="Times New Roman" w:hAnsi="Times New Roman"/>
          <w:sz w:val="28"/>
          <w:szCs w:val="28"/>
        </w:rPr>
        <w:t>РЕШИЛА:</w:t>
      </w:r>
    </w:p>
    <w:p w:rsidR="0073606A" w:rsidRPr="00C50A95" w:rsidRDefault="0073606A" w:rsidP="0073606A">
      <w:pPr>
        <w:ind w:firstLine="708"/>
        <w:jc w:val="both"/>
        <w:rPr>
          <w:rFonts w:ascii="Times New Roman" w:hAnsi="Times New Roman"/>
          <w:sz w:val="28"/>
          <w:szCs w:val="28"/>
          <w:lang w:eastAsia="ru-RU"/>
        </w:rPr>
      </w:pPr>
      <w:r w:rsidRPr="00C50A95">
        <w:rPr>
          <w:rFonts w:ascii="Times New Roman" w:hAnsi="Times New Roman"/>
          <w:sz w:val="28"/>
          <w:szCs w:val="28"/>
          <w:lang w:eastAsia="ru-RU"/>
        </w:rPr>
        <w:t>1. Внести в решение Азовской городской Думы от 19.12.2018 № 348 «О принятии Стратегии социально-экономического развития города Азова до 2030 года» следующие изменения:</w:t>
      </w:r>
    </w:p>
    <w:p w:rsidR="0073606A" w:rsidRPr="00C50A95" w:rsidRDefault="0073606A" w:rsidP="0073606A">
      <w:pPr>
        <w:jc w:val="both"/>
        <w:rPr>
          <w:rFonts w:ascii="Times New Roman" w:hAnsi="Times New Roman"/>
          <w:sz w:val="28"/>
          <w:szCs w:val="28"/>
          <w:lang w:eastAsia="ru-RU"/>
        </w:rPr>
      </w:pPr>
      <w:r w:rsidRPr="00C50A95">
        <w:rPr>
          <w:rFonts w:ascii="Times New Roman" w:hAnsi="Times New Roman"/>
          <w:sz w:val="28"/>
          <w:szCs w:val="28"/>
          <w:lang w:eastAsia="ru-RU"/>
        </w:rPr>
        <w:t>приложение к решению утвердить в новой редакции согласно приложению к настоящему решению.</w:t>
      </w:r>
    </w:p>
    <w:p w:rsidR="0073606A" w:rsidRPr="00C50A95" w:rsidRDefault="0073606A" w:rsidP="0073606A">
      <w:pPr>
        <w:autoSpaceDE w:val="0"/>
        <w:autoSpaceDN w:val="0"/>
        <w:adjustRightInd w:val="0"/>
        <w:ind w:firstLine="708"/>
        <w:jc w:val="both"/>
        <w:rPr>
          <w:rFonts w:ascii="Times New Roman" w:hAnsi="Times New Roman"/>
          <w:sz w:val="28"/>
          <w:szCs w:val="28"/>
          <w:lang w:eastAsia="ru-RU"/>
        </w:rPr>
      </w:pPr>
      <w:r w:rsidRPr="00C50A95">
        <w:rPr>
          <w:rFonts w:ascii="Times New Roman" w:hAnsi="Times New Roman"/>
          <w:sz w:val="28"/>
          <w:szCs w:val="28"/>
          <w:lang w:eastAsia="ru-RU"/>
        </w:rPr>
        <w:t>2.  Настоящее решение подлежит официальному опубликованию.</w:t>
      </w:r>
    </w:p>
    <w:p w:rsidR="0073606A" w:rsidRPr="006B1D58" w:rsidRDefault="0073606A" w:rsidP="000C6CB5">
      <w:pPr>
        <w:jc w:val="both"/>
        <w:rPr>
          <w:rFonts w:ascii="Times New Roman" w:hAnsi="Times New Roman"/>
          <w:sz w:val="28"/>
          <w:szCs w:val="28"/>
          <w:highlight w:val="yellow"/>
        </w:rPr>
      </w:pPr>
    </w:p>
    <w:p w:rsidR="000C6CB5" w:rsidRPr="002853AA" w:rsidRDefault="002853AA" w:rsidP="000C6CB5">
      <w:pPr>
        <w:spacing w:after="0" w:line="240" w:lineRule="auto"/>
        <w:jc w:val="both"/>
        <w:rPr>
          <w:rFonts w:ascii="Times New Roman" w:hAnsi="Times New Roman"/>
          <w:sz w:val="28"/>
          <w:szCs w:val="28"/>
        </w:rPr>
      </w:pPr>
      <w:r w:rsidRPr="002853AA">
        <w:rPr>
          <w:rFonts w:ascii="Times New Roman" w:hAnsi="Times New Roman"/>
          <w:sz w:val="28"/>
          <w:szCs w:val="28"/>
        </w:rPr>
        <w:t>Глава города Азова</w:t>
      </w:r>
      <w:r w:rsidRPr="002853AA">
        <w:rPr>
          <w:rFonts w:ascii="Times New Roman" w:hAnsi="Times New Roman"/>
          <w:sz w:val="28"/>
          <w:szCs w:val="28"/>
        </w:rPr>
        <w:tab/>
      </w:r>
      <w:r w:rsidRPr="002853AA">
        <w:rPr>
          <w:rFonts w:ascii="Times New Roman" w:hAnsi="Times New Roman"/>
          <w:sz w:val="28"/>
          <w:szCs w:val="28"/>
        </w:rPr>
        <w:tab/>
      </w:r>
      <w:r w:rsidRPr="002853AA">
        <w:rPr>
          <w:rFonts w:ascii="Times New Roman" w:hAnsi="Times New Roman"/>
          <w:sz w:val="28"/>
          <w:szCs w:val="28"/>
        </w:rPr>
        <w:tab/>
      </w:r>
      <w:r w:rsidRPr="002853AA">
        <w:rPr>
          <w:rFonts w:ascii="Times New Roman" w:hAnsi="Times New Roman"/>
          <w:sz w:val="28"/>
          <w:szCs w:val="28"/>
        </w:rPr>
        <w:tab/>
      </w:r>
      <w:r w:rsidRPr="002853AA">
        <w:rPr>
          <w:rFonts w:ascii="Times New Roman" w:hAnsi="Times New Roman"/>
          <w:sz w:val="28"/>
          <w:szCs w:val="28"/>
        </w:rPr>
        <w:tab/>
      </w:r>
      <w:r w:rsidRPr="002853AA">
        <w:rPr>
          <w:rFonts w:ascii="Times New Roman" w:hAnsi="Times New Roman"/>
          <w:sz w:val="28"/>
          <w:szCs w:val="28"/>
        </w:rPr>
        <w:tab/>
      </w:r>
      <w:r w:rsidRPr="002853AA">
        <w:rPr>
          <w:rFonts w:ascii="Times New Roman" w:hAnsi="Times New Roman"/>
          <w:sz w:val="28"/>
          <w:szCs w:val="28"/>
        </w:rPr>
        <w:tab/>
      </w:r>
      <w:r w:rsidRPr="002853AA">
        <w:rPr>
          <w:rFonts w:ascii="Times New Roman" w:hAnsi="Times New Roman"/>
          <w:sz w:val="28"/>
          <w:szCs w:val="28"/>
        </w:rPr>
        <w:tab/>
        <w:t xml:space="preserve"> И.В. Головнев</w:t>
      </w:r>
    </w:p>
    <w:p w:rsidR="000C6CB5" w:rsidRPr="002853AA" w:rsidRDefault="000C6CB5" w:rsidP="000C6CB5">
      <w:pPr>
        <w:spacing w:after="0" w:line="240" w:lineRule="auto"/>
        <w:jc w:val="both"/>
        <w:rPr>
          <w:rFonts w:ascii="Times New Roman" w:hAnsi="Times New Roman"/>
          <w:sz w:val="28"/>
          <w:szCs w:val="28"/>
        </w:rPr>
      </w:pPr>
    </w:p>
    <w:p w:rsidR="000C6CB5" w:rsidRPr="0084310A" w:rsidRDefault="002853AA" w:rsidP="0084310A">
      <w:pPr>
        <w:spacing w:after="0" w:line="240" w:lineRule="auto"/>
        <w:jc w:val="both"/>
        <w:rPr>
          <w:rFonts w:ascii="Times New Roman" w:hAnsi="Times New Roman"/>
          <w:sz w:val="28"/>
          <w:szCs w:val="24"/>
          <w:lang w:eastAsia="ru-RU"/>
        </w:rPr>
      </w:pPr>
      <w:r w:rsidRPr="0084310A">
        <w:rPr>
          <w:rFonts w:ascii="Times New Roman" w:hAnsi="Times New Roman"/>
          <w:sz w:val="28"/>
          <w:szCs w:val="24"/>
          <w:lang w:eastAsia="ru-RU"/>
        </w:rPr>
        <w:t>Председатель Азовской</w:t>
      </w:r>
      <w:r w:rsidR="0084310A" w:rsidRPr="0084310A">
        <w:rPr>
          <w:rFonts w:ascii="Times New Roman" w:hAnsi="Times New Roman"/>
          <w:sz w:val="28"/>
          <w:szCs w:val="24"/>
          <w:lang w:eastAsia="ru-RU"/>
        </w:rPr>
        <w:t xml:space="preserve"> </w:t>
      </w:r>
      <w:r w:rsidR="006B1D58" w:rsidRPr="0084310A">
        <w:rPr>
          <w:rFonts w:ascii="Times New Roman" w:hAnsi="Times New Roman"/>
          <w:sz w:val="28"/>
          <w:szCs w:val="24"/>
          <w:lang w:eastAsia="ru-RU"/>
        </w:rPr>
        <w:t xml:space="preserve">                             </w:t>
      </w:r>
      <w:r w:rsidR="0084310A" w:rsidRPr="0084310A">
        <w:rPr>
          <w:rFonts w:ascii="Times New Roman" w:hAnsi="Times New Roman"/>
          <w:sz w:val="28"/>
          <w:szCs w:val="24"/>
          <w:lang w:eastAsia="ru-RU"/>
        </w:rPr>
        <w:t xml:space="preserve">                                         </w:t>
      </w:r>
      <w:r w:rsidR="006B1D58" w:rsidRPr="0084310A">
        <w:rPr>
          <w:rFonts w:ascii="Times New Roman" w:hAnsi="Times New Roman"/>
          <w:sz w:val="28"/>
          <w:szCs w:val="24"/>
          <w:lang w:eastAsia="ru-RU"/>
        </w:rPr>
        <w:t xml:space="preserve"> Е.В. Карас</w:t>
      </w:r>
      <w:r>
        <w:rPr>
          <w:rFonts w:ascii="Times New Roman" w:hAnsi="Times New Roman"/>
          <w:sz w:val="28"/>
          <w:szCs w:val="24"/>
          <w:lang w:eastAsia="ru-RU"/>
        </w:rPr>
        <w:t>е</w:t>
      </w:r>
      <w:r w:rsidR="006B1D58" w:rsidRPr="0084310A">
        <w:rPr>
          <w:rFonts w:ascii="Times New Roman" w:hAnsi="Times New Roman"/>
          <w:sz w:val="28"/>
          <w:szCs w:val="24"/>
          <w:lang w:eastAsia="ru-RU"/>
        </w:rPr>
        <w:t>в</w:t>
      </w:r>
    </w:p>
    <w:p w:rsidR="000C6CB5" w:rsidRPr="0084310A" w:rsidRDefault="0084310A" w:rsidP="0084310A">
      <w:pPr>
        <w:spacing w:after="0" w:line="240" w:lineRule="auto"/>
        <w:jc w:val="both"/>
        <w:rPr>
          <w:rFonts w:ascii="Times New Roman" w:hAnsi="Times New Roman"/>
          <w:sz w:val="28"/>
          <w:szCs w:val="24"/>
          <w:lang w:eastAsia="ru-RU"/>
        </w:rPr>
      </w:pPr>
      <w:r w:rsidRPr="0084310A">
        <w:rPr>
          <w:rFonts w:ascii="Times New Roman" w:hAnsi="Times New Roman"/>
          <w:sz w:val="28"/>
          <w:szCs w:val="24"/>
          <w:lang w:eastAsia="ru-RU"/>
        </w:rPr>
        <w:t>городской Думы</w:t>
      </w:r>
      <w:r w:rsidR="000C6CB5" w:rsidRPr="0084310A">
        <w:rPr>
          <w:rFonts w:ascii="Times New Roman" w:hAnsi="Times New Roman"/>
          <w:sz w:val="28"/>
          <w:szCs w:val="24"/>
          <w:lang w:eastAsia="ru-RU"/>
        </w:rPr>
        <w:t xml:space="preserve">                                   </w:t>
      </w:r>
      <w:r w:rsidR="00C2341A" w:rsidRPr="0084310A">
        <w:rPr>
          <w:rFonts w:ascii="Times New Roman" w:hAnsi="Times New Roman"/>
          <w:sz w:val="28"/>
          <w:szCs w:val="24"/>
          <w:lang w:eastAsia="ru-RU"/>
        </w:rPr>
        <w:t xml:space="preserve">                             </w:t>
      </w:r>
      <w:r w:rsidR="000C6CB5" w:rsidRPr="0084310A">
        <w:rPr>
          <w:rFonts w:ascii="Times New Roman" w:hAnsi="Times New Roman"/>
          <w:sz w:val="28"/>
          <w:szCs w:val="24"/>
          <w:lang w:eastAsia="ru-RU"/>
        </w:rPr>
        <w:t xml:space="preserve">      </w:t>
      </w:r>
    </w:p>
    <w:p w:rsidR="00F57883" w:rsidRPr="006B1D58" w:rsidRDefault="000C6CB5" w:rsidP="00F57883">
      <w:pPr>
        <w:pStyle w:val="ConsNormal"/>
        <w:widowControl/>
        <w:ind w:right="0" w:firstLine="0"/>
        <w:jc w:val="both"/>
        <w:rPr>
          <w:rFonts w:ascii="Times New Roman" w:hAnsi="Times New Roman" w:cs="Times New Roman"/>
          <w:highlight w:val="yellow"/>
        </w:rPr>
      </w:pPr>
      <w:r w:rsidRPr="006B1D58">
        <w:rPr>
          <w:rFonts w:ascii="Times New Roman" w:hAnsi="Times New Roman"/>
          <w:highlight w:val="yellow"/>
        </w:rPr>
        <w:t xml:space="preserve">     </w:t>
      </w:r>
    </w:p>
    <w:p w:rsidR="00F57883" w:rsidRPr="006B1D58" w:rsidRDefault="00F57883" w:rsidP="00F57883">
      <w:pPr>
        <w:pStyle w:val="ConsNormal"/>
        <w:widowControl/>
        <w:ind w:right="0" w:firstLine="0"/>
        <w:jc w:val="both"/>
        <w:rPr>
          <w:rFonts w:ascii="Times New Roman" w:hAnsi="Times New Roman" w:cs="Times New Roman"/>
          <w:highlight w:val="yellow"/>
        </w:rPr>
      </w:pPr>
    </w:p>
    <w:p w:rsidR="00F57883" w:rsidRPr="00C275F3" w:rsidRDefault="00F57883" w:rsidP="00F57883">
      <w:pPr>
        <w:pStyle w:val="ConsNormal"/>
        <w:widowControl/>
        <w:ind w:right="0" w:firstLine="0"/>
        <w:jc w:val="both"/>
        <w:rPr>
          <w:rFonts w:ascii="Times New Roman" w:hAnsi="Times New Roman" w:cs="Times New Roman"/>
        </w:rPr>
      </w:pPr>
      <w:r w:rsidRPr="00C275F3">
        <w:rPr>
          <w:rFonts w:ascii="Times New Roman" w:hAnsi="Times New Roman" w:cs="Times New Roman"/>
        </w:rPr>
        <w:t xml:space="preserve">Решение вносит: </w:t>
      </w:r>
    </w:p>
    <w:p w:rsidR="000C6CB5" w:rsidRPr="00C275F3" w:rsidRDefault="006B1D58" w:rsidP="00F57883">
      <w:pPr>
        <w:rPr>
          <w:rFonts w:ascii="Times New Roman" w:hAnsi="Times New Roman"/>
          <w:kern w:val="32"/>
          <w:sz w:val="28"/>
          <w:szCs w:val="28"/>
          <w:lang w:eastAsia="ar-SA"/>
        </w:rPr>
        <w:sectPr w:rsidR="000C6CB5" w:rsidRPr="00C275F3" w:rsidSect="00C2341A">
          <w:pgSz w:w="11906" w:h="16838"/>
          <w:pgMar w:top="709" w:right="851" w:bottom="1134" w:left="1304" w:header="709" w:footer="709" w:gutter="0"/>
          <w:cols w:space="720"/>
        </w:sectPr>
      </w:pPr>
      <w:r w:rsidRPr="00C275F3">
        <w:rPr>
          <w:rFonts w:ascii="Times New Roman" w:hAnsi="Times New Roman"/>
          <w:sz w:val="28"/>
          <w:szCs w:val="28"/>
        </w:rPr>
        <w:t>Г</w:t>
      </w:r>
      <w:r w:rsidR="00F57883" w:rsidRPr="00C275F3">
        <w:rPr>
          <w:rFonts w:ascii="Times New Roman" w:hAnsi="Times New Roman"/>
          <w:sz w:val="28"/>
          <w:szCs w:val="28"/>
        </w:rPr>
        <w:t>лава города Азова</w:t>
      </w:r>
      <w:r w:rsidR="002853AA">
        <w:rPr>
          <w:rFonts w:ascii="Times New Roman" w:hAnsi="Times New Roman"/>
          <w:sz w:val="28"/>
          <w:szCs w:val="28"/>
        </w:rPr>
        <w:t xml:space="preserve"> Головнев И.В.</w:t>
      </w:r>
    </w:p>
    <w:p w:rsidR="009305B1" w:rsidRPr="0084310A" w:rsidRDefault="009305B1" w:rsidP="009305B1">
      <w:pPr>
        <w:pStyle w:val="NoSpacing"/>
        <w:ind w:left="6804"/>
        <w:jc w:val="center"/>
        <w:rPr>
          <w:kern w:val="32"/>
          <w:sz w:val="25"/>
          <w:szCs w:val="25"/>
        </w:rPr>
      </w:pPr>
      <w:r w:rsidRPr="0084310A">
        <w:rPr>
          <w:kern w:val="32"/>
          <w:sz w:val="25"/>
          <w:szCs w:val="25"/>
        </w:rPr>
        <w:lastRenderedPageBreak/>
        <w:t>Приложение</w:t>
      </w:r>
    </w:p>
    <w:p w:rsidR="009305B1" w:rsidRPr="0084310A" w:rsidRDefault="009305B1" w:rsidP="009305B1">
      <w:pPr>
        <w:pStyle w:val="NoSpacing"/>
        <w:ind w:left="6804"/>
        <w:jc w:val="center"/>
        <w:rPr>
          <w:kern w:val="32"/>
          <w:sz w:val="25"/>
          <w:szCs w:val="25"/>
        </w:rPr>
      </w:pPr>
      <w:r w:rsidRPr="0084310A">
        <w:rPr>
          <w:kern w:val="32"/>
          <w:sz w:val="25"/>
          <w:szCs w:val="25"/>
        </w:rPr>
        <w:t>к решению</w:t>
      </w:r>
    </w:p>
    <w:p w:rsidR="009305B1" w:rsidRPr="0084310A" w:rsidRDefault="009305B1" w:rsidP="009305B1">
      <w:pPr>
        <w:pStyle w:val="NoSpacing"/>
        <w:ind w:left="6804"/>
        <w:jc w:val="center"/>
        <w:rPr>
          <w:sz w:val="25"/>
          <w:szCs w:val="25"/>
        </w:rPr>
      </w:pPr>
      <w:r w:rsidRPr="0084310A">
        <w:rPr>
          <w:sz w:val="25"/>
          <w:szCs w:val="25"/>
        </w:rPr>
        <w:t>Азовской городской Думы</w:t>
      </w:r>
    </w:p>
    <w:p w:rsidR="009305B1" w:rsidRPr="0084310A" w:rsidRDefault="009305B1" w:rsidP="009305B1">
      <w:pPr>
        <w:spacing w:line="360" w:lineRule="auto"/>
        <w:ind w:left="6804"/>
        <w:jc w:val="center"/>
        <w:rPr>
          <w:rFonts w:ascii="Times New Roman" w:hAnsi="Times New Roman"/>
          <w:sz w:val="25"/>
          <w:szCs w:val="25"/>
        </w:rPr>
      </w:pPr>
      <w:r w:rsidRPr="0084310A">
        <w:rPr>
          <w:rFonts w:ascii="Times New Roman" w:hAnsi="Times New Roman"/>
          <w:sz w:val="25"/>
          <w:szCs w:val="25"/>
        </w:rPr>
        <w:t>от _________</w:t>
      </w:r>
      <w:r w:rsidR="002853AA" w:rsidRPr="0084310A">
        <w:rPr>
          <w:rFonts w:ascii="Times New Roman" w:hAnsi="Times New Roman"/>
          <w:sz w:val="25"/>
          <w:szCs w:val="25"/>
        </w:rPr>
        <w:t>_ № _</w:t>
      </w:r>
      <w:r w:rsidRPr="0084310A">
        <w:rPr>
          <w:rFonts w:ascii="Times New Roman" w:hAnsi="Times New Roman"/>
          <w:sz w:val="25"/>
          <w:szCs w:val="25"/>
        </w:rPr>
        <w:t>_____</w:t>
      </w:r>
    </w:p>
    <w:p w:rsidR="0025796C" w:rsidRPr="0084310A" w:rsidRDefault="000C6CB5" w:rsidP="0025796C">
      <w:pPr>
        <w:pStyle w:val="NoSpacing"/>
        <w:ind w:left="6804"/>
        <w:jc w:val="center"/>
        <w:rPr>
          <w:kern w:val="32"/>
          <w:sz w:val="25"/>
          <w:szCs w:val="25"/>
        </w:rPr>
      </w:pPr>
      <w:r w:rsidRPr="0084310A">
        <w:rPr>
          <w:kern w:val="32"/>
          <w:sz w:val="25"/>
          <w:szCs w:val="25"/>
        </w:rPr>
        <w:t>Приложение</w:t>
      </w:r>
    </w:p>
    <w:p w:rsidR="000C6CB5" w:rsidRPr="0084310A" w:rsidRDefault="000C6CB5" w:rsidP="0025796C">
      <w:pPr>
        <w:pStyle w:val="NoSpacing"/>
        <w:ind w:left="6804"/>
        <w:jc w:val="center"/>
        <w:rPr>
          <w:kern w:val="32"/>
          <w:sz w:val="25"/>
          <w:szCs w:val="25"/>
        </w:rPr>
      </w:pPr>
      <w:r w:rsidRPr="0084310A">
        <w:rPr>
          <w:kern w:val="32"/>
          <w:sz w:val="25"/>
          <w:szCs w:val="25"/>
        </w:rPr>
        <w:t>к решению</w:t>
      </w:r>
    </w:p>
    <w:p w:rsidR="000C6CB5" w:rsidRPr="0084310A" w:rsidRDefault="000C6CB5" w:rsidP="0025796C">
      <w:pPr>
        <w:pStyle w:val="NoSpacing"/>
        <w:ind w:left="6804"/>
        <w:jc w:val="center"/>
        <w:rPr>
          <w:sz w:val="25"/>
          <w:szCs w:val="25"/>
        </w:rPr>
      </w:pPr>
      <w:r w:rsidRPr="0084310A">
        <w:rPr>
          <w:sz w:val="25"/>
          <w:szCs w:val="25"/>
        </w:rPr>
        <w:t>Азовской городской Думы</w:t>
      </w:r>
    </w:p>
    <w:p w:rsidR="000C6CB5" w:rsidRPr="003F4B3A" w:rsidRDefault="000C6CB5" w:rsidP="0025796C">
      <w:pPr>
        <w:spacing w:line="360" w:lineRule="auto"/>
        <w:ind w:left="6804"/>
        <w:jc w:val="center"/>
        <w:rPr>
          <w:rFonts w:ascii="Times New Roman" w:hAnsi="Times New Roman"/>
          <w:sz w:val="25"/>
          <w:szCs w:val="25"/>
        </w:rPr>
      </w:pPr>
      <w:r w:rsidRPr="003F4B3A">
        <w:rPr>
          <w:rFonts w:ascii="Times New Roman" w:hAnsi="Times New Roman"/>
          <w:sz w:val="25"/>
          <w:szCs w:val="25"/>
        </w:rPr>
        <w:t xml:space="preserve">от </w:t>
      </w:r>
      <w:r w:rsidR="002853AA" w:rsidRPr="003F4B3A">
        <w:rPr>
          <w:rFonts w:ascii="Times New Roman" w:hAnsi="Times New Roman"/>
          <w:sz w:val="25"/>
          <w:szCs w:val="25"/>
        </w:rPr>
        <w:t>19.12.2018 №</w:t>
      </w:r>
      <w:r w:rsidRPr="003F4B3A">
        <w:rPr>
          <w:rFonts w:ascii="Times New Roman" w:hAnsi="Times New Roman"/>
          <w:sz w:val="25"/>
          <w:szCs w:val="25"/>
        </w:rPr>
        <w:t xml:space="preserve"> </w:t>
      </w:r>
      <w:r w:rsidR="00C2341A" w:rsidRPr="003F4B3A">
        <w:rPr>
          <w:rFonts w:ascii="Times New Roman" w:hAnsi="Times New Roman"/>
          <w:sz w:val="25"/>
          <w:szCs w:val="25"/>
        </w:rPr>
        <w:t>348</w:t>
      </w:r>
    </w:p>
    <w:p w:rsidR="00A15B20" w:rsidRDefault="00A15B20" w:rsidP="005B22EE">
      <w:pPr>
        <w:pStyle w:val="aa"/>
        <w:spacing w:before="0" w:after="0"/>
        <w:textAlignment w:val="baseline"/>
        <w:rPr>
          <w:rFonts w:ascii="Times New Roman" w:hAnsi="Times New Roman" w:cs="Times New Roman"/>
          <w:color w:val="auto"/>
          <w:sz w:val="24"/>
          <w:szCs w:val="24"/>
          <w:highlight w:val="yellow"/>
          <w:shd w:val="clear" w:color="auto" w:fill="FFFFFF"/>
          <w:lang w:eastAsia="en-US"/>
        </w:rPr>
      </w:pPr>
    </w:p>
    <w:p w:rsidR="00A15B20" w:rsidRDefault="00A15B20" w:rsidP="00A15B20">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СТРАТЕГИЯ</w:t>
      </w:r>
    </w:p>
    <w:p w:rsidR="00A15B20" w:rsidRDefault="00A15B20" w:rsidP="00A15B20">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социально-экономического развития</w:t>
      </w:r>
    </w:p>
    <w:p w:rsidR="00A15B20" w:rsidRPr="006B1D58" w:rsidRDefault="00A15B20" w:rsidP="00A15B20">
      <w:pPr>
        <w:pStyle w:val="aa"/>
        <w:spacing w:before="0" w:after="0"/>
        <w:jc w:val="center"/>
        <w:textAlignment w:val="baseline"/>
        <w:rPr>
          <w:rFonts w:ascii="Times New Roman" w:hAnsi="Times New Roman" w:cs="Times New Roman"/>
          <w:color w:val="auto"/>
          <w:sz w:val="24"/>
          <w:szCs w:val="24"/>
          <w:highlight w:val="yellow"/>
          <w:shd w:val="clear" w:color="auto" w:fill="FFFFFF"/>
          <w:lang w:eastAsia="en-US"/>
        </w:rPr>
      </w:pPr>
      <w:r>
        <w:rPr>
          <w:rFonts w:ascii="TimesNewRomanPSMT" w:hAnsi="TimesNewRomanPSMT" w:cs="TimesNewRomanPSMT"/>
          <w:sz w:val="28"/>
          <w:szCs w:val="28"/>
        </w:rPr>
        <w:t>города Азова до 2030 года</w:t>
      </w:r>
    </w:p>
    <w:p w:rsidR="00E62419" w:rsidRPr="006B1D58" w:rsidRDefault="00E62419" w:rsidP="00A15B20">
      <w:pPr>
        <w:pStyle w:val="aa"/>
        <w:spacing w:before="0" w:after="0"/>
        <w:ind w:firstLine="708"/>
        <w:jc w:val="both"/>
        <w:textAlignment w:val="baseline"/>
        <w:rPr>
          <w:rFonts w:ascii="Times New Roman" w:hAnsi="Times New Roman"/>
          <w:b/>
          <w:sz w:val="28"/>
          <w:szCs w:val="28"/>
          <w:highlight w:val="yellow"/>
        </w:rPr>
      </w:pPr>
    </w:p>
    <w:p w:rsidR="005A7D3F" w:rsidRPr="000A48EB" w:rsidRDefault="005A7D3F" w:rsidP="002A35A7">
      <w:pPr>
        <w:numPr>
          <w:ilvl w:val="0"/>
          <w:numId w:val="1"/>
        </w:numPr>
        <w:jc w:val="center"/>
        <w:rPr>
          <w:rFonts w:ascii="Times New Roman" w:hAnsi="Times New Roman"/>
          <w:sz w:val="28"/>
          <w:szCs w:val="28"/>
          <w:u w:val="single"/>
        </w:rPr>
      </w:pPr>
      <w:r w:rsidRPr="000A48EB">
        <w:rPr>
          <w:rFonts w:ascii="Times New Roman" w:hAnsi="Times New Roman"/>
          <w:sz w:val="28"/>
          <w:szCs w:val="28"/>
          <w:u w:val="single"/>
        </w:rPr>
        <w:t>В</w:t>
      </w:r>
      <w:r w:rsidR="000A48EB" w:rsidRPr="000A48EB">
        <w:rPr>
          <w:rFonts w:ascii="Times New Roman" w:hAnsi="Times New Roman"/>
          <w:sz w:val="28"/>
          <w:szCs w:val="28"/>
          <w:u w:val="single"/>
        </w:rPr>
        <w:t>ведение</w:t>
      </w:r>
    </w:p>
    <w:p w:rsidR="005A7D3F" w:rsidRPr="00665ED6"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665ED6">
        <w:rPr>
          <w:rFonts w:ascii="Times New Roman" w:hAnsi="Times New Roman" w:cs="Times New Roman"/>
          <w:color w:val="auto"/>
          <w:sz w:val="28"/>
          <w:szCs w:val="28"/>
          <w:shd w:val="clear" w:color="auto" w:fill="FFFFFF"/>
          <w:lang w:eastAsia="en-US"/>
        </w:rPr>
        <w:t xml:space="preserve">Стратегия социально-экономического развития города Азова на период до 2030 года (далее – Стратегия 2030) является документом муниципального стратегического планирования, определяющим цели и задачи муниципального управления и перспектив социально-экономического развития города на долгосрочный период. </w:t>
      </w:r>
    </w:p>
    <w:p w:rsidR="005A7D3F" w:rsidRPr="00502831"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502831">
        <w:rPr>
          <w:rFonts w:ascii="Times New Roman" w:hAnsi="Times New Roman" w:cs="Times New Roman"/>
          <w:color w:val="auto"/>
          <w:sz w:val="28"/>
          <w:szCs w:val="28"/>
          <w:shd w:val="clear" w:color="auto" w:fill="FFFFFF"/>
          <w:lang w:eastAsia="en-US"/>
        </w:rPr>
        <w:t>Целью разработки Стратегии является определение системы долгосрочных приоритетов, целей, задач, целевых показателей социально-экономического развития города Азова, согласованных с приоритетами долгосрочного развития Ростовской области и Российской Федерации.</w:t>
      </w:r>
    </w:p>
    <w:p w:rsidR="004A29DE" w:rsidRDefault="005A7D3F" w:rsidP="004A29DE">
      <w:pPr>
        <w:pStyle w:val="aa"/>
        <w:spacing w:before="0" w:after="0"/>
        <w:ind w:firstLine="708"/>
        <w:jc w:val="both"/>
        <w:textAlignment w:val="baseline"/>
        <w:rPr>
          <w:rFonts w:ascii="Times New Roman" w:hAnsi="Times New Roman" w:cs="Times New Roman"/>
          <w:color w:val="auto"/>
          <w:sz w:val="28"/>
          <w:szCs w:val="28"/>
          <w:highlight w:val="yellow"/>
          <w:shd w:val="clear" w:color="auto" w:fill="FFFFFF"/>
          <w:lang w:eastAsia="en-US"/>
        </w:rPr>
      </w:pPr>
      <w:r w:rsidRPr="00FE5C1D">
        <w:rPr>
          <w:rFonts w:ascii="Times New Roman" w:hAnsi="Times New Roman" w:cs="Times New Roman"/>
          <w:color w:val="auto"/>
          <w:sz w:val="28"/>
          <w:szCs w:val="28"/>
          <w:shd w:val="clear" w:color="auto" w:fill="FFFFFF"/>
          <w:lang w:eastAsia="en-US"/>
        </w:rPr>
        <w:t xml:space="preserve">Стратегия разработана в соответствии с Федеральным законом от 28 июня 2014 г. № 172-ФЗ «О стратегическом планировании в Российской Федерации», Законом Ростовской области от 20 октября 2015 г. № 416-ЗС «О стратегическом планировании в Ростовской области» и является ключевым документом </w:t>
      </w:r>
      <w:r w:rsidRPr="004A29DE">
        <w:rPr>
          <w:rFonts w:ascii="Times New Roman" w:hAnsi="Times New Roman" w:cs="Times New Roman"/>
          <w:color w:val="auto"/>
          <w:sz w:val="28"/>
          <w:szCs w:val="28"/>
          <w:shd w:val="clear" w:color="auto" w:fill="FFFFFF"/>
          <w:lang w:eastAsia="en-US"/>
        </w:rPr>
        <w:t>стратегического планирования города Азова. Документ учитывает</w:t>
      </w:r>
      <w:r w:rsidR="004A29DE" w:rsidRPr="004A29DE">
        <w:rPr>
          <w:rFonts w:ascii="Times New Roman" w:hAnsi="Times New Roman" w:cs="Times New Roman"/>
          <w:color w:val="auto"/>
          <w:sz w:val="28"/>
          <w:szCs w:val="28"/>
          <w:shd w:val="clear" w:color="auto" w:fill="FFFFFF"/>
          <w:lang w:eastAsia="en-US"/>
        </w:rPr>
        <w:t xml:space="preserve"> </w:t>
      </w:r>
      <w:r w:rsidR="004A29DE" w:rsidRPr="004A29DE">
        <w:rPr>
          <w:rFonts w:ascii="TimesNewRomanPSMT" w:hAnsi="TimesNewRomanPSMT" w:cs="TimesNewRomanPSMT"/>
          <w:sz w:val="28"/>
          <w:szCs w:val="28"/>
        </w:rPr>
        <w:t>Указ Президента</w:t>
      </w:r>
      <w:r w:rsidR="004A29DE">
        <w:rPr>
          <w:rFonts w:ascii="TimesNewRomanPSMT" w:hAnsi="TimesNewRomanPSMT" w:cs="TimesNewRomanPSMT"/>
          <w:sz w:val="28"/>
          <w:szCs w:val="28"/>
        </w:rPr>
        <w:t xml:space="preserve"> Российской Федерации от 07.05.2024 № 309 «О национальных целях развития Российской Федерации на период до 2030 года и на перспективу до 2036 года»</w:t>
      </w:r>
      <w:r w:rsidR="006A06BA">
        <w:rPr>
          <w:rFonts w:ascii="TimesNewRomanPSMT" w:hAnsi="TimesNewRomanPSMT" w:cs="TimesNewRomanPSMT"/>
          <w:sz w:val="28"/>
          <w:szCs w:val="28"/>
        </w:rPr>
        <w:t>.</w:t>
      </w:r>
    </w:p>
    <w:p w:rsidR="006A06BA" w:rsidRDefault="006A06BA" w:rsidP="00FA6EF6">
      <w:pPr>
        <w:autoSpaceDE w:val="0"/>
        <w:autoSpaceDN w:val="0"/>
        <w:adjustRightInd w:val="0"/>
        <w:spacing w:after="0" w:line="240" w:lineRule="auto"/>
        <w:ind w:firstLine="708"/>
        <w:jc w:val="both"/>
        <w:rPr>
          <w:rFonts w:ascii="TimesNewRomanPSMT" w:hAnsi="TimesNewRomanPSMT" w:cs="TimesNewRomanPSMT"/>
          <w:sz w:val="28"/>
          <w:szCs w:val="28"/>
        </w:rPr>
      </w:pPr>
      <w:r>
        <w:rPr>
          <w:rFonts w:ascii="TimesNewRomanPSMT" w:hAnsi="TimesNewRomanPSMT" w:cs="TimesNewRomanPSMT"/>
          <w:sz w:val="28"/>
          <w:szCs w:val="28"/>
          <w:lang w:eastAsia="ru-RU"/>
        </w:rPr>
        <w:t>Являясь основным элементом системы целеполагания, Стратегия 2030 также опирается на документы стратегического планирования, разрабатываемые в рамках прогнозирования на муниципальном уровне, такие как долгосрочный прогноз социально-экономического развития города Азова, среднесрочные прогнозы социально-экономического развития города Азова, бюджетный прогноз города Азова.</w:t>
      </w:r>
      <w:r>
        <w:rPr>
          <w:rFonts w:ascii="TimesNewRomanPSMT" w:hAnsi="TimesNewRomanPSMT" w:cs="TimesNewRomanPSMT"/>
          <w:sz w:val="28"/>
          <w:szCs w:val="28"/>
        </w:rPr>
        <w:t xml:space="preserve"> </w:t>
      </w:r>
    </w:p>
    <w:p w:rsidR="00FA6EF6" w:rsidRDefault="00FA6EF6" w:rsidP="00FA6EF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Система целеполагания и механизм реализации Стратегии города Азова синхронизированы с Единым планом по достижению национальных целей развития Ростовской области и Российской Федерации на период до 2030 года и на плановый период до 2036 года.</w:t>
      </w:r>
    </w:p>
    <w:p w:rsidR="005A7D3F" w:rsidRPr="006A06BA" w:rsidRDefault="005A7D3F" w:rsidP="00FA6EF6">
      <w:pPr>
        <w:autoSpaceDE w:val="0"/>
        <w:autoSpaceDN w:val="0"/>
        <w:adjustRightInd w:val="0"/>
        <w:spacing w:after="0" w:line="240" w:lineRule="auto"/>
        <w:ind w:firstLine="708"/>
        <w:jc w:val="both"/>
        <w:rPr>
          <w:rFonts w:ascii="Times New Roman" w:hAnsi="Times New Roman"/>
          <w:sz w:val="28"/>
          <w:szCs w:val="28"/>
          <w:shd w:val="clear" w:color="auto" w:fill="FFFFFF"/>
        </w:rPr>
      </w:pPr>
      <w:r w:rsidRPr="006A06BA">
        <w:rPr>
          <w:rFonts w:ascii="Times New Roman" w:hAnsi="Times New Roman"/>
          <w:sz w:val="28"/>
          <w:szCs w:val="28"/>
          <w:shd w:val="clear" w:color="auto" w:fill="FFFFFF"/>
        </w:rPr>
        <w:t>Основные приоритетные направления социально-экономического развития, определённые Стратегией города Азова, должны быть раскрыты и конкретизированы в следующих документах планирования и программирования:</w:t>
      </w:r>
    </w:p>
    <w:p w:rsidR="005A7D3F" w:rsidRPr="006A06BA"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6A06BA">
        <w:rPr>
          <w:rFonts w:ascii="Times New Roman" w:hAnsi="Times New Roman" w:cs="Times New Roman"/>
          <w:color w:val="auto"/>
          <w:sz w:val="28"/>
          <w:szCs w:val="28"/>
          <w:shd w:val="clear" w:color="auto" w:fill="FFFFFF"/>
          <w:lang w:eastAsia="en-US"/>
        </w:rPr>
        <w:t>•</w:t>
      </w:r>
      <w:r w:rsidRPr="006A06BA">
        <w:rPr>
          <w:rFonts w:ascii="Times New Roman" w:hAnsi="Times New Roman" w:cs="Times New Roman"/>
          <w:color w:val="auto"/>
          <w:sz w:val="28"/>
          <w:szCs w:val="28"/>
          <w:shd w:val="clear" w:color="auto" w:fill="FFFFFF"/>
          <w:lang w:eastAsia="en-US"/>
        </w:rPr>
        <w:tab/>
        <w:t xml:space="preserve">План мероприятий по реализации </w:t>
      </w:r>
      <w:r w:rsidR="00992473">
        <w:rPr>
          <w:rFonts w:ascii="Times New Roman" w:hAnsi="Times New Roman" w:cs="Times New Roman"/>
          <w:color w:val="auto"/>
          <w:sz w:val="28"/>
          <w:szCs w:val="28"/>
          <w:shd w:val="clear" w:color="auto" w:fill="FFFFFF"/>
          <w:lang w:eastAsia="en-US"/>
        </w:rPr>
        <w:t>С</w:t>
      </w:r>
      <w:r w:rsidRPr="006A06BA">
        <w:rPr>
          <w:rFonts w:ascii="Times New Roman" w:hAnsi="Times New Roman" w:cs="Times New Roman"/>
          <w:color w:val="auto"/>
          <w:sz w:val="28"/>
          <w:szCs w:val="28"/>
          <w:shd w:val="clear" w:color="auto" w:fill="FFFFFF"/>
          <w:lang w:eastAsia="en-US"/>
        </w:rPr>
        <w:t>тратегии социально-экономического развития города Азова;</w:t>
      </w:r>
    </w:p>
    <w:p w:rsidR="005A7D3F" w:rsidRPr="006A06BA"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6A06BA">
        <w:rPr>
          <w:rFonts w:ascii="Times New Roman" w:hAnsi="Times New Roman" w:cs="Times New Roman"/>
          <w:color w:val="auto"/>
          <w:sz w:val="28"/>
          <w:szCs w:val="28"/>
          <w:shd w:val="clear" w:color="auto" w:fill="FFFFFF"/>
          <w:lang w:eastAsia="en-US"/>
        </w:rPr>
        <w:lastRenderedPageBreak/>
        <w:t>•</w:t>
      </w:r>
      <w:r w:rsidRPr="006A06BA">
        <w:rPr>
          <w:rFonts w:ascii="Times New Roman" w:hAnsi="Times New Roman" w:cs="Times New Roman"/>
          <w:color w:val="auto"/>
          <w:sz w:val="28"/>
          <w:szCs w:val="28"/>
          <w:shd w:val="clear" w:color="auto" w:fill="FFFFFF"/>
          <w:lang w:eastAsia="en-US"/>
        </w:rPr>
        <w:tab/>
        <w:t>Муниципальные программы города Азова;</w:t>
      </w:r>
    </w:p>
    <w:p w:rsidR="005A7D3F" w:rsidRPr="006A06BA"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6A06BA">
        <w:rPr>
          <w:rFonts w:ascii="Times New Roman" w:hAnsi="Times New Roman" w:cs="Times New Roman"/>
          <w:color w:val="auto"/>
          <w:sz w:val="28"/>
          <w:szCs w:val="28"/>
          <w:shd w:val="clear" w:color="auto" w:fill="FFFFFF"/>
          <w:lang w:eastAsia="en-US"/>
        </w:rPr>
        <w:t>•</w:t>
      </w:r>
      <w:r w:rsidRPr="006A06BA">
        <w:rPr>
          <w:rFonts w:ascii="Times New Roman" w:hAnsi="Times New Roman" w:cs="Times New Roman"/>
          <w:color w:val="auto"/>
          <w:sz w:val="28"/>
          <w:szCs w:val="28"/>
          <w:shd w:val="clear" w:color="auto" w:fill="FFFFFF"/>
          <w:lang w:eastAsia="en-US"/>
        </w:rPr>
        <w:tab/>
      </w:r>
      <w:r w:rsidR="006F6A8F" w:rsidRPr="006A06BA">
        <w:rPr>
          <w:rFonts w:ascii="Times New Roman" w:hAnsi="Times New Roman" w:cs="Times New Roman"/>
          <w:color w:val="auto"/>
          <w:sz w:val="28"/>
          <w:szCs w:val="28"/>
          <w:shd w:val="clear" w:color="auto" w:fill="FFFFFF"/>
          <w:lang w:eastAsia="en-US"/>
        </w:rPr>
        <w:t>Генеральный план городского округа «Г</w:t>
      </w:r>
      <w:r w:rsidRPr="006A06BA">
        <w:rPr>
          <w:rFonts w:ascii="Times New Roman" w:hAnsi="Times New Roman" w:cs="Times New Roman"/>
          <w:color w:val="auto"/>
          <w:sz w:val="28"/>
          <w:szCs w:val="28"/>
          <w:shd w:val="clear" w:color="auto" w:fill="FFFFFF"/>
          <w:lang w:eastAsia="en-US"/>
        </w:rPr>
        <w:t>ород Азов</w:t>
      </w:r>
      <w:r w:rsidR="006F6A8F" w:rsidRPr="006A06BA">
        <w:rPr>
          <w:rFonts w:ascii="Times New Roman" w:hAnsi="Times New Roman" w:cs="Times New Roman"/>
          <w:color w:val="auto"/>
          <w:sz w:val="28"/>
          <w:szCs w:val="28"/>
          <w:shd w:val="clear" w:color="auto" w:fill="FFFFFF"/>
          <w:lang w:eastAsia="en-US"/>
        </w:rPr>
        <w:t>»</w:t>
      </w:r>
      <w:r w:rsidRPr="006A06BA">
        <w:rPr>
          <w:rFonts w:ascii="Times New Roman" w:hAnsi="Times New Roman" w:cs="Times New Roman"/>
          <w:color w:val="auto"/>
          <w:sz w:val="28"/>
          <w:szCs w:val="28"/>
          <w:shd w:val="clear" w:color="auto" w:fill="FFFFFF"/>
          <w:lang w:eastAsia="en-US"/>
        </w:rPr>
        <w:t>.</w:t>
      </w:r>
    </w:p>
    <w:p w:rsidR="005A7D3F" w:rsidRPr="006A06BA"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6A06BA">
        <w:rPr>
          <w:rFonts w:ascii="Times New Roman" w:hAnsi="Times New Roman" w:cs="Times New Roman"/>
          <w:color w:val="auto"/>
          <w:sz w:val="28"/>
          <w:szCs w:val="28"/>
          <w:shd w:val="clear" w:color="auto" w:fill="FFFFFF"/>
          <w:lang w:eastAsia="en-US"/>
        </w:rPr>
        <w:t>Концептуальной основой Стратегии является принцип устойчивого развития муниципального образования «Город Азов». Под устойчивым   развитием следует понимать согласованное и сбалансированное экономическое, социальное и пространственное развитие, с учётом и соблюдением интересов настоящего и будущего поколений жителей города Азова. Существенное влияние на развитие Азова оказывает территориальная близость к областному центру. Ростовская агломерация включает в себя города Ростов на Дону, Новочеркасск, Таганрог, Аксай, Батайск и Азов с общей численностью населения около 2,2 млн. человек.</w:t>
      </w:r>
    </w:p>
    <w:p w:rsidR="005A7D3F" w:rsidRPr="005D3E70"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5D3E70">
        <w:rPr>
          <w:rFonts w:ascii="Times New Roman" w:hAnsi="Times New Roman" w:cs="Times New Roman"/>
          <w:color w:val="auto"/>
          <w:sz w:val="28"/>
          <w:szCs w:val="28"/>
          <w:shd w:val="clear" w:color="auto" w:fill="FFFFFF"/>
          <w:lang w:eastAsia="en-US"/>
        </w:rPr>
        <w:t xml:space="preserve">Внешняя среда влияет на состояние и развитие региона в целом, и города Азова – в частности. Вызовы внешней среды, препятствующие достижению поставленных целей, требуют принятия грамотных ответных управленческих решений, которые с учетом слабых и сильных условий жизни города, позволят принять адекватные меры для ответа на вызовы. </w:t>
      </w:r>
    </w:p>
    <w:p w:rsidR="005A7D3F" w:rsidRPr="005D3E70"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5D3E70">
        <w:rPr>
          <w:rFonts w:ascii="Times New Roman" w:hAnsi="Times New Roman" w:cs="Times New Roman"/>
          <w:color w:val="auto"/>
          <w:sz w:val="28"/>
          <w:szCs w:val="28"/>
          <w:shd w:val="clear" w:color="auto" w:fill="FFFFFF"/>
          <w:lang w:eastAsia="en-US"/>
        </w:rPr>
        <w:t xml:space="preserve">Механизм реализации Стратегии базируется на решении </w:t>
      </w:r>
      <w:r w:rsidR="005D3E70" w:rsidRPr="005D3E70">
        <w:rPr>
          <w:rFonts w:ascii="Times New Roman" w:hAnsi="Times New Roman" w:cs="Times New Roman"/>
          <w:color w:val="auto"/>
          <w:sz w:val="28"/>
          <w:szCs w:val="28"/>
          <w:shd w:val="clear" w:color="auto" w:fill="FFFFFF"/>
          <w:lang w:eastAsia="en-US"/>
        </w:rPr>
        <w:t xml:space="preserve">стратегических целей, </w:t>
      </w:r>
      <w:r w:rsidRPr="005D3E70">
        <w:rPr>
          <w:rFonts w:ascii="Times New Roman" w:hAnsi="Times New Roman" w:cs="Times New Roman"/>
          <w:color w:val="auto"/>
          <w:sz w:val="28"/>
          <w:szCs w:val="28"/>
          <w:shd w:val="clear" w:color="auto" w:fill="FFFFFF"/>
          <w:lang w:eastAsia="en-US"/>
        </w:rPr>
        <w:t>приоритетных задач, которые направлены на устранение или преодоление основных внутренних проблем и реализации стратегических проектных инициатив.</w:t>
      </w:r>
    </w:p>
    <w:p w:rsidR="005A7D3F" w:rsidRPr="00AB6FF1" w:rsidRDefault="00AB6FF1"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AB6FF1">
        <w:rPr>
          <w:rFonts w:ascii="Times New Roman" w:hAnsi="Times New Roman" w:cs="Times New Roman"/>
          <w:color w:val="auto"/>
          <w:sz w:val="28"/>
          <w:szCs w:val="28"/>
          <w:shd w:val="clear" w:color="auto" w:fill="FFFFFF"/>
          <w:lang w:eastAsia="en-US"/>
        </w:rPr>
        <w:t>Приоритетные задачи определяю</w:t>
      </w:r>
      <w:r w:rsidR="005A7D3F" w:rsidRPr="00AB6FF1">
        <w:rPr>
          <w:rFonts w:ascii="Times New Roman" w:hAnsi="Times New Roman" w:cs="Times New Roman"/>
          <w:color w:val="auto"/>
          <w:sz w:val="28"/>
          <w:szCs w:val="28"/>
          <w:shd w:val="clear" w:color="auto" w:fill="FFFFFF"/>
          <w:lang w:eastAsia="en-US"/>
        </w:rPr>
        <w:t>тся как деятельность, направленная на преодоление ключевых внутренних проблем, которые препятствуют достижению</w:t>
      </w:r>
      <w:r w:rsidR="005D3E70" w:rsidRPr="00AB6FF1">
        <w:rPr>
          <w:rFonts w:ascii="Times New Roman" w:hAnsi="Times New Roman" w:cs="Times New Roman"/>
          <w:color w:val="auto"/>
          <w:sz w:val="28"/>
          <w:szCs w:val="28"/>
          <w:shd w:val="clear" w:color="auto" w:fill="FFFFFF"/>
          <w:lang w:eastAsia="en-US"/>
        </w:rPr>
        <w:t xml:space="preserve"> стратегических целей</w:t>
      </w:r>
      <w:r w:rsidR="005A7D3F" w:rsidRPr="00AB6FF1">
        <w:rPr>
          <w:rFonts w:ascii="Times New Roman" w:hAnsi="Times New Roman" w:cs="Times New Roman"/>
          <w:color w:val="auto"/>
          <w:sz w:val="28"/>
          <w:szCs w:val="28"/>
          <w:shd w:val="clear" w:color="auto" w:fill="FFFFFF"/>
          <w:lang w:eastAsia="en-US"/>
        </w:rPr>
        <w:t xml:space="preserve"> или оказывают негативное влияние на н</w:t>
      </w:r>
      <w:r w:rsidR="005D3E70" w:rsidRPr="00AB6FF1">
        <w:rPr>
          <w:rFonts w:ascii="Times New Roman" w:hAnsi="Times New Roman" w:cs="Times New Roman"/>
          <w:color w:val="auto"/>
          <w:sz w:val="28"/>
          <w:szCs w:val="28"/>
          <w:shd w:val="clear" w:color="auto" w:fill="FFFFFF"/>
          <w:lang w:eastAsia="en-US"/>
        </w:rPr>
        <w:t>их</w:t>
      </w:r>
      <w:r w:rsidR="005A7D3F" w:rsidRPr="00AB6FF1">
        <w:rPr>
          <w:rFonts w:ascii="Times New Roman" w:hAnsi="Times New Roman" w:cs="Times New Roman"/>
          <w:color w:val="auto"/>
          <w:sz w:val="28"/>
          <w:szCs w:val="28"/>
          <w:shd w:val="clear" w:color="auto" w:fill="FFFFFF"/>
          <w:lang w:eastAsia="en-US"/>
        </w:rPr>
        <w:t>.</w:t>
      </w:r>
    </w:p>
    <w:p w:rsidR="005A7D3F" w:rsidRPr="00AB6FF1"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AB6FF1">
        <w:rPr>
          <w:rFonts w:ascii="Times New Roman" w:hAnsi="Times New Roman" w:cs="Times New Roman"/>
          <w:color w:val="auto"/>
          <w:sz w:val="28"/>
          <w:szCs w:val="28"/>
          <w:shd w:val="clear" w:color="auto" w:fill="FFFFFF"/>
          <w:lang w:eastAsia="en-US"/>
        </w:rPr>
        <w:t xml:space="preserve">На реализацию </w:t>
      </w:r>
      <w:r w:rsidR="00AB6FF1" w:rsidRPr="00AB6FF1">
        <w:rPr>
          <w:rFonts w:ascii="Times New Roman" w:hAnsi="Times New Roman" w:cs="Times New Roman"/>
          <w:color w:val="auto"/>
          <w:sz w:val="28"/>
          <w:szCs w:val="28"/>
          <w:shd w:val="clear" w:color="auto" w:fill="FFFFFF"/>
          <w:lang w:eastAsia="en-US"/>
        </w:rPr>
        <w:t xml:space="preserve">стратегических целей </w:t>
      </w:r>
      <w:r w:rsidRPr="00AB6FF1">
        <w:rPr>
          <w:rFonts w:ascii="Times New Roman" w:hAnsi="Times New Roman" w:cs="Times New Roman"/>
          <w:color w:val="auto"/>
          <w:sz w:val="28"/>
          <w:szCs w:val="28"/>
          <w:shd w:val="clear" w:color="auto" w:fill="FFFFFF"/>
          <w:lang w:eastAsia="en-US"/>
        </w:rPr>
        <w:t>направлены</w:t>
      </w:r>
      <w:r w:rsidR="00AB6FF1" w:rsidRPr="00AB6FF1">
        <w:rPr>
          <w:rFonts w:ascii="Times New Roman" w:hAnsi="Times New Roman" w:cs="Times New Roman"/>
          <w:color w:val="auto"/>
          <w:sz w:val="28"/>
          <w:szCs w:val="28"/>
          <w:shd w:val="clear" w:color="auto" w:fill="FFFFFF"/>
          <w:lang w:eastAsia="en-US"/>
        </w:rPr>
        <w:t xml:space="preserve"> С</w:t>
      </w:r>
      <w:r w:rsidRPr="00AB6FF1">
        <w:rPr>
          <w:rFonts w:ascii="Times New Roman" w:hAnsi="Times New Roman" w:cs="Times New Roman"/>
          <w:color w:val="auto"/>
          <w:sz w:val="28"/>
          <w:szCs w:val="28"/>
          <w:shd w:val="clear" w:color="auto" w:fill="FFFFFF"/>
          <w:lang w:eastAsia="en-US"/>
        </w:rPr>
        <w:t>тратегические проектные инициативы (СПИН). В Стратегии города Азова</w:t>
      </w:r>
      <w:r w:rsidR="00AB6FF1" w:rsidRPr="00AB6FF1">
        <w:rPr>
          <w:rFonts w:ascii="Times New Roman" w:hAnsi="Times New Roman" w:cs="Times New Roman"/>
          <w:color w:val="auto"/>
          <w:sz w:val="28"/>
          <w:szCs w:val="28"/>
          <w:shd w:val="clear" w:color="auto" w:fill="FFFFFF"/>
          <w:lang w:eastAsia="en-US"/>
        </w:rPr>
        <w:t xml:space="preserve"> </w:t>
      </w:r>
      <w:r w:rsidRPr="00AB6FF1">
        <w:rPr>
          <w:rFonts w:ascii="Times New Roman" w:hAnsi="Times New Roman" w:cs="Times New Roman"/>
          <w:color w:val="auto"/>
          <w:sz w:val="28"/>
          <w:szCs w:val="28"/>
          <w:shd w:val="clear" w:color="auto" w:fill="FFFFFF"/>
          <w:lang w:eastAsia="en-US"/>
        </w:rPr>
        <w:t xml:space="preserve">(СПИН) – это инструмент качественного улучшения индикаторов достижения </w:t>
      </w:r>
      <w:r w:rsidR="00AB6FF1" w:rsidRPr="00AB6FF1">
        <w:rPr>
          <w:rFonts w:ascii="Times New Roman" w:hAnsi="Times New Roman" w:cs="Times New Roman"/>
          <w:color w:val="auto"/>
          <w:sz w:val="28"/>
          <w:szCs w:val="28"/>
          <w:shd w:val="clear" w:color="auto" w:fill="FFFFFF"/>
          <w:lang w:eastAsia="en-US"/>
        </w:rPr>
        <w:t>стратегических целей</w:t>
      </w:r>
      <w:r w:rsidRPr="00AB6FF1">
        <w:rPr>
          <w:rFonts w:ascii="Times New Roman" w:hAnsi="Times New Roman" w:cs="Times New Roman"/>
          <w:color w:val="auto"/>
          <w:sz w:val="28"/>
          <w:szCs w:val="28"/>
          <w:shd w:val="clear" w:color="auto" w:fill="FFFFFF"/>
          <w:lang w:eastAsia="en-US"/>
        </w:rPr>
        <w:t xml:space="preserve"> за счет объединения внутренних сильных сторон (возможностей) в городе Азове с опытом, достигнутым в рамках ключевых внешних трендов в сфере социально-экономического развития как в России, так и за ее пределами.</w:t>
      </w:r>
    </w:p>
    <w:p w:rsidR="005A7D3F" w:rsidRPr="00AB6FF1" w:rsidRDefault="005A7D3F" w:rsidP="005A7D3F">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AB6FF1">
        <w:rPr>
          <w:rFonts w:ascii="Times New Roman" w:hAnsi="Times New Roman" w:cs="Times New Roman"/>
          <w:color w:val="auto"/>
          <w:sz w:val="28"/>
          <w:szCs w:val="28"/>
          <w:shd w:val="clear" w:color="auto" w:fill="FFFFFF"/>
          <w:lang w:eastAsia="en-US"/>
        </w:rPr>
        <w:t xml:space="preserve">Мотивированность и целеполагание в выборе приоритетов при разработке Стратегии, мониторинг и анализ выполнения целевых индикаторов, своевременное устранение причин возможного отставания – это инструменты, которые позволят оперативно корректировать процессы управления Стратегией на каждом направлении. </w:t>
      </w:r>
    </w:p>
    <w:p w:rsidR="001D706B" w:rsidRDefault="001D706B" w:rsidP="001D706B">
      <w:pPr>
        <w:shd w:val="clear" w:color="auto" w:fill="FFFFFF"/>
        <w:spacing w:after="120" w:line="360" w:lineRule="auto"/>
        <w:ind w:firstLine="708"/>
        <w:jc w:val="both"/>
        <w:rPr>
          <w:rFonts w:ascii="Times New Roman" w:hAnsi="Times New Roman"/>
          <w:sz w:val="28"/>
          <w:szCs w:val="28"/>
          <w:highlight w:val="yellow"/>
        </w:rPr>
      </w:pPr>
    </w:p>
    <w:p w:rsidR="007E6A44" w:rsidRPr="007E6A44" w:rsidRDefault="00E63003" w:rsidP="007E6A44">
      <w:pPr>
        <w:pStyle w:val="1"/>
        <w:numPr>
          <w:ilvl w:val="0"/>
          <w:numId w:val="1"/>
        </w:numPr>
        <w:tabs>
          <w:tab w:val="clear" w:pos="1134"/>
          <w:tab w:val="left" w:pos="0"/>
        </w:tabs>
        <w:rPr>
          <w:b w:val="0"/>
          <w:bCs/>
        </w:rPr>
      </w:pPr>
      <w:bookmarkStart w:id="1" w:name="_Toc517969958"/>
      <w:r w:rsidRPr="007E6A44">
        <w:rPr>
          <w:b w:val="0"/>
          <w:bCs/>
        </w:rPr>
        <w:t>А</w:t>
      </w:r>
      <w:r w:rsidR="007E6A44" w:rsidRPr="007E6A44">
        <w:rPr>
          <w:b w:val="0"/>
          <w:bCs/>
        </w:rPr>
        <w:t>нализ состояния и перспектив социально-экономического развития города</w:t>
      </w:r>
      <w:r w:rsidR="007E6A44">
        <w:rPr>
          <w:b w:val="0"/>
          <w:bCs/>
        </w:rPr>
        <w:t xml:space="preserve"> </w:t>
      </w:r>
      <w:r w:rsidR="007E6A44" w:rsidRPr="007E6A44">
        <w:rPr>
          <w:b w:val="0"/>
          <w:bCs/>
        </w:rPr>
        <w:t>Азова</w:t>
      </w:r>
    </w:p>
    <w:p w:rsidR="00E63003" w:rsidRPr="007E6A44" w:rsidRDefault="00841F97" w:rsidP="00841F97">
      <w:pPr>
        <w:pStyle w:val="2"/>
        <w:ind w:left="709" w:firstLine="0"/>
        <w:rPr>
          <w:b w:val="0"/>
          <w:bCs/>
        </w:rPr>
      </w:pPr>
      <w:bookmarkStart w:id="2" w:name="_Toc517969959"/>
      <w:bookmarkEnd w:id="1"/>
      <w:r w:rsidRPr="007E6A44">
        <w:rPr>
          <w:b w:val="0"/>
          <w:bCs/>
        </w:rPr>
        <w:t xml:space="preserve">2.1. </w:t>
      </w:r>
      <w:r w:rsidR="00E63003" w:rsidRPr="007E6A44">
        <w:rPr>
          <w:b w:val="0"/>
          <w:bCs/>
        </w:rPr>
        <w:t>Историко-географические сведения</w:t>
      </w:r>
      <w:bookmarkEnd w:id="2"/>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Город Азов расположен в юго-восточной части Ростовской области, на левом берегу реки Дон, в 15 км от впадения в Таганрогский залив. В Азове преобладает умеренно континентальный климат, характерно сочетание избытка тепла с недостатком влаги, зимы умеренно холодные и длительные. Степной ландшафт, не препятствует господству изнурительных восточных ветров. </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lastRenderedPageBreak/>
        <w:t>Площадь территории города составляет 66,</w:t>
      </w:r>
      <w:r w:rsidR="00694382" w:rsidRPr="003F4B3A">
        <w:rPr>
          <w:rFonts w:ascii="Times New Roman" w:hAnsi="Times New Roman" w:cs="Times New Roman"/>
          <w:color w:val="auto"/>
          <w:sz w:val="28"/>
          <w:szCs w:val="28"/>
          <w:shd w:val="clear" w:color="auto" w:fill="FFFFFF"/>
          <w:lang w:eastAsia="en-US"/>
        </w:rPr>
        <w:t>4</w:t>
      </w:r>
      <w:r w:rsidRPr="003F4B3A">
        <w:rPr>
          <w:rFonts w:ascii="Times New Roman" w:hAnsi="Times New Roman" w:cs="Times New Roman"/>
          <w:color w:val="auto"/>
          <w:sz w:val="28"/>
          <w:szCs w:val="28"/>
          <w:shd w:val="clear" w:color="auto" w:fill="FFFFFF"/>
          <w:lang w:eastAsia="en-US"/>
        </w:rPr>
        <w:t>2 км². Расстояние от областного центра – города Ростова-на-Дону – составляет 25 км, всего около получаса пути по трассе Азов-Ростов.</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Азов – самый древний город юга России. Его расположение в дельте судоходной реки у выхода в море, на пересечении караванных и водных путей стало причиной неоднократных завоеваний.</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Более двух тысяч лет назад, на месте, где сейчас находится город, впервые поселились люди. </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конце I веке до нашей эры меоты, выходы из Прикубанья, основали на месте современного Азова два поселения - Паниардис и Патарва, упомянутые в труде римского географа Клавдия Птолемея (II в. до н.э.).</w:t>
      </w:r>
      <w:r w:rsidRPr="003F4B3A">
        <w:rPr>
          <w:rFonts w:ascii="Times New Roman" w:hAnsi="Times New Roman" w:cs="Times New Roman"/>
          <w:color w:val="auto"/>
          <w:sz w:val="28"/>
          <w:szCs w:val="28"/>
          <w:shd w:val="clear" w:color="auto" w:fill="FFFFFF"/>
          <w:lang w:eastAsia="en-US"/>
        </w:rPr>
        <w:tab/>
        <w:t>После исчезновения античных городищ, в эпоху Великого переселения народов (IV-VII вв н.э.) целые народы прошествовали с Востока на Запад, оставляя в районе Азова следы своего пребывания.</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В 1269-1270 гг. на месте нынешнего Азова появился город Азак – крупный административный, ремесленный и торговый центр Золотой Орды. </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прилегающей к Дону части Азака купцы Генуи и Венеции основали торговую факторию Тана. Азак-Тана был международным торговым центром. Через Азак-Тану проходил Великий Шелковый путь из стран Западной Европы в Персию, Индию, Китай. В 1395 г. Азак-Тана был разгромлен войсками Тамерлана (Тимура). Итальянцы восстановили Тану, возвели здесь мощный замок со стенами, башнями и рвами.</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1475 г. войска Османской империи захватили Азак (Тану). Турецкая крепость Азак (в Русском государстве ее называли Азов) стала Северным портом Османской империи, стратегическим центром и пограничным пунктом.</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1637 г. донские казаки при помощи запорожцев захватили турецкий Азак. Пять лет с 1637 по 1642 г. Азов был столицей Войска Донского.</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В 1642 г. огромная турецкая армия окружила казачий Азов. «Азовское осадное сидение» - оборона казаками Азова длилась более 3-х месяцев. Донские казаки, проявив беспримерное мужество, отстояли Азов. Не получив поддержки Русского государства, казаки покинули Азов по указу царя Михаила Романова. Азов вновь стал турецкой крепостью. </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1695-1696г г. состоялись знаменитые Азовские походы русской армии под руководством молодого царя Петр I. Специально для взятия Азова был создан первый российский военно-морской флот.</w:t>
      </w:r>
      <w:r w:rsidR="005F4D87" w:rsidRPr="003F4B3A">
        <w:rPr>
          <w:rFonts w:ascii="Times New Roman" w:hAnsi="Times New Roman" w:cs="Times New Roman"/>
          <w:color w:val="auto"/>
          <w:sz w:val="28"/>
          <w:szCs w:val="28"/>
          <w:shd w:val="clear" w:color="auto" w:fill="FFFFFF"/>
          <w:lang w:eastAsia="en-US"/>
        </w:rPr>
        <w:t xml:space="preserve"> </w:t>
      </w:r>
      <w:r w:rsidRPr="003F4B3A">
        <w:rPr>
          <w:rFonts w:ascii="Times New Roman" w:hAnsi="Times New Roman" w:cs="Times New Roman"/>
          <w:color w:val="auto"/>
          <w:sz w:val="28"/>
          <w:szCs w:val="28"/>
          <w:shd w:val="clear" w:color="auto" w:fill="FFFFFF"/>
          <w:lang w:eastAsia="en-US"/>
        </w:rPr>
        <w:t>Крепость была взят 18 июля 1696 года. Азов стал крупной военной крепостью, центром огромной Азовской губернии.</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1712 г. после неудачного Прутского похода, Азов был возвращен Османской империи.</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В XVIII веке во всех русско-турецких войнах решалась судьба Азова. </w:t>
      </w:r>
    </w:p>
    <w:p w:rsidR="009316D6" w:rsidRPr="003F4B3A" w:rsidRDefault="009316D6" w:rsidP="009316D6">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1774 г. по Кючук-Кайнарджийскому мирному договору Азов был навсегда закреплен за Российской империей и стал ее южным пограничным пунктом</w:t>
      </w:r>
    </w:p>
    <w:p w:rsidR="007E6A44" w:rsidRDefault="007E6A44" w:rsidP="000C0A85">
      <w:pPr>
        <w:pStyle w:val="aa"/>
        <w:spacing w:before="0" w:after="0"/>
        <w:ind w:firstLine="708"/>
        <w:jc w:val="center"/>
        <w:textAlignment w:val="baseline"/>
        <w:rPr>
          <w:rFonts w:ascii="Times New Roman" w:hAnsi="Times New Roman" w:cs="Times New Roman"/>
          <w:bCs/>
          <w:color w:val="auto"/>
          <w:sz w:val="28"/>
          <w:szCs w:val="28"/>
          <w:shd w:val="clear" w:color="auto" w:fill="FFFFFF"/>
          <w:lang w:eastAsia="en-US"/>
        </w:rPr>
      </w:pPr>
    </w:p>
    <w:p w:rsidR="00E63003" w:rsidRDefault="00E63003" w:rsidP="000C0A85">
      <w:pPr>
        <w:pStyle w:val="aa"/>
        <w:spacing w:before="0" w:after="0"/>
        <w:ind w:firstLine="708"/>
        <w:jc w:val="center"/>
        <w:textAlignment w:val="baseline"/>
        <w:rPr>
          <w:rFonts w:ascii="Times New Roman" w:hAnsi="Times New Roman" w:cs="Times New Roman"/>
          <w:bCs/>
          <w:color w:val="auto"/>
          <w:sz w:val="28"/>
          <w:szCs w:val="28"/>
          <w:shd w:val="clear" w:color="auto" w:fill="FFFFFF"/>
          <w:lang w:eastAsia="en-US"/>
        </w:rPr>
      </w:pPr>
      <w:r w:rsidRPr="007E6A44">
        <w:rPr>
          <w:rFonts w:ascii="Times New Roman" w:hAnsi="Times New Roman" w:cs="Times New Roman"/>
          <w:bCs/>
          <w:color w:val="auto"/>
          <w:sz w:val="28"/>
          <w:szCs w:val="28"/>
          <w:shd w:val="clear" w:color="auto" w:fill="FFFFFF"/>
          <w:lang w:eastAsia="en-US"/>
        </w:rPr>
        <w:t>Азов в конце XIX - начале XX века</w:t>
      </w:r>
    </w:p>
    <w:p w:rsidR="007E6A44" w:rsidRPr="007E6A44" w:rsidRDefault="007E6A44" w:rsidP="000C0A85">
      <w:pPr>
        <w:pStyle w:val="aa"/>
        <w:spacing w:before="0" w:after="0"/>
        <w:ind w:firstLine="708"/>
        <w:jc w:val="center"/>
        <w:textAlignment w:val="baseline"/>
        <w:rPr>
          <w:rFonts w:ascii="Times New Roman" w:hAnsi="Times New Roman" w:cs="Times New Roman"/>
          <w:bCs/>
          <w:color w:val="auto"/>
          <w:sz w:val="28"/>
          <w:szCs w:val="28"/>
          <w:shd w:val="clear" w:color="auto" w:fill="FFFFFF"/>
          <w:lang w:eastAsia="en-US"/>
        </w:rPr>
      </w:pPr>
    </w:p>
    <w:p w:rsidR="006510BF" w:rsidRPr="003F4B3A" w:rsidRDefault="006510BF" w:rsidP="002F266D">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lastRenderedPageBreak/>
        <w:t xml:space="preserve">В 1810 г. Азовская крепость была упразднена. Азов стал посадом Екатеринославской губернии. </w:t>
      </w:r>
    </w:p>
    <w:p w:rsidR="006510BF" w:rsidRPr="003F4B3A" w:rsidRDefault="006510BF" w:rsidP="002F266D">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С 1825 года население Азова постоянно увеличивалось, он постепенно становится мещанско-купеческим городом. </w:t>
      </w:r>
    </w:p>
    <w:p w:rsidR="006510BF" w:rsidRPr="003F4B3A" w:rsidRDefault="006510BF" w:rsidP="002F266D">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В 60-е гг. </w:t>
      </w:r>
      <w:r w:rsidRPr="003F4B3A">
        <w:rPr>
          <w:rFonts w:ascii="Times New Roman" w:hAnsi="Times New Roman" w:cs="Times New Roman"/>
          <w:color w:val="auto"/>
          <w:sz w:val="28"/>
          <w:szCs w:val="28"/>
          <w:shd w:val="clear" w:color="auto" w:fill="FFFFFF"/>
          <w:lang w:val="en-US" w:eastAsia="en-US"/>
        </w:rPr>
        <w:t>XIX</w:t>
      </w:r>
      <w:r w:rsidRPr="003F4B3A">
        <w:rPr>
          <w:rFonts w:ascii="Times New Roman" w:hAnsi="Times New Roman" w:cs="Times New Roman"/>
          <w:color w:val="auto"/>
          <w:sz w:val="28"/>
          <w:szCs w:val="28"/>
          <w:shd w:val="clear" w:color="auto" w:fill="FFFFFF"/>
          <w:lang w:eastAsia="en-US"/>
        </w:rPr>
        <w:t xml:space="preserve"> в. посад был похож на деревню больших размеров.</w:t>
      </w:r>
    </w:p>
    <w:p w:rsidR="006510BF" w:rsidRPr="003F4B3A" w:rsidRDefault="006510BF" w:rsidP="002F266D">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В 1888 году посад Азов вошел в состав Области Войска Донского. </w:t>
      </w:r>
      <w:r w:rsidR="00712543" w:rsidRPr="003F4B3A">
        <w:rPr>
          <w:rFonts w:ascii="Times New Roman" w:hAnsi="Times New Roman" w:cs="Times New Roman"/>
          <w:color w:val="auto"/>
          <w:sz w:val="28"/>
          <w:szCs w:val="28"/>
          <w:shd w:val="clear" w:color="auto" w:fill="FFFFFF"/>
          <w:lang w:eastAsia="en-US"/>
        </w:rPr>
        <w:t>Но, по сути,</w:t>
      </w:r>
      <w:r w:rsidRPr="003F4B3A">
        <w:rPr>
          <w:rFonts w:ascii="Times New Roman" w:hAnsi="Times New Roman" w:cs="Times New Roman"/>
          <w:color w:val="auto"/>
          <w:sz w:val="28"/>
          <w:szCs w:val="28"/>
          <w:shd w:val="clear" w:color="auto" w:fill="FFFFFF"/>
          <w:lang w:eastAsia="en-US"/>
        </w:rPr>
        <w:t xml:space="preserve"> казачьим городом не стал.</w:t>
      </w:r>
    </w:p>
    <w:p w:rsidR="006510BF" w:rsidRPr="003F4B3A" w:rsidRDefault="006510BF" w:rsidP="002F266D">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XIX – начале XX века в Азове развивается мелкая промышленность. Большое значение по-прежнему имел рыбный промысел.</w:t>
      </w:r>
      <w:r w:rsidRPr="003F4B3A">
        <w:rPr>
          <w:rFonts w:ascii="Times New Roman" w:hAnsi="Times New Roman" w:cs="Times New Roman"/>
          <w:color w:val="auto"/>
          <w:sz w:val="28"/>
          <w:szCs w:val="28"/>
        </w:rPr>
        <w:t xml:space="preserve"> Важное – </w:t>
      </w:r>
      <w:r w:rsidRPr="003F4B3A">
        <w:rPr>
          <w:rFonts w:ascii="Times New Roman" w:hAnsi="Times New Roman" w:cs="Times New Roman"/>
          <w:color w:val="auto"/>
          <w:sz w:val="28"/>
          <w:szCs w:val="28"/>
          <w:shd w:val="clear" w:color="auto" w:fill="FFFFFF"/>
          <w:lang w:eastAsia="en-US"/>
        </w:rPr>
        <w:t>хлебопашество, переработка сельскохозяйственных продуктов, перевозка зерна. Через Азовский порт хлеб вывозится за границу.</w:t>
      </w:r>
    </w:p>
    <w:p w:rsidR="006510BF" w:rsidRPr="003F4B3A" w:rsidRDefault="006510BF" w:rsidP="002F266D">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Развитие торговли, появление купцов и предпринимателей меняли облик азовского посада. В Азове появляются респектабельные общественные постройки, городской общественный банк, больница, городской сад, железная дорога, электростанция, телефон, синематограф.</w:t>
      </w:r>
    </w:p>
    <w:p w:rsidR="007E6A44" w:rsidRDefault="007E6A44" w:rsidP="00CB13DB">
      <w:pPr>
        <w:pStyle w:val="aa"/>
        <w:spacing w:before="0" w:after="0"/>
        <w:ind w:firstLine="708"/>
        <w:jc w:val="center"/>
        <w:textAlignment w:val="baseline"/>
        <w:rPr>
          <w:rFonts w:ascii="Times New Roman" w:hAnsi="Times New Roman" w:cs="Times New Roman"/>
          <w:bCs/>
          <w:color w:val="auto"/>
          <w:sz w:val="28"/>
          <w:szCs w:val="28"/>
          <w:shd w:val="clear" w:color="auto" w:fill="FFFFFF"/>
          <w:lang w:eastAsia="en-US"/>
        </w:rPr>
      </w:pPr>
    </w:p>
    <w:p w:rsidR="00E63003" w:rsidRDefault="00E63003" w:rsidP="00CB13DB">
      <w:pPr>
        <w:pStyle w:val="aa"/>
        <w:spacing w:before="0" w:after="0"/>
        <w:ind w:firstLine="708"/>
        <w:jc w:val="center"/>
        <w:textAlignment w:val="baseline"/>
        <w:rPr>
          <w:rFonts w:ascii="Times New Roman" w:hAnsi="Times New Roman" w:cs="Times New Roman"/>
          <w:bCs/>
          <w:color w:val="auto"/>
          <w:sz w:val="28"/>
          <w:szCs w:val="28"/>
          <w:shd w:val="clear" w:color="auto" w:fill="FFFFFF"/>
          <w:lang w:eastAsia="en-US"/>
        </w:rPr>
      </w:pPr>
      <w:r w:rsidRPr="007E6A44">
        <w:rPr>
          <w:rFonts w:ascii="Times New Roman" w:hAnsi="Times New Roman" w:cs="Times New Roman"/>
          <w:bCs/>
          <w:color w:val="auto"/>
          <w:sz w:val="28"/>
          <w:szCs w:val="28"/>
          <w:shd w:val="clear" w:color="auto" w:fill="FFFFFF"/>
          <w:lang w:eastAsia="en-US"/>
        </w:rPr>
        <w:t>Азов в 1917—1940-х годах</w:t>
      </w:r>
    </w:p>
    <w:p w:rsidR="007E6A44" w:rsidRPr="007E6A44" w:rsidRDefault="007E6A44" w:rsidP="00CB13DB">
      <w:pPr>
        <w:pStyle w:val="aa"/>
        <w:spacing w:before="0" w:after="0"/>
        <w:ind w:firstLine="708"/>
        <w:jc w:val="center"/>
        <w:textAlignment w:val="baseline"/>
        <w:rPr>
          <w:rFonts w:ascii="Times New Roman" w:hAnsi="Times New Roman" w:cs="Times New Roman"/>
          <w:bCs/>
          <w:color w:val="auto"/>
          <w:sz w:val="28"/>
          <w:szCs w:val="28"/>
          <w:shd w:val="clear" w:color="auto" w:fill="FFFFFF"/>
          <w:lang w:eastAsia="en-US"/>
        </w:rPr>
      </w:pPr>
    </w:p>
    <w:p w:rsidR="00C709A2" w:rsidRPr="00CB13DB" w:rsidRDefault="00C709A2" w:rsidP="00CB13DB">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CB13DB">
        <w:rPr>
          <w:rFonts w:ascii="Times New Roman" w:hAnsi="Times New Roman" w:cs="Times New Roman"/>
          <w:color w:val="auto"/>
          <w:sz w:val="28"/>
          <w:szCs w:val="28"/>
          <w:shd w:val="clear" w:color="auto" w:fill="FFFFFF"/>
          <w:lang w:eastAsia="en-US"/>
        </w:rPr>
        <w:t>Февральские события 1917 года были встречены многочисленными митингами, образованием общественных организаций, появлением отделений разнообразных партий и объединений.</w:t>
      </w:r>
    </w:p>
    <w:p w:rsidR="00C709A2" w:rsidRPr="003F4B3A" w:rsidRDefault="00C709A2" w:rsidP="002F266D">
      <w:pPr>
        <w:spacing w:after="0" w:line="240" w:lineRule="auto"/>
        <w:ind w:firstLine="709"/>
        <w:jc w:val="both"/>
        <w:rPr>
          <w:rFonts w:ascii="Times New Roman" w:hAnsi="Times New Roman"/>
          <w:sz w:val="28"/>
          <w:szCs w:val="28"/>
          <w:shd w:val="clear" w:color="auto" w:fill="FFFFFF"/>
        </w:rPr>
      </w:pPr>
      <w:r w:rsidRPr="003F4B3A">
        <w:rPr>
          <w:rFonts w:ascii="Times New Roman" w:hAnsi="Times New Roman"/>
          <w:sz w:val="28"/>
          <w:szCs w:val="28"/>
          <w:shd w:val="clear" w:color="auto" w:fill="FFFFFF"/>
        </w:rPr>
        <w:t xml:space="preserve">В ходе Гражданской войны 8 июля 1918 года Азов был занят частями Донской белогвардейской армии. Война привела город в тяжелое состояние. </w:t>
      </w:r>
    </w:p>
    <w:p w:rsidR="00C709A2" w:rsidRPr="003F4B3A" w:rsidRDefault="00C709A2" w:rsidP="002F266D">
      <w:pPr>
        <w:spacing w:after="0" w:line="240" w:lineRule="auto"/>
        <w:ind w:firstLine="709"/>
        <w:jc w:val="both"/>
        <w:rPr>
          <w:rFonts w:ascii="Times New Roman" w:hAnsi="Times New Roman"/>
          <w:sz w:val="28"/>
          <w:szCs w:val="28"/>
          <w:shd w:val="clear" w:color="auto" w:fill="FFFFFF"/>
        </w:rPr>
      </w:pPr>
      <w:r w:rsidRPr="003F4B3A">
        <w:rPr>
          <w:rFonts w:ascii="Times New Roman" w:hAnsi="Times New Roman"/>
          <w:sz w:val="28"/>
          <w:szCs w:val="28"/>
          <w:shd w:val="clear" w:color="auto" w:fill="FFFFFF"/>
        </w:rPr>
        <w:t>1 марта 1920 г. в Азове была установлена Советская власть, после чего Азов и Азовская волость вошли в Ростовской округ Донской области.</w:t>
      </w:r>
    </w:p>
    <w:p w:rsidR="00C709A2" w:rsidRPr="003F4B3A" w:rsidRDefault="00C709A2" w:rsidP="002F266D">
      <w:pPr>
        <w:spacing w:after="0" w:line="240" w:lineRule="auto"/>
        <w:ind w:firstLine="709"/>
        <w:jc w:val="both"/>
        <w:rPr>
          <w:rFonts w:ascii="Times New Roman" w:hAnsi="Times New Roman"/>
          <w:sz w:val="28"/>
          <w:szCs w:val="28"/>
          <w:shd w:val="clear" w:color="auto" w:fill="FFFFFF"/>
        </w:rPr>
      </w:pPr>
      <w:r w:rsidRPr="003F4B3A">
        <w:rPr>
          <w:rFonts w:ascii="Times New Roman" w:hAnsi="Times New Roman"/>
          <w:sz w:val="28"/>
          <w:szCs w:val="28"/>
          <w:shd w:val="clear" w:color="auto" w:fill="FFFFFF"/>
        </w:rPr>
        <w:t>12 декабря 1922 г. президиум Донисполкома постановил признать Азов городом.</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1924 году Азов становится центром Азовского района, а 1 марта 1926 года в составе городов Северо-Кавказского края Декретом ВЦИК был утверждён город Азов (Сборник Указов РСФСР, 1926 г., № 11, ст. 91).</w:t>
      </w:r>
      <w:r w:rsidR="00923D70">
        <w:rPr>
          <w:rFonts w:ascii="Times New Roman" w:hAnsi="Times New Roman" w:cs="Times New Roman"/>
          <w:color w:val="auto"/>
          <w:sz w:val="28"/>
          <w:szCs w:val="28"/>
          <w:shd w:val="clear" w:color="auto" w:fill="FFFFFF"/>
          <w:lang w:eastAsia="en-US"/>
        </w:rPr>
        <w:t xml:space="preserve"> </w:t>
      </w:r>
      <w:r w:rsidRPr="003F4B3A">
        <w:rPr>
          <w:rFonts w:ascii="Times New Roman" w:hAnsi="Times New Roman" w:cs="Times New Roman"/>
          <w:color w:val="auto"/>
          <w:sz w:val="28"/>
          <w:szCs w:val="28"/>
          <w:shd w:val="clear" w:color="auto" w:fill="FFFFFF"/>
          <w:lang w:eastAsia="en-US"/>
        </w:rPr>
        <w:t>В августе 1930 года постановлением Президиума Северо-Кавказского крайисполкома округа были упразднены, а город Азов продолжал оставаться центром Азовского района.</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предвоенные годы в Азове появился ряд промышленных производств, в том числе судостроительная верфь, рыбокомбинат, кирпичный завод, чулочная фабрика и другие.</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1940 году в городе Азове было уже 11 школ, в том числе 6 средних. Открылись новые клубы, библиотеки, парк культуры и отдыха, краеведческий музей.</w:t>
      </w:r>
    </w:p>
    <w:p w:rsidR="00E63003" w:rsidRDefault="00E63003" w:rsidP="00CB13DB">
      <w:pPr>
        <w:spacing w:after="0" w:line="240" w:lineRule="auto"/>
        <w:ind w:firstLine="709"/>
        <w:jc w:val="center"/>
        <w:rPr>
          <w:rFonts w:ascii="Times New Roman" w:hAnsi="Times New Roman"/>
          <w:bCs/>
          <w:sz w:val="28"/>
          <w:szCs w:val="28"/>
          <w:shd w:val="clear" w:color="auto" w:fill="FFFFFF"/>
        </w:rPr>
      </w:pPr>
      <w:r w:rsidRPr="007E6A44">
        <w:rPr>
          <w:rFonts w:ascii="Times New Roman" w:hAnsi="Times New Roman"/>
          <w:bCs/>
          <w:sz w:val="28"/>
          <w:szCs w:val="28"/>
          <w:shd w:val="clear" w:color="auto" w:fill="FFFFFF"/>
        </w:rPr>
        <w:t>Азов в годы Великой Отечественной войны</w:t>
      </w:r>
    </w:p>
    <w:p w:rsidR="007E6A44" w:rsidRPr="007E6A44" w:rsidRDefault="007E6A44" w:rsidP="00CB13DB">
      <w:pPr>
        <w:spacing w:after="0" w:line="240" w:lineRule="auto"/>
        <w:ind w:firstLine="709"/>
        <w:jc w:val="center"/>
        <w:rPr>
          <w:rFonts w:ascii="Times New Roman" w:hAnsi="Times New Roman"/>
          <w:bCs/>
          <w:sz w:val="28"/>
          <w:szCs w:val="28"/>
          <w:shd w:val="clear" w:color="auto" w:fill="FFFFFF"/>
        </w:rPr>
      </w:pPr>
    </w:p>
    <w:p w:rsidR="00E63003" w:rsidRPr="003F4B3A" w:rsidRDefault="00E63003" w:rsidP="00CB13DB">
      <w:pPr>
        <w:spacing w:after="0" w:line="240" w:lineRule="auto"/>
        <w:ind w:firstLine="709"/>
        <w:jc w:val="both"/>
        <w:rPr>
          <w:rFonts w:ascii="Times New Roman" w:hAnsi="Times New Roman"/>
          <w:sz w:val="28"/>
          <w:szCs w:val="28"/>
          <w:shd w:val="clear" w:color="auto" w:fill="FFFFFF"/>
        </w:rPr>
      </w:pPr>
      <w:r w:rsidRPr="003F4B3A">
        <w:rPr>
          <w:rFonts w:ascii="Times New Roman" w:hAnsi="Times New Roman"/>
          <w:sz w:val="28"/>
          <w:szCs w:val="28"/>
          <w:shd w:val="clear" w:color="auto" w:fill="FFFFFF"/>
        </w:rPr>
        <w:t xml:space="preserve">В 1941 году Азов стал перестраиваться на военный лад. Механический цех судостроительной верфи стал выпускать снаряды. Одежду и обмундирование для бойцов Красной Армии поставляла швейная артель «Прогресс». Жители Азова массово вступали в народное ополчение. </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lastRenderedPageBreak/>
        <w:t>Летом 1942 года фронт вплотную приблизился к Азову. Оборону города держали моряки Отдельного донского отряда Азовской военной флотилии, личный состав бронепоезда «За Родину». На месте дома, где располагался штаб отряда, позже были установлены памятный знак и мемориальная доска.</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28 июля 1942 года Азов был оккупирован немецко-фашистскими войсками. За 194 дня оккупации от рук фашистских захватчиков погибло более 600 человек. Местом казни фашисты избрали карьер кирпичного завода. Более 5000 азовчан было угнано в Германию. На территории города Азова и Азовского района активно действовал Азовский партизанский отряд под командованием И. Т. Сахарова.</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7 февраля 1943 года город Азов и Азовский район были освобождены 320,151-й стрелковой дивизии 44-й Армии и 5-го Донского казачьего кавалерийского корпуса. Колоссальный ущерб был нанесён Азову оккупантами — на 140 миллионов рублей (в денежном выражении 1943 года)</w:t>
      </w:r>
      <w:r w:rsidR="00C709A2" w:rsidRPr="003F4B3A">
        <w:rPr>
          <w:rFonts w:ascii="Times New Roman" w:hAnsi="Times New Roman" w:cs="Times New Roman"/>
          <w:color w:val="auto"/>
          <w:sz w:val="28"/>
          <w:szCs w:val="28"/>
          <w:shd w:val="clear" w:color="auto" w:fill="FFFFFF"/>
          <w:lang w:eastAsia="en-US"/>
        </w:rPr>
        <w:t>.Город был значительно разрушен.</w:t>
      </w:r>
    </w:p>
    <w:p w:rsidR="00E63003" w:rsidRPr="003E27CC" w:rsidRDefault="00E63003" w:rsidP="00923D70">
      <w:pPr>
        <w:spacing w:after="0" w:line="240" w:lineRule="auto"/>
        <w:ind w:firstLine="709"/>
        <w:jc w:val="center"/>
        <w:rPr>
          <w:rFonts w:ascii="Times New Roman" w:hAnsi="Times New Roman"/>
          <w:bCs/>
          <w:sz w:val="28"/>
          <w:szCs w:val="28"/>
          <w:shd w:val="clear" w:color="auto" w:fill="FFFFFF"/>
        </w:rPr>
      </w:pPr>
      <w:r w:rsidRPr="003E27CC">
        <w:rPr>
          <w:rFonts w:ascii="Times New Roman" w:hAnsi="Times New Roman"/>
          <w:bCs/>
          <w:sz w:val="28"/>
          <w:szCs w:val="28"/>
          <w:shd w:val="clear" w:color="auto" w:fill="FFFFFF"/>
        </w:rPr>
        <w:t>Азов в послевоенное время</w:t>
      </w:r>
    </w:p>
    <w:p w:rsidR="003E27CC" w:rsidRPr="00923D70" w:rsidRDefault="003E27CC" w:rsidP="00923D70">
      <w:pPr>
        <w:spacing w:after="0" w:line="240" w:lineRule="auto"/>
        <w:ind w:firstLine="709"/>
        <w:jc w:val="center"/>
        <w:rPr>
          <w:rFonts w:ascii="Times New Roman" w:hAnsi="Times New Roman"/>
          <w:b/>
          <w:sz w:val="28"/>
          <w:szCs w:val="28"/>
          <w:shd w:val="clear" w:color="auto" w:fill="FFFFFF"/>
        </w:rPr>
      </w:pPr>
    </w:p>
    <w:p w:rsidR="00E63003" w:rsidRPr="003F4B3A" w:rsidRDefault="00E63003" w:rsidP="00923D70">
      <w:pPr>
        <w:spacing w:after="0" w:line="240" w:lineRule="auto"/>
        <w:ind w:firstLine="709"/>
        <w:jc w:val="both"/>
        <w:rPr>
          <w:rFonts w:ascii="Times New Roman" w:hAnsi="Times New Roman"/>
          <w:sz w:val="28"/>
          <w:szCs w:val="28"/>
          <w:shd w:val="clear" w:color="auto" w:fill="FFFFFF"/>
        </w:rPr>
      </w:pPr>
      <w:r w:rsidRPr="00923D70">
        <w:rPr>
          <w:rFonts w:ascii="Times New Roman" w:hAnsi="Times New Roman"/>
          <w:sz w:val="28"/>
          <w:szCs w:val="28"/>
          <w:shd w:val="clear" w:color="auto" w:fill="FFFFFF"/>
        </w:rPr>
        <w:t>После войны в Азове постепенно возрождались промышленные предприятия — промкомбинат, молочный завод, рыбокомбинат. Росли</w:t>
      </w:r>
      <w:r w:rsidRPr="003F4B3A">
        <w:rPr>
          <w:rFonts w:ascii="Times New Roman" w:hAnsi="Times New Roman"/>
          <w:sz w:val="28"/>
          <w:szCs w:val="28"/>
          <w:shd w:val="clear" w:color="auto" w:fill="FFFFFF"/>
        </w:rPr>
        <w:t xml:space="preserve"> новостройки, поднимались корпуса новых предприятий, жилых домов. Началось строительство заводов кузнечно-прессового оборудования и </w:t>
      </w:r>
      <w:r w:rsidR="002966B6" w:rsidRPr="003F4B3A">
        <w:rPr>
          <w:rFonts w:ascii="Times New Roman" w:hAnsi="Times New Roman"/>
          <w:sz w:val="28"/>
          <w:szCs w:val="28"/>
          <w:shd w:val="clear" w:color="auto" w:fill="FFFFFF"/>
        </w:rPr>
        <w:t>кузнечнопрессовых</w:t>
      </w:r>
      <w:r w:rsidRPr="003F4B3A">
        <w:rPr>
          <w:rFonts w:ascii="Times New Roman" w:hAnsi="Times New Roman"/>
          <w:sz w:val="28"/>
          <w:szCs w:val="28"/>
          <w:shd w:val="clear" w:color="auto" w:fill="FFFFFF"/>
        </w:rPr>
        <w:t xml:space="preserve"> автоматов. Судостроительная верфь стала выпускать металлические сейнеры. Дал продукцию новый завод по производству торгового оборудования. Свое современное лицо Азов получил в 60-80-е годы XX столетия благодаря интенсивному развитию промышленности.</w:t>
      </w:r>
      <w:r w:rsidR="00F04465" w:rsidRPr="003F4B3A">
        <w:rPr>
          <w:rFonts w:ascii="Times New Roman" w:hAnsi="Times New Roman"/>
          <w:sz w:val="28"/>
          <w:szCs w:val="28"/>
          <w:shd w:val="clear" w:color="auto" w:fill="FFFFFF"/>
        </w:rPr>
        <w:t xml:space="preserve"> </w:t>
      </w:r>
      <w:r w:rsidRPr="003F4B3A">
        <w:rPr>
          <w:rFonts w:ascii="Times New Roman" w:hAnsi="Times New Roman"/>
          <w:sz w:val="28"/>
          <w:szCs w:val="28"/>
          <w:shd w:val="clear" w:color="auto" w:fill="FFFFFF"/>
        </w:rPr>
        <w:t>В результате в 1957 году город районного подчинения Азов был отнесён к категории городов областного подчинения Ростовской области.</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В 1990-х годах Азов получил статус муниципального образования со статусом городского округа «Город Азов». Были созданы новые органы местного самоуправления — городская Дума г. Азова и Администрация города Азова, возглавляемая Мэром. Кроме этого, город Азов является центром муниципального образования «Азовский район».</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В то же время, девяностые годы XX века резко изменили социально-экономические приоритеты города Азова. </w:t>
      </w:r>
      <w:bookmarkStart w:id="3" w:name="893"/>
      <w:bookmarkEnd w:id="3"/>
      <w:r w:rsidRPr="003F4B3A">
        <w:rPr>
          <w:rFonts w:ascii="Times New Roman" w:hAnsi="Times New Roman" w:cs="Times New Roman"/>
          <w:color w:val="auto"/>
          <w:sz w:val="28"/>
          <w:szCs w:val="28"/>
          <w:shd w:val="clear" w:color="auto" w:fill="FFFFFF"/>
          <w:lang w:eastAsia="en-US"/>
        </w:rPr>
        <w:t xml:space="preserve"> Реализация программы перехода к рыночной экономике, предусматривающая структурную перестройку промышленности, построение частно-государственной экономики; приватизацию большинства государственных предприятий, беспрепятственное развитие частной собственности; и другие кардинальные решения привели к либерализации цен, падению производства, гиперинфляции (1992-1994), массовыми сокращениями работников ведущих предприятий.  Экономика города претерпела структурные изменения, на смену приоритетам традиционного станкостроение пришли обрабатывающие производства.</w:t>
      </w:r>
    </w:p>
    <w:p w:rsidR="00E63003" w:rsidRPr="003F4B3A" w:rsidRDefault="00E63003" w:rsidP="00E81D2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F4B3A">
        <w:rPr>
          <w:rFonts w:ascii="Times New Roman" w:hAnsi="Times New Roman" w:cs="Times New Roman"/>
          <w:color w:val="auto"/>
          <w:sz w:val="28"/>
          <w:szCs w:val="28"/>
          <w:shd w:val="clear" w:color="auto" w:fill="FFFFFF"/>
          <w:lang w:eastAsia="en-US"/>
        </w:rPr>
        <w:t xml:space="preserve">Сегодня Азов – это компактный, уютный, очень зелёный, современный промышленный город, предприятия которого выпускают всё: от продукции оборонного значения до одежды и продуктов питания. Азовский международный порт принимает корабли Черного, Средиземного морей, а также Волго-Донского бассейна и Каспия. На фоне развивающейся промышленности Азов – один из </w:t>
      </w:r>
      <w:r w:rsidRPr="003F4B3A">
        <w:rPr>
          <w:rFonts w:ascii="Times New Roman" w:hAnsi="Times New Roman" w:cs="Times New Roman"/>
          <w:color w:val="auto"/>
          <w:sz w:val="28"/>
          <w:szCs w:val="28"/>
          <w:shd w:val="clear" w:color="auto" w:fill="FFFFFF"/>
          <w:lang w:eastAsia="en-US"/>
        </w:rPr>
        <w:lastRenderedPageBreak/>
        <w:t>исторических городов с охраняемым культурным слоем, хранящим множество исторических загадок, перспективный для развития туризма.</w:t>
      </w:r>
      <w:r w:rsidR="00E072DF" w:rsidRPr="003F4B3A">
        <w:rPr>
          <w:rFonts w:ascii="Times New Roman" w:hAnsi="Times New Roman" w:cs="Times New Roman"/>
          <w:color w:val="auto"/>
          <w:sz w:val="28"/>
          <w:szCs w:val="28"/>
          <w:shd w:val="clear" w:color="auto" w:fill="FFFFFF"/>
          <w:lang w:eastAsia="en-US"/>
        </w:rPr>
        <w:t xml:space="preserve"> </w:t>
      </w:r>
    </w:p>
    <w:p w:rsidR="00923D70" w:rsidRPr="00D3032D" w:rsidRDefault="00923D70" w:rsidP="00923D70">
      <w:pPr>
        <w:pStyle w:val="aa"/>
        <w:spacing w:before="0" w:after="0"/>
        <w:ind w:firstLine="708"/>
        <w:jc w:val="both"/>
        <w:textAlignment w:val="baseline"/>
        <w:rPr>
          <w:rFonts w:ascii="Times New Roman" w:hAnsi="Times New Roman" w:cs="Times New Roman"/>
          <w:bCs/>
          <w:color w:val="auto"/>
          <w:sz w:val="28"/>
          <w:szCs w:val="28"/>
          <w:shd w:val="clear" w:color="auto" w:fill="FFFFFF"/>
          <w:lang w:eastAsia="en-US"/>
        </w:rPr>
      </w:pPr>
      <w:bookmarkStart w:id="4" w:name="_Toc517969961"/>
    </w:p>
    <w:p w:rsidR="00AE0B83" w:rsidRPr="00D3032D" w:rsidRDefault="00AE0B83" w:rsidP="00D3032D">
      <w:pPr>
        <w:pStyle w:val="aa"/>
        <w:numPr>
          <w:ilvl w:val="1"/>
          <w:numId w:val="1"/>
        </w:numPr>
        <w:spacing w:before="0" w:after="0"/>
        <w:jc w:val="both"/>
        <w:textAlignment w:val="baseline"/>
        <w:rPr>
          <w:rFonts w:ascii="Times New Roman" w:hAnsi="Times New Roman" w:cs="Times New Roman"/>
          <w:bCs/>
          <w:color w:val="auto"/>
          <w:sz w:val="28"/>
          <w:szCs w:val="28"/>
          <w:shd w:val="clear" w:color="auto" w:fill="FFFFFF"/>
          <w:lang w:eastAsia="en-US"/>
        </w:rPr>
      </w:pPr>
      <w:r w:rsidRPr="00D3032D">
        <w:rPr>
          <w:rFonts w:ascii="Times New Roman" w:hAnsi="Times New Roman" w:cs="Times New Roman"/>
          <w:bCs/>
          <w:color w:val="auto"/>
          <w:sz w:val="28"/>
          <w:szCs w:val="28"/>
          <w:shd w:val="clear" w:color="auto" w:fill="FFFFFF"/>
          <w:lang w:eastAsia="en-US"/>
        </w:rPr>
        <w:t>Стратегические ресурсы развития</w:t>
      </w:r>
      <w:bookmarkEnd w:id="4"/>
    </w:p>
    <w:p w:rsidR="00AE0B83" w:rsidRPr="0080076B" w:rsidRDefault="00841F97" w:rsidP="00923D70">
      <w:pPr>
        <w:pStyle w:val="aa"/>
        <w:spacing w:before="0" w:after="0"/>
        <w:ind w:firstLine="708"/>
        <w:jc w:val="both"/>
        <w:textAlignment w:val="baseline"/>
        <w:rPr>
          <w:rFonts w:ascii="Times New Roman" w:hAnsi="Times New Roman" w:cs="Times New Roman"/>
          <w:bCs/>
          <w:color w:val="auto"/>
          <w:sz w:val="28"/>
          <w:szCs w:val="28"/>
          <w:shd w:val="clear" w:color="auto" w:fill="FFFFFF"/>
          <w:lang w:eastAsia="en-US"/>
        </w:rPr>
      </w:pPr>
      <w:r w:rsidRPr="0080076B">
        <w:rPr>
          <w:rFonts w:ascii="Times New Roman" w:hAnsi="Times New Roman" w:cs="Times New Roman"/>
          <w:bCs/>
          <w:color w:val="auto"/>
          <w:sz w:val="28"/>
          <w:szCs w:val="28"/>
          <w:shd w:val="clear" w:color="auto" w:fill="FFFFFF"/>
          <w:lang w:eastAsia="en-US"/>
        </w:rPr>
        <w:t>2.2.</w:t>
      </w:r>
      <w:r w:rsidR="00B50195" w:rsidRPr="0080076B">
        <w:rPr>
          <w:rFonts w:ascii="Times New Roman" w:hAnsi="Times New Roman" w:cs="Times New Roman"/>
          <w:bCs/>
          <w:color w:val="auto"/>
          <w:sz w:val="28"/>
          <w:szCs w:val="28"/>
          <w:shd w:val="clear" w:color="auto" w:fill="FFFFFF"/>
          <w:lang w:eastAsia="en-US"/>
        </w:rPr>
        <w:t>1</w:t>
      </w:r>
      <w:r w:rsidRPr="0080076B">
        <w:rPr>
          <w:rFonts w:ascii="Times New Roman" w:hAnsi="Times New Roman" w:cs="Times New Roman"/>
          <w:bCs/>
          <w:color w:val="auto"/>
          <w:sz w:val="28"/>
          <w:szCs w:val="28"/>
          <w:shd w:val="clear" w:color="auto" w:fill="FFFFFF"/>
          <w:lang w:eastAsia="en-US"/>
        </w:rPr>
        <w:t xml:space="preserve">. </w:t>
      </w:r>
      <w:r w:rsidR="00AE0B83" w:rsidRPr="0080076B">
        <w:rPr>
          <w:rFonts w:ascii="Times New Roman" w:hAnsi="Times New Roman" w:cs="Times New Roman"/>
          <w:bCs/>
          <w:color w:val="auto"/>
          <w:sz w:val="28"/>
          <w:szCs w:val="28"/>
          <w:shd w:val="clear" w:color="auto" w:fill="FFFFFF"/>
          <w:lang w:eastAsia="en-US"/>
        </w:rPr>
        <w:t>Природно-географический капитал и историческое наследие.</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xml:space="preserve">Город Азов расположен в юго-восточной части Ростовской области. Выгодное геополитическим, экономико-географическим и транспортно-логистическим положение, в том числе для международного транзита создает для развития города существенные преимущества.  </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Географическое положение города характеризуется сравнительно благоприятными природно-климатическими условиями для ведения хозяйственной деятельности, включая:</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умеренно-континентальный климат;</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высота над уровнем моря: 39 м;</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85%   общей площади занимают аллювиальные засоленные почвы, 15% приходится на солонцеватые черноземы, в поймах рек — аллювиальные луговые почвы;</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город обеспечен собственными водными ресурсами, на территории города протекают реки Дон и Азовка, они же являются и транспортными артериями города;</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леса занимают незначительную городскую территорию, среди основных пород — дуб, клен, ясень, вяз;</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продолжительность солнечного сияния – 2050-2150 часов в год;</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продолжительность периода с температурой выше 10°С – 160-180дней в году;</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среднегодовая норма осадков – 424 мм;</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высокий потенциал для развития возобновляемых источников энергии (ВИЭ) – солнечной и ветровой энергии;</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значительных изученных сырьевых запасов на территории города нет. Единственное ископаемое, каким в достаточном количестве богат Азов и Азовский район, это песок. Запасы песка оказывает положительное влияние на возможности развития строительной деятельности;</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на территории Азова (район Красногоровки) найден термальный источник, так называемая скважина №36. Термальные воды залегают на глубине, около километра, дальнейшие научно-изыскательские работы потребуют больших затрат;</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территория города примыкает к   Ростовскому заповеднику, животный мир: суслики, тушканчики, хомяки, степной хорек, лисица, сайгак. Из птиц: жаворонки, журавли, орлы, пустельга и др.</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xml:space="preserve">близость к областному центру открывает для города широкие возможности по использованию транспортных магистралей, связывающих центр России с Югом, включая пересечение основных миграционных потоков с восточных, южных и западных границ России. </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Лок</w:t>
      </w:r>
      <w:r w:rsidR="00CB13DB">
        <w:rPr>
          <w:rFonts w:ascii="Times New Roman" w:hAnsi="Times New Roman" w:cs="Times New Roman"/>
          <w:color w:val="auto"/>
          <w:sz w:val="28"/>
          <w:szCs w:val="28"/>
          <w:shd w:val="clear" w:color="auto" w:fill="FFFFFF"/>
          <w:lang w:eastAsia="en-US"/>
        </w:rPr>
        <w:t>ализация в Ростовской таможне</w:t>
      </w:r>
      <w:r w:rsidRPr="001C5F30">
        <w:rPr>
          <w:rFonts w:ascii="Times New Roman" w:hAnsi="Times New Roman" w:cs="Times New Roman"/>
          <w:color w:val="auto"/>
          <w:sz w:val="28"/>
          <w:szCs w:val="28"/>
          <w:shd w:val="clear" w:color="auto" w:fill="FFFFFF"/>
          <w:lang w:eastAsia="en-US"/>
        </w:rPr>
        <w:t xml:space="preserve"> в структуре Южного таможенного управления благоприятствует развитию бизнеса.</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Город Азов является ярким представителем самобытной культуры Дона.</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Жители города гордятся достопримечательностями города, которые являются привлекательными направлениями для развития туризма.  Среди них:</w:t>
      </w:r>
    </w:p>
    <w:p w:rsidR="00AE0B83" w:rsidRPr="001C5F30" w:rsidRDefault="00AE0B83" w:rsidP="00AE0B83">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lastRenderedPageBreak/>
        <w:t xml:space="preserve"> - </w:t>
      </w:r>
      <w:hyperlink r:id="rId8" w:history="1">
        <w:r w:rsidRPr="001C5F30">
          <w:rPr>
            <w:rFonts w:ascii="Times New Roman" w:hAnsi="Times New Roman" w:cs="Times New Roman"/>
            <w:color w:val="auto"/>
            <w:sz w:val="28"/>
            <w:szCs w:val="28"/>
            <w:shd w:val="clear" w:color="auto" w:fill="FFFFFF"/>
            <w:lang w:eastAsia="en-US"/>
          </w:rPr>
          <w:t>Азовский музей-заповедник</w:t>
        </w:r>
      </w:hyperlink>
      <w:r w:rsidRPr="001C5F30">
        <w:rPr>
          <w:rFonts w:ascii="Times New Roman" w:hAnsi="Times New Roman" w:cs="Times New Roman"/>
          <w:color w:val="auto"/>
          <w:sz w:val="28"/>
          <w:szCs w:val="28"/>
          <w:shd w:val="clear" w:color="auto" w:fill="FFFFFF"/>
          <w:lang w:eastAsia="en-US"/>
        </w:rPr>
        <w:t xml:space="preserve"> входит в список достопримечательностей России, которые позволяют узнать историю своей страны. Азовский историко-археологический и палеонтологический музей-заповедник основан 17 мая 1917 г. В настоящее время музей является комплексом, включающим в себя 23 экспозиционных зала и объекты: памятники федерального значения «Валы Азовской крепости XVII-XVIII вв.» и «Пороховой погреб XVIII в.», памятник регионального значения «Мемориальный музей Р.Л. Самойловича» и выставочный зал «Меценат». </w:t>
      </w:r>
    </w:p>
    <w:p w:rsidR="00AE0B83" w:rsidRPr="001C5F30" w:rsidRDefault="00AE0B83" w:rsidP="00AE0B83">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Основное здание музея – памятник регионального значения «Здание II-й Городской управы и дом Ивана Иосифовича Шалашного», построенный в 1892 г. В нем музей располагается с 1976 г. Здание музея, расположенное на центральной улице, стало визитной карточкой города.</w:t>
      </w:r>
    </w:p>
    <w:p w:rsidR="00AE0B83" w:rsidRPr="001C5F30" w:rsidRDefault="00AE0B83" w:rsidP="00AE0B83">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xml:space="preserve">В фондовом собрании музея уникальные коллекции археологии и палеонтологии, естественно-природные экспонаты, предметы этнографии, быта и религиозного культа, книжные памятники, оружие, ткани, нумизматика, коллекции стекла и керамики. </w:t>
      </w:r>
    </w:p>
    <w:p w:rsidR="00AE0B83" w:rsidRPr="001C5F30" w:rsidRDefault="00AE0B83" w:rsidP="00AE0B83">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Самым популярным экспонатом музея является единственный в стране скелет слона-трогонтерия (4,5 м.), возраст которого - 600 тысяч лет. В мире известно несколько скелетов трогонтериевого слона. Азовский экземпляр - один из самых больших смонтированных скелетов слона в мире и единственный скелет с сохранившимся черепом слона данного вида. В музее представлены единственные в России смонтированный скелет древнего хоботного животного динотерия – донского гиганта, геологический возраст которого 8,5 миллионов лет и единственный в мире скелета кавказского эласмотерия – древнего носорога, геологический возраст которого 1,1-1,3 млн. лет.</w:t>
      </w:r>
    </w:p>
    <w:p w:rsidR="00AE0B83" w:rsidRPr="001C5F30" w:rsidRDefault="00AE0B83" w:rsidP="00AE0B83">
      <w:pPr>
        <w:pStyle w:val="aa"/>
        <w:spacing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Азов обладает колоссальным потенциалом для развития въездного туризма. Основным объектом, несомненно, является музей, в котором за последние годы созданы новые современные экспозиции. Ежегодно на экскурсиях, выставках и мероприятиях музея-заповедника бывают более 200 тысяч человек.</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bookmarkStart w:id="5" w:name="_Toc286323528"/>
      <w:r w:rsidRPr="001C5F30">
        <w:rPr>
          <w:rFonts w:ascii="Times New Roman" w:hAnsi="Times New Roman" w:cs="Times New Roman"/>
          <w:color w:val="auto"/>
          <w:sz w:val="28"/>
          <w:szCs w:val="28"/>
          <w:shd w:val="clear" w:color="auto" w:fill="FFFFFF"/>
          <w:lang w:eastAsia="en-US"/>
        </w:rPr>
        <w:t>- Мемориальный музей известного всему миру самоотверженного исследователя Арктики, обеспечившего советской России первенство в проектах по изучению Крайнего Севера, доктора географических </w:t>
      </w:r>
      <w:r w:rsidRPr="001C5F30">
        <w:rPr>
          <w:rFonts w:ascii="Times New Roman" w:hAnsi="Times New Roman" w:cs="Times New Roman"/>
          <w:color w:val="auto"/>
          <w:sz w:val="28"/>
          <w:szCs w:val="28"/>
          <w:shd w:val="clear" w:color="auto" w:fill="FFFFFF"/>
          <w:lang w:eastAsia="en-US"/>
        </w:rPr>
        <w:fldChar w:fldCharType="begin"/>
      </w:r>
      <w:r w:rsidRPr="001C5F30">
        <w:rPr>
          <w:rFonts w:ascii="Times New Roman" w:hAnsi="Times New Roman" w:cs="Times New Roman"/>
          <w:color w:val="auto"/>
          <w:sz w:val="28"/>
          <w:szCs w:val="28"/>
          <w:shd w:val="clear" w:color="auto" w:fill="FFFFFF"/>
          <w:lang w:eastAsia="en-US"/>
        </w:rPr>
        <w:instrText xml:space="preserve"> HYPERLINK "https://tonkosti.ru/%D0%9C%D0%B5%D0%BC%D0%BE%D1%80%D0%B8%D0%B0%D0%BB%D1%8C%D0%BD%D1%8B%D0%B9_%D0%BA%D0%BE%D0%BC%D0%BF%D0%BB%D0%B5%D0%BA%D1%81_%D0%A0._%D0%9B._%D0%A1%D0%B0%D0%BC%D0%BE%D0%B9%D0%BB%D0%BE%D0%B2%D0%B8%D1%87%D0%B0" </w:instrText>
      </w:r>
      <w:r w:rsidRPr="001C5F30">
        <w:rPr>
          <w:rFonts w:ascii="Times New Roman" w:hAnsi="Times New Roman" w:cs="Times New Roman"/>
          <w:color w:val="auto"/>
          <w:sz w:val="28"/>
          <w:szCs w:val="28"/>
          <w:shd w:val="clear" w:color="auto" w:fill="FFFFFF"/>
          <w:lang w:eastAsia="en-US"/>
        </w:rPr>
      </w:r>
      <w:r w:rsidRPr="001C5F30">
        <w:rPr>
          <w:rFonts w:ascii="Times New Roman" w:hAnsi="Times New Roman" w:cs="Times New Roman"/>
          <w:color w:val="auto"/>
          <w:sz w:val="28"/>
          <w:szCs w:val="28"/>
          <w:shd w:val="clear" w:color="auto" w:fill="FFFFFF"/>
          <w:lang w:eastAsia="en-US"/>
        </w:rPr>
        <w:fldChar w:fldCharType="separate"/>
      </w:r>
      <w:r w:rsidRPr="001C5F30">
        <w:rPr>
          <w:rFonts w:ascii="Times New Roman" w:hAnsi="Times New Roman" w:cs="Times New Roman"/>
          <w:color w:val="auto"/>
          <w:sz w:val="28"/>
          <w:szCs w:val="28"/>
          <w:shd w:val="clear" w:color="auto" w:fill="FFFFFF"/>
          <w:lang w:eastAsia="en-US"/>
        </w:rPr>
        <w:t>наук и члена географических обществ всего мира Рудольфа Лазаревича Самойловича;</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 Часовня Луки Войно-Ясенского.  Святителю Луке посвящены несколько церквей на пространстве бывшего Советского Союза. Одним из культовых сооружений, освященных именем святителя, является часовня при Центральной городской больнице в городе Азов Ростовской области.</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fldChar w:fldCharType="end"/>
      </w:r>
      <w:r w:rsidRPr="001C5F30">
        <w:rPr>
          <w:rFonts w:ascii="Times New Roman" w:hAnsi="Times New Roman" w:cs="Times New Roman"/>
          <w:color w:val="auto"/>
          <w:sz w:val="28"/>
          <w:szCs w:val="28"/>
          <w:shd w:val="clear" w:color="auto" w:fill="FFFFFF"/>
          <w:lang w:eastAsia="en-US"/>
        </w:rPr>
        <w:t xml:space="preserve">Другие местные достопримечательности: представляют интерес архитектурные памятники Азова: </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xml:space="preserve">- торговые ряды, здания мужской и женской гимназий, доходный дом Ковалева; </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памятник Петру Первому, установленный в   1996 году в честь трёхсотлетия русского флота;</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lastRenderedPageBreak/>
        <w:t>-памятник русскому воеводе, боярину, государственному деятелю и первому русскому генералиссимусу Алексею Семёновичу Шеину, установленный 2 июня 2009 года;</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-бронзовая скульптура адмирала Лазарева, мореплавателя, командира корабля «Азов» украсила Петровскую площадь города в 2017 году. Создал композицию</w:t>
      </w:r>
      <w:r w:rsidR="00CB13DB">
        <w:rPr>
          <w:rFonts w:ascii="Times New Roman" w:hAnsi="Times New Roman" w:cs="Times New Roman"/>
          <w:color w:val="auto"/>
          <w:sz w:val="28"/>
          <w:szCs w:val="28"/>
          <w:shd w:val="clear" w:color="auto" w:fill="FFFFFF"/>
          <w:lang w:eastAsia="en-US"/>
        </w:rPr>
        <w:t xml:space="preserve"> </w:t>
      </w:r>
      <w:r w:rsidRPr="001C5F30">
        <w:rPr>
          <w:rFonts w:ascii="Times New Roman" w:hAnsi="Times New Roman" w:cs="Times New Roman"/>
          <w:color w:val="auto"/>
          <w:sz w:val="28"/>
          <w:szCs w:val="28"/>
          <w:shd w:val="clear" w:color="auto" w:fill="FFFFFF"/>
          <w:lang w:eastAsia="en-US"/>
        </w:rPr>
        <w:t>заслуженный художник России Анатолий Скнарин, автор знаменитой ростовской «Тачанки».</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городской парк «Жемчужина Азова» (ранее городской парк культуры и отдыха имени Ленинского комсомола) украшен причудливыми каменными скульптурами, которые были подарены к 925-летнему юбилею Азова.</w:t>
      </w:r>
    </w:p>
    <w:p w:rsidR="00AE0B83" w:rsidRPr="001C5F30"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Город Азов чудом избежал массового постперестроечного новодела. Из сооружений, возведённых в последние годы, можно отметить Храм Азовской Божьей Матери (раскольнический) с колокольней, расположенный в окрестностях порта и Полковой Храм «Иконы Божией Матери Азовской», возведенный на средства азовчан.</w:t>
      </w:r>
    </w:p>
    <w:p w:rsidR="0080076B" w:rsidRPr="0080076B" w:rsidRDefault="0080076B" w:rsidP="00B50195">
      <w:pPr>
        <w:spacing w:after="0"/>
        <w:ind w:firstLine="709"/>
        <w:jc w:val="both"/>
        <w:rPr>
          <w:rFonts w:ascii="Times New Roman" w:hAnsi="Times New Roman"/>
          <w:b/>
          <w:sz w:val="28"/>
          <w:szCs w:val="28"/>
        </w:rPr>
      </w:pPr>
    </w:p>
    <w:p w:rsidR="00B50195" w:rsidRPr="0080076B" w:rsidRDefault="00B50195" w:rsidP="00B50195">
      <w:pPr>
        <w:spacing w:after="0"/>
        <w:ind w:firstLine="709"/>
        <w:jc w:val="both"/>
        <w:rPr>
          <w:rFonts w:ascii="Times New Roman" w:hAnsi="Times New Roman"/>
          <w:bCs/>
          <w:sz w:val="28"/>
          <w:szCs w:val="28"/>
        </w:rPr>
      </w:pPr>
      <w:r w:rsidRPr="0080076B">
        <w:rPr>
          <w:rFonts w:ascii="Times New Roman" w:hAnsi="Times New Roman"/>
          <w:bCs/>
          <w:sz w:val="28"/>
          <w:szCs w:val="28"/>
        </w:rPr>
        <w:t>2.2.2. Население и трудовые ресурсы</w:t>
      </w:r>
    </w:p>
    <w:p w:rsidR="00B50195" w:rsidRPr="001C5F30" w:rsidRDefault="00B50195" w:rsidP="00B50195">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xml:space="preserve">Численность населения города Азова на 01.01.2025 составила 79872 человек. </w:t>
      </w:r>
    </w:p>
    <w:p w:rsidR="00B50195" w:rsidRPr="001C5F30" w:rsidRDefault="00B50195" w:rsidP="00B50195">
      <w:pPr>
        <w:pStyle w:val="aa"/>
        <w:spacing w:before="0" w:after="0"/>
        <w:ind w:firstLine="708"/>
        <w:jc w:val="both"/>
        <w:textAlignment w:val="baseline"/>
        <w:rPr>
          <w:rFonts w:ascii="Times New Roman" w:hAnsi="Times New Roman"/>
          <w:sz w:val="28"/>
          <w:szCs w:val="28"/>
        </w:rPr>
      </w:pPr>
      <w:r w:rsidRPr="001C5F30">
        <w:rPr>
          <w:rFonts w:ascii="Times New Roman" w:hAnsi="Times New Roman" w:cs="Times New Roman"/>
          <w:color w:val="auto"/>
          <w:sz w:val="28"/>
          <w:szCs w:val="28"/>
          <w:shd w:val="clear" w:color="auto" w:fill="FFFFFF"/>
          <w:lang w:eastAsia="en-US"/>
        </w:rPr>
        <w:t xml:space="preserve">В городе проживает более 20 национальностей. Самыми многочисленными </w:t>
      </w:r>
      <w:r w:rsidRPr="00FF4E7E">
        <w:rPr>
          <w:rFonts w:ascii="Times New Roman" w:hAnsi="Times New Roman" w:cs="Times New Roman"/>
          <w:color w:val="auto"/>
          <w:sz w:val="28"/>
          <w:szCs w:val="28"/>
          <w:shd w:val="clear" w:color="auto" w:fill="FFFFFF"/>
          <w:lang w:eastAsia="en-US"/>
        </w:rPr>
        <w:t>являются: русские - 94%, украинцы - 3,1%, белорусы - 0,5%. Более 52% населения города Азова находится в трудоспособном возрасте. Численность занятых в экономике за 202</w:t>
      </w:r>
      <w:r w:rsidR="00FF4E7E" w:rsidRPr="00FF4E7E">
        <w:rPr>
          <w:rFonts w:ascii="Times New Roman" w:hAnsi="Times New Roman" w:cs="Times New Roman"/>
          <w:color w:val="auto"/>
          <w:sz w:val="28"/>
          <w:szCs w:val="28"/>
          <w:shd w:val="clear" w:color="auto" w:fill="FFFFFF"/>
          <w:lang w:eastAsia="en-US"/>
        </w:rPr>
        <w:t>4</w:t>
      </w:r>
      <w:r w:rsidRPr="00FF4E7E">
        <w:rPr>
          <w:rFonts w:ascii="Times New Roman" w:hAnsi="Times New Roman" w:cs="Times New Roman"/>
          <w:color w:val="auto"/>
          <w:sz w:val="28"/>
          <w:szCs w:val="28"/>
          <w:shd w:val="clear" w:color="auto" w:fill="FFFFFF"/>
          <w:lang w:eastAsia="en-US"/>
        </w:rPr>
        <w:t xml:space="preserve"> год всего - 3</w:t>
      </w:r>
      <w:r w:rsidR="00FF4E7E" w:rsidRPr="00FF4E7E">
        <w:rPr>
          <w:rFonts w:ascii="Times New Roman" w:hAnsi="Times New Roman" w:cs="Times New Roman"/>
          <w:color w:val="auto"/>
          <w:sz w:val="28"/>
          <w:szCs w:val="28"/>
          <w:shd w:val="clear" w:color="auto" w:fill="FFFFFF"/>
          <w:lang w:eastAsia="en-US"/>
        </w:rPr>
        <w:t>7</w:t>
      </w:r>
      <w:r w:rsidRPr="00FF4E7E">
        <w:rPr>
          <w:rFonts w:ascii="Times New Roman" w:hAnsi="Times New Roman" w:cs="Times New Roman"/>
          <w:color w:val="auto"/>
          <w:sz w:val="28"/>
          <w:szCs w:val="28"/>
          <w:shd w:val="clear" w:color="auto" w:fill="FFFFFF"/>
          <w:lang w:eastAsia="en-US"/>
        </w:rPr>
        <w:t>,</w:t>
      </w:r>
      <w:r w:rsidR="00FF4E7E" w:rsidRPr="00FF4E7E">
        <w:rPr>
          <w:rFonts w:ascii="Times New Roman" w:hAnsi="Times New Roman" w:cs="Times New Roman"/>
          <w:color w:val="auto"/>
          <w:sz w:val="28"/>
          <w:szCs w:val="28"/>
          <w:shd w:val="clear" w:color="auto" w:fill="FFFFFF"/>
          <w:lang w:eastAsia="en-US"/>
        </w:rPr>
        <w:t>36</w:t>
      </w:r>
      <w:r w:rsidRPr="00FF4E7E">
        <w:rPr>
          <w:rFonts w:ascii="Times New Roman" w:hAnsi="Times New Roman" w:cs="Times New Roman"/>
          <w:color w:val="auto"/>
          <w:sz w:val="28"/>
          <w:szCs w:val="28"/>
          <w:shd w:val="clear" w:color="auto" w:fill="FFFFFF"/>
          <w:lang w:eastAsia="en-US"/>
        </w:rPr>
        <w:t xml:space="preserve"> тыс. человек. Из них численность работников по</w:t>
      </w:r>
      <w:r w:rsidRPr="001C5F30">
        <w:rPr>
          <w:rFonts w:ascii="Times New Roman" w:hAnsi="Times New Roman" w:cs="Times New Roman"/>
          <w:color w:val="auto"/>
          <w:sz w:val="28"/>
          <w:szCs w:val="28"/>
          <w:shd w:val="clear" w:color="auto" w:fill="FFFFFF"/>
          <w:lang w:eastAsia="en-US"/>
        </w:rPr>
        <w:t xml:space="preserve"> полному кругу предприятий за 2024 год составила 22,025 тыс. человек. </w:t>
      </w:r>
    </w:p>
    <w:p w:rsidR="00B50195" w:rsidRPr="001C5F30" w:rsidRDefault="00B50195" w:rsidP="00B50195">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C5F30">
        <w:rPr>
          <w:rFonts w:ascii="Times New Roman" w:hAnsi="Times New Roman" w:cs="Times New Roman"/>
          <w:color w:val="auto"/>
          <w:sz w:val="28"/>
          <w:szCs w:val="28"/>
          <w:shd w:val="clear" w:color="auto" w:fill="FFFFFF"/>
          <w:lang w:eastAsia="en-US"/>
        </w:rPr>
        <w:t xml:space="preserve">Рынок труда отражает состояние экономики региона: наблюдается относительно низкий уровень безработицы, рост числа рабочих мест происходит преимущественно за счет развития сферы торговли, Занятость в секторах обрабатывающих производств, транспорта и связи, строительства удерживает относительную стабильность, или снижается умеренными темпами. Для обеспечения экономического "рывка" необходимо наращивать темпы производства. </w:t>
      </w:r>
    </w:p>
    <w:p w:rsidR="00B50195" w:rsidRPr="001C5F30" w:rsidRDefault="00B50195" w:rsidP="00B50195">
      <w:pPr>
        <w:pStyle w:val="aa"/>
        <w:spacing w:before="0" w:after="0"/>
        <w:ind w:firstLine="708"/>
        <w:jc w:val="both"/>
        <w:textAlignment w:val="baseline"/>
        <w:rPr>
          <w:rFonts w:ascii="Times New Roman" w:hAnsi="Times New Roman"/>
          <w:sz w:val="28"/>
          <w:szCs w:val="28"/>
        </w:rPr>
      </w:pPr>
      <w:r w:rsidRPr="001C5F30">
        <w:rPr>
          <w:rFonts w:ascii="Times New Roman" w:hAnsi="Times New Roman" w:cs="Times New Roman"/>
          <w:color w:val="auto"/>
          <w:sz w:val="28"/>
          <w:szCs w:val="28"/>
          <w:shd w:val="clear" w:color="auto" w:fill="FFFFFF"/>
          <w:lang w:eastAsia="en-US"/>
        </w:rPr>
        <w:t xml:space="preserve"> Ключевыми проблемами рынка труда являются высокий уровень неформальной занятости, дисбаланс спроса и предложения на рынке труда, несоответствие качества образования запросам работодателей. Участие края в реализации масштабных федеральных и региональных проектов обуславливает необходимость пересмотра кадровой политики региона в целом, а также в отдельных отраслях народного хозяйства</w:t>
      </w:r>
      <w:r w:rsidRPr="001C5F30">
        <w:rPr>
          <w:rFonts w:ascii="Times New Roman" w:hAnsi="Times New Roman"/>
          <w:sz w:val="28"/>
          <w:szCs w:val="28"/>
        </w:rPr>
        <w:t>.</w:t>
      </w:r>
    </w:p>
    <w:p w:rsidR="0080076B" w:rsidRDefault="0080076B" w:rsidP="00B50195">
      <w:pPr>
        <w:pStyle w:val="ListParagraph"/>
        <w:tabs>
          <w:tab w:val="left" w:pos="1134"/>
        </w:tabs>
        <w:spacing w:after="0"/>
        <w:ind w:left="360" w:firstLine="360"/>
        <w:jc w:val="both"/>
        <w:rPr>
          <w:rFonts w:ascii="Times New Roman" w:hAnsi="Times New Roman"/>
          <w:b/>
          <w:sz w:val="28"/>
          <w:szCs w:val="28"/>
        </w:rPr>
      </w:pPr>
    </w:p>
    <w:p w:rsidR="00B50195" w:rsidRPr="0080076B" w:rsidRDefault="00B50195" w:rsidP="00B50195">
      <w:pPr>
        <w:pStyle w:val="ListParagraph"/>
        <w:tabs>
          <w:tab w:val="left" w:pos="1134"/>
        </w:tabs>
        <w:spacing w:after="0"/>
        <w:ind w:left="360" w:firstLine="360"/>
        <w:jc w:val="both"/>
        <w:rPr>
          <w:rFonts w:ascii="Times New Roman" w:hAnsi="Times New Roman"/>
          <w:bCs/>
          <w:sz w:val="28"/>
          <w:szCs w:val="28"/>
        </w:rPr>
      </w:pPr>
      <w:r w:rsidRPr="0080076B">
        <w:rPr>
          <w:rFonts w:ascii="Times New Roman" w:hAnsi="Times New Roman"/>
          <w:bCs/>
          <w:sz w:val="28"/>
          <w:szCs w:val="28"/>
        </w:rPr>
        <w:t>2.2.3. Инфраструктурные ресурсы</w:t>
      </w:r>
    </w:p>
    <w:p w:rsidR="00B50195" w:rsidRDefault="00B50195" w:rsidP="00B50195">
      <w:pPr>
        <w:autoSpaceDE w:val="0"/>
        <w:autoSpaceDN w:val="0"/>
        <w:adjustRightInd w:val="0"/>
        <w:spacing w:after="0" w:line="240" w:lineRule="auto"/>
        <w:ind w:firstLine="708"/>
        <w:jc w:val="both"/>
        <w:rPr>
          <w:rFonts w:ascii="Times New Roman" w:hAnsi="Times New Roman"/>
          <w:sz w:val="28"/>
          <w:szCs w:val="28"/>
          <w:highlight w:val="yellow"/>
          <w:shd w:val="clear" w:color="auto" w:fill="FFFFFF"/>
        </w:rPr>
      </w:pPr>
      <w:r>
        <w:rPr>
          <w:rFonts w:ascii="TimesNewRomanPSMT" w:hAnsi="TimesNewRomanPSMT" w:cs="TimesNewRomanPSMT"/>
          <w:sz w:val="28"/>
          <w:szCs w:val="28"/>
          <w:lang w:eastAsia="ru-RU"/>
        </w:rPr>
        <w:t xml:space="preserve">Инженерно-энергетическая, транспортная, телекоммуникационная, деловая и социальная инфраструктуры формируют материальную основу социально-экономического развития </w:t>
      </w:r>
      <w:r>
        <w:rPr>
          <w:rFonts w:ascii="TimesNewRomanPSMT" w:hAnsi="TimesNewRomanPSMT" w:cs="TimesNewRomanPSMT"/>
          <w:sz w:val="28"/>
          <w:szCs w:val="28"/>
        </w:rPr>
        <w:t>города Азова</w:t>
      </w:r>
      <w:r>
        <w:rPr>
          <w:rFonts w:ascii="TimesNewRomanPSMT" w:hAnsi="TimesNewRomanPSMT" w:cs="TimesNewRomanPSMT"/>
          <w:sz w:val="28"/>
          <w:szCs w:val="28"/>
          <w:lang w:eastAsia="ru-RU"/>
        </w:rPr>
        <w:t>.</w:t>
      </w:r>
    </w:p>
    <w:p w:rsidR="00B50195" w:rsidRPr="0080076B" w:rsidRDefault="00B50195" w:rsidP="00B50195">
      <w:pPr>
        <w:pStyle w:val="aa"/>
        <w:spacing w:before="0" w:after="0"/>
        <w:ind w:firstLine="708"/>
        <w:jc w:val="both"/>
        <w:textAlignment w:val="baseline"/>
        <w:rPr>
          <w:rFonts w:ascii="Times New Roman" w:hAnsi="Times New Roman" w:cs="Times New Roman"/>
          <w:iCs/>
          <w:color w:val="auto"/>
          <w:sz w:val="28"/>
          <w:szCs w:val="28"/>
          <w:u w:val="single"/>
          <w:shd w:val="clear" w:color="auto" w:fill="FFFFFF"/>
          <w:lang w:eastAsia="en-US"/>
        </w:rPr>
      </w:pPr>
      <w:r w:rsidRPr="00A32331">
        <w:rPr>
          <w:rFonts w:ascii="Times New Roman" w:hAnsi="Times New Roman" w:cs="Times New Roman"/>
          <w:iCs/>
          <w:color w:val="auto"/>
          <w:sz w:val="28"/>
          <w:szCs w:val="28"/>
          <w:u w:val="single"/>
          <w:shd w:val="clear" w:color="auto" w:fill="FFFFFF"/>
          <w:lang w:eastAsia="en-US"/>
        </w:rPr>
        <w:t>Инженерно-энергетическая база города Азова</w:t>
      </w:r>
      <w:r w:rsidRPr="0080076B">
        <w:rPr>
          <w:rFonts w:ascii="Times New Roman" w:hAnsi="Times New Roman" w:cs="Times New Roman"/>
          <w:iCs/>
          <w:color w:val="auto"/>
          <w:sz w:val="28"/>
          <w:szCs w:val="28"/>
          <w:u w:val="single"/>
          <w:shd w:val="clear" w:color="auto" w:fill="FFFFFF"/>
          <w:lang w:eastAsia="en-US"/>
        </w:rPr>
        <w:t>.</w:t>
      </w:r>
    </w:p>
    <w:p w:rsidR="00B50195" w:rsidRPr="00422FF0" w:rsidRDefault="00A32331" w:rsidP="00B50195">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Pr>
          <w:rFonts w:ascii="Times New Roman" w:hAnsi="Times New Roman" w:cs="Times New Roman"/>
          <w:iCs/>
          <w:color w:val="auto"/>
          <w:sz w:val="28"/>
          <w:szCs w:val="28"/>
          <w:shd w:val="clear" w:color="auto" w:fill="FFFFFF"/>
          <w:lang w:eastAsia="en-US"/>
        </w:rPr>
        <w:t>Г</w:t>
      </w:r>
      <w:r w:rsidR="00B50195" w:rsidRPr="0080076B">
        <w:rPr>
          <w:rFonts w:ascii="Times New Roman" w:hAnsi="Times New Roman" w:cs="Times New Roman"/>
          <w:iCs/>
          <w:color w:val="auto"/>
          <w:sz w:val="28"/>
          <w:szCs w:val="28"/>
          <w:shd w:val="clear" w:color="auto" w:fill="FFFFFF"/>
          <w:lang w:eastAsia="en-US"/>
        </w:rPr>
        <w:t>ород Азов является энергообеспеченной территорией</w:t>
      </w:r>
      <w:r w:rsidR="00B50195" w:rsidRPr="00422FF0">
        <w:rPr>
          <w:rFonts w:ascii="Times New Roman" w:hAnsi="Times New Roman" w:cs="Times New Roman"/>
          <w:color w:val="auto"/>
          <w:sz w:val="28"/>
          <w:szCs w:val="28"/>
          <w:shd w:val="clear" w:color="auto" w:fill="FFFFFF"/>
          <w:lang w:eastAsia="en-US"/>
        </w:rPr>
        <w:t>, где представлены все основные виды электрогенерации. Газификация территории составляет 100%.</w:t>
      </w:r>
    </w:p>
    <w:p w:rsidR="00B50195" w:rsidRPr="00422FF0" w:rsidRDefault="00B50195" w:rsidP="00B50195">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422FF0">
        <w:rPr>
          <w:rFonts w:ascii="Times New Roman" w:hAnsi="Times New Roman" w:cs="Times New Roman"/>
          <w:color w:val="auto"/>
          <w:sz w:val="28"/>
          <w:szCs w:val="28"/>
          <w:shd w:val="clear" w:color="auto" w:fill="FFFFFF"/>
          <w:lang w:eastAsia="en-US"/>
        </w:rPr>
        <w:t xml:space="preserve">Азов входит в состав Ростовской агломерации и является многофункциональным динамично развивающимся промышленным городом с </w:t>
      </w:r>
      <w:r w:rsidRPr="00422FF0">
        <w:rPr>
          <w:rFonts w:ascii="Times New Roman" w:hAnsi="Times New Roman" w:cs="Times New Roman"/>
          <w:color w:val="auto"/>
          <w:sz w:val="28"/>
          <w:szCs w:val="28"/>
          <w:shd w:val="clear" w:color="auto" w:fill="FFFFFF"/>
          <w:lang w:eastAsia="en-US"/>
        </w:rPr>
        <w:lastRenderedPageBreak/>
        <w:t>развитой инфраструктурой, перспективными территориями для развития зон под промышленную и жилую застройку. Основной планировочной осью Ростовской агломерации является река Дон, где Азов играет особую роль города, находящегося на транспортной артерии движения грузов водным путём. Это позиционирует Азов, как транспортно-логистический центр, связывающий Юг России с глобальными международными и Российскими рынками.</w:t>
      </w:r>
    </w:p>
    <w:p w:rsidR="00B50195" w:rsidRPr="00A32331" w:rsidRDefault="00B50195" w:rsidP="00B50195">
      <w:pPr>
        <w:pStyle w:val="ListParagraph"/>
        <w:tabs>
          <w:tab w:val="left" w:pos="1134"/>
        </w:tabs>
        <w:spacing w:after="0"/>
        <w:ind w:left="360" w:firstLine="360"/>
        <w:jc w:val="both"/>
        <w:rPr>
          <w:rFonts w:ascii="Times New Roman" w:hAnsi="Times New Roman"/>
          <w:iCs/>
          <w:sz w:val="28"/>
          <w:szCs w:val="28"/>
          <w:u w:val="single"/>
        </w:rPr>
      </w:pPr>
      <w:r w:rsidRPr="00A32331">
        <w:rPr>
          <w:rFonts w:ascii="Times New Roman" w:hAnsi="Times New Roman"/>
          <w:iCs/>
          <w:sz w:val="28"/>
          <w:szCs w:val="28"/>
          <w:u w:val="single"/>
        </w:rPr>
        <w:t>Транспортная инфраструктура города Азова</w:t>
      </w:r>
    </w:p>
    <w:p w:rsidR="00B50195" w:rsidRPr="000B56C8" w:rsidRDefault="00B50195" w:rsidP="00B50195">
      <w:pPr>
        <w:pStyle w:val="ListParagraph"/>
        <w:spacing w:after="0" w:line="240" w:lineRule="auto"/>
        <w:ind w:left="0" w:firstLine="720"/>
        <w:jc w:val="both"/>
        <w:rPr>
          <w:rFonts w:ascii="Times New Roman" w:hAnsi="Times New Roman"/>
          <w:sz w:val="28"/>
          <w:szCs w:val="28"/>
          <w:shd w:val="clear" w:color="auto" w:fill="FFFFFF"/>
        </w:rPr>
      </w:pPr>
      <w:r w:rsidRPr="000B56C8">
        <w:rPr>
          <w:rFonts w:ascii="Times New Roman" w:hAnsi="Times New Roman"/>
          <w:sz w:val="28"/>
          <w:szCs w:val="28"/>
        </w:rPr>
        <w:t>Развитая транспортная инфраструктура – важнейшая отличительная особенность города Азова и одна из составляющих его экономического благополучия. Территорию</w:t>
      </w:r>
      <w:r w:rsidRPr="000B56C8">
        <w:rPr>
          <w:rFonts w:ascii="Times New Roman" w:hAnsi="Times New Roman"/>
          <w:sz w:val="28"/>
          <w:szCs w:val="28"/>
          <w:shd w:val="clear" w:color="auto" w:fill="FFFFFF"/>
        </w:rPr>
        <w:t xml:space="preserve"> города пересекается несколькими транспортными магистралями государственного значения. Главные из них - автомобильная магистраль М-4 «Дон», шесть автодорог регионального значения, соединяющих город с Азовским районном, городами Батайск и Ейск.» </w:t>
      </w:r>
    </w:p>
    <w:p w:rsidR="003B4A18" w:rsidRDefault="00B50195" w:rsidP="00B50195">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0B56C8">
        <w:rPr>
          <w:rFonts w:ascii="Times New Roman" w:hAnsi="Times New Roman" w:cs="Times New Roman"/>
          <w:color w:val="auto"/>
          <w:sz w:val="28"/>
          <w:szCs w:val="28"/>
          <w:shd w:val="clear" w:color="auto" w:fill="FFFFFF"/>
          <w:lang w:eastAsia="en-US"/>
        </w:rPr>
        <w:t xml:space="preserve">Железнодорожная линия связывает г. </w:t>
      </w:r>
      <w:r w:rsidR="00A32331" w:rsidRPr="000B56C8">
        <w:rPr>
          <w:rFonts w:ascii="Times New Roman" w:hAnsi="Times New Roman" w:cs="Times New Roman"/>
          <w:color w:val="auto"/>
          <w:sz w:val="28"/>
          <w:szCs w:val="28"/>
          <w:shd w:val="clear" w:color="auto" w:fill="FFFFFF"/>
          <w:lang w:eastAsia="en-US"/>
        </w:rPr>
        <w:t>Азов, г.</w:t>
      </w:r>
      <w:r w:rsidR="000177EC" w:rsidRPr="000B56C8">
        <w:rPr>
          <w:rFonts w:ascii="Times New Roman" w:hAnsi="Times New Roman" w:cs="Times New Roman"/>
          <w:color w:val="auto"/>
          <w:sz w:val="28"/>
          <w:szCs w:val="28"/>
          <w:shd w:val="clear" w:color="auto" w:fill="FFFFFF"/>
          <w:lang w:eastAsia="en-US"/>
        </w:rPr>
        <w:t xml:space="preserve"> Батайск</w:t>
      </w:r>
      <w:r w:rsidRPr="000B56C8">
        <w:rPr>
          <w:rFonts w:ascii="Times New Roman" w:hAnsi="Times New Roman" w:cs="Times New Roman"/>
          <w:color w:val="auto"/>
          <w:sz w:val="28"/>
          <w:szCs w:val="28"/>
          <w:shd w:val="clear" w:color="auto" w:fill="FFFFFF"/>
          <w:lang w:eastAsia="en-US"/>
        </w:rPr>
        <w:t xml:space="preserve"> и г. Ростов-на-Дону. </w:t>
      </w:r>
    </w:p>
    <w:p w:rsidR="00B50195" w:rsidRPr="000B56C8" w:rsidRDefault="00B50195" w:rsidP="00B50195">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0B56C8">
        <w:rPr>
          <w:rFonts w:ascii="Times New Roman" w:hAnsi="Times New Roman" w:cs="Times New Roman"/>
          <w:color w:val="auto"/>
          <w:sz w:val="28"/>
          <w:szCs w:val="28"/>
          <w:shd w:val="clear" w:color="auto" w:fill="FFFFFF"/>
          <w:lang w:eastAsia="en-US"/>
        </w:rPr>
        <w:t>В г. Азове имеется международный морской порт. Расстояние до речного порта и аэропорта Ростова-на-Дону составляет 25 км, международного морского порта Таганрога – 92 км.</w:t>
      </w:r>
      <w:r w:rsidR="000B56C8" w:rsidRPr="000B56C8">
        <w:rPr>
          <w:rFonts w:ascii="Times New Roman" w:hAnsi="Times New Roman" w:cs="Times New Roman"/>
          <w:color w:val="auto"/>
          <w:sz w:val="28"/>
          <w:szCs w:val="28"/>
          <w:shd w:val="clear" w:color="auto" w:fill="FFFFFF"/>
          <w:lang w:eastAsia="en-US"/>
        </w:rPr>
        <w:t xml:space="preserve"> </w:t>
      </w:r>
      <w:r w:rsidR="00A32331" w:rsidRPr="000B56C8">
        <w:rPr>
          <w:rFonts w:ascii="Times New Roman" w:hAnsi="Times New Roman" w:cs="Times New Roman"/>
          <w:color w:val="auto"/>
          <w:sz w:val="28"/>
          <w:szCs w:val="28"/>
          <w:shd w:val="clear" w:color="auto" w:fill="FFFFFF"/>
          <w:lang w:eastAsia="en-US"/>
        </w:rPr>
        <w:t>Грузооборот морского</w:t>
      </w:r>
      <w:r w:rsidR="000B56C8" w:rsidRPr="000B56C8">
        <w:rPr>
          <w:rFonts w:ascii="Times New Roman" w:hAnsi="Times New Roman" w:cs="Times New Roman"/>
          <w:color w:val="auto"/>
          <w:sz w:val="28"/>
          <w:szCs w:val="28"/>
          <w:shd w:val="clear" w:color="auto" w:fill="FFFFFF"/>
          <w:lang w:eastAsia="en-US"/>
        </w:rPr>
        <w:t xml:space="preserve"> порта составил за 2024 год в городе Азове 5,9 млн. тонн.</w:t>
      </w:r>
    </w:p>
    <w:p w:rsidR="000B56C8" w:rsidRDefault="00B50195" w:rsidP="00B50195">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0B56C8">
        <w:rPr>
          <w:rFonts w:ascii="Times New Roman" w:hAnsi="Times New Roman" w:cs="Times New Roman"/>
          <w:color w:val="auto"/>
          <w:sz w:val="28"/>
          <w:szCs w:val="28"/>
          <w:shd w:val="clear" w:color="auto" w:fill="FFFFFF"/>
          <w:lang w:eastAsia="en-US"/>
        </w:rPr>
        <w:t>Благодаря выгодному геополитическому положению и развитой транспортной инфраструктуре город Азов в составе Ростовской агломерации обладает значительным транзитным потенциалом, в том числе в системе международных транспортных коридоров, пять из которых проходят по территории региона.</w:t>
      </w:r>
      <w:r w:rsidR="000B56C8">
        <w:rPr>
          <w:rFonts w:ascii="Times New Roman" w:hAnsi="Times New Roman" w:cs="Times New Roman"/>
          <w:color w:val="auto"/>
          <w:sz w:val="28"/>
          <w:szCs w:val="28"/>
          <w:shd w:val="clear" w:color="auto" w:fill="FFFFFF"/>
          <w:lang w:eastAsia="en-US"/>
        </w:rPr>
        <w:t xml:space="preserve"> </w:t>
      </w:r>
    </w:p>
    <w:p w:rsidR="00B50195" w:rsidRPr="00A32331" w:rsidRDefault="00B50195" w:rsidP="00B50195">
      <w:pPr>
        <w:pStyle w:val="aa"/>
        <w:spacing w:before="0" w:after="0"/>
        <w:ind w:firstLine="708"/>
        <w:jc w:val="both"/>
        <w:textAlignment w:val="baseline"/>
        <w:rPr>
          <w:rFonts w:ascii="Times New Roman" w:hAnsi="Times New Roman" w:cs="Times New Roman"/>
          <w:iCs/>
          <w:color w:val="auto"/>
          <w:sz w:val="28"/>
          <w:szCs w:val="28"/>
          <w:u w:val="single"/>
          <w:shd w:val="clear" w:color="auto" w:fill="FFFFFF"/>
          <w:lang w:eastAsia="en-US"/>
        </w:rPr>
      </w:pPr>
      <w:r w:rsidRPr="00A32331">
        <w:rPr>
          <w:rFonts w:ascii="Times New Roman" w:hAnsi="Times New Roman" w:cs="Times New Roman"/>
          <w:iCs/>
          <w:color w:val="auto"/>
          <w:sz w:val="28"/>
          <w:szCs w:val="28"/>
          <w:u w:val="single"/>
          <w:shd w:val="clear" w:color="auto" w:fill="FFFFFF"/>
          <w:lang w:eastAsia="en-US"/>
        </w:rPr>
        <w:t xml:space="preserve">Телекоммуникационная инфраструктура города Азова </w:t>
      </w:r>
    </w:p>
    <w:p w:rsidR="00354649" w:rsidRDefault="00354649" w:rsidP="003B4A1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Телекоммуникационная инфраструктура города Азова включает в себя разнообразные услуги и технологии, обеспечивающие устойчивое подключение населения и предприятий к современным средствам коммуникации. Основные операторы мобильной связи и интернет-сервисов активно развивают инфраструктуру, обеспечивая широкий охват городских районов, представлены все крупнейшие операторы сотовой связи – Ростелеком, Мегафон, МТС, Билайн, t2, СберМобайл, Т-Мобайл.</w:t>
      </w:r>
    </w:p>
    <w:p w:rsidR="00354649" w:rsidRDefault="00354649" w:rsidP="003B4A1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На территории города Азова действуют сети 3G, а также сети 4G (LTE). Большинство районов города обеспечены высокоскоростным интернетом, однако возможны небольшие зоны слабого сигнала на периферии и промышленных территориях. Во многих общественных местах и учреждениях города доступен бесплатный Wi-Fi, предоставляющий дополнительное удобство жителям и гостям. Фиксированный широкополосный доступ предоставляется практически повсеместно. Активно развивается оптоволоконная сеть, обеспечивающая высокое качество и скорость передачи данных. </w:t>
      </w:r>
    </w:p>
    <w:p w:rsidR="00354649" w:rsidRDefault="00354649" w:rsidP="003B4A1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Услуги почтовой связи в Азове представлены Федеральной почтовой службой России (ФГУП Почта России). Кроме традиционных почтовых услуг, ряд коммерческих курьерских компаний предлагают дополнительные опции быстрой доставки товаров и документов.</w:t>
      </w:r>
    </w:p>
    <w:p w:rsidR="003B4A18" w:rsidRDefault="003B4A18" w:rsidP="003B4A1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32331">
        <w:rPr>
          <w:rFonts w:ascii="TimesNewRomanPSMT" w:hAnsi="TimesNewRomanPSMT" w:cs="TimesNewRomanPSMT"/>
          <w:iCs/>
          <w:sz w:val="28"/>
          <w:szCs w:val="28"/>
          <w:u w:val="single"/>
          <w:lang w:eastAsia="ru-RU"/>
        </w:rPr>
        <w:t>Деловая инфраструктура города Азова</w:t>
      </w:r>
      <w:r>
        <w:rPr>
          <w:rFonts w:ascii="TimesNewRomanPSMT" w:hAnsi="TimesNewRomanPSMT" w:cs="TimesNewRomanPSMT"/>
          <w:sz w:val="28"/>
          <w:szCs w:val="28"/>
          <w:lang w:eastAsia="ru-RU"/>
        </w:rPr>
        <w:t xml:space="preserve"> обладает значительным потенциалом для развития предпринимательской деятельности - благодаря своим географическим преимуществам территория привлекательна для инвесторов. </w:t>
      </w:r>
    </w:p>
    <w:p w:rsidR="003B4A18" w:rsidRDefault="003B4A18" w:rsidP="003B4A1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lastRenderedPageBreak/>
        <w:t xml:space="preserve">Близость к основным транспортным артериям, привлекает для строительства складских комплексов и логистических центров. </w:t>
      </w:r>
    </w:p>
    <w:p w:rsidR="003B4A18" w:rsidRDefault="003B4A18" w:rsidP="003B4A1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Историческое наследие и культурные достопримечательности делают возможным развитие туризма и сопутствующей инфраструктуры. </w:t>
      </w:r>
    </w:p>
    <w:p w:rsidR="003B4A18" w:rsidRDefault="003B4A18" w:rsidP="003B4A1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Таким образом, город Азов представляет собой перспективную площадку для реализации инвестиционных проектов различного масштаба, обеспечивая возможности для устойчивого роста и успешного ведения бизнеса.</w:t>
      </w:r>
    </w:p>
    <w:p w:rsidR="00964AC8" w:rsidRPr="00A32331" w:rsidRDefault="00964AC8" w:rsidP="003B4A18">
      <w:pPr>
        <w:autoSpaceDE w:val="0"/>
        <w:autoSpaceDN w:val="0"/>
        <w:adjustRightInd w:val="0"/>
        <w:spacing w:after="0" w:line="240" w:lineRule="auto"/>
        <w:ind w:firstLine="708"/>
        <w:rPr>
          <w:rFonts w:ascii="TimesNewRomanPSMT" w:hAnsi="TimesNewRomanPSMT" w:cs="TimesNewRomanPSMT"/>
          <w:iCs/>
          <w:sz w:val="28"/>
          <w:szCs w:val="28"/>
          <w:u w:val="single"/>
          <w:lang w:eastAsia="ru-RU"/>
        </w:rPr>
      </w:pPr>
      <w:r w:rsidRPr="00A32331">
        <w:rPr>
          <w:rFonts w:ascii="TimesNewRomanPSMT" w:hAnsi="TimesNewRomanPSMT" w:cs="TimesNewRomanPSMT"/>
          <w:iCs/>
          <w:sz w:val="28"/>
          <w:szCs w:val="28"/>
          <w:u w:val="single"/>
          <w:lang w:eastAsia="ru-RU"/>
        </w:rPr>
        <w:t>Социальная инфраструктура.</w:t>
      </w:r>
    </w:p>
    <w:p w:rsidR="00964AC8" w:rsidRPr="00A32331" w:rsidRDefault="00964AC8" w:rsidP="00964AC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64AC8">
        <w:rPr>
          <w:rFonts w:ascii="TimesNewRomanPSMT" w:hAnsi="TimesNewRomanPSMT" w:cs="TimesNewRomanPSMT"/>
          <w:sz w:val="28"/>
          <w:szCs w:val="28"/>
          <w:lang w:eastAsia="ru-RU"/>
        </w:rPr>
        <w:t xml:space="preserve">Социальная инфраструктура города </w:t>
      </w:r>
      <w:r>
        <w:rPr>
          <w:rFonts w:ascii="TimesNewRomanPSMT" w:hAnsi="TimesNewRomanPSMT" w:cs="TimesNewRomanPSMT"/>
          <w:sz w:val="28"/>
          <w:szCs w:val="28"/>
          <w:lang w:eastAsia="ru-RU"/>
        </w:rPr>
        <w:t xml:space="preserve">Азова </w:t>
      </w:r>
      <w:r w:rsidRPr="00964AC8">
        <w:rPr>
          <w:rFonts w:ascii="TimesNewRomanPSMT" w:hAnsi="TimesNewRomanPSMT" w:cs="TimesNewRomanPSMT"/>
          <w:sz w:val="28"/>
          <w:szCs w:val="28"/>
          <w:lang w:eastAsia="ru-RU"/>
        </w:rPr>
        <w:t>ориентирована на всестороннее</w:t>
      </w:r>
      <w:r>
        <w:rPr>
          <w:rFonts w:ascii="TimesNewRomanPSMT" w:hAnsi="TimesNewRomanPSMT" w:cs="TimesNewRomanPSMT"/>
          <w:sz w:val="28"/>
          <w:szCs w:val="28"/>
          <w:lang w:eastAsia="ru-RU"/>
        </w:rPr>
        <w:t xml:space="preserve"> </w:t>
      </w:r>
      <w:r w:rsidRPr="00A32331">
        <w:rPr>
          <w:rFonts w:ascii="TimesNewRomanPSMT" w:hAnsi="TimesNewRomanPSMT" w:cs="TimesNewRomanPSMT"/>
          <w:sz w:val="28"/>
          <w:szCs w:val="28"/>
          <w:lang w:eastAsia="ru-RU"/>
        </w:rPr>
        <w:t>развитие человеческого капитала.</w:t>
      </w:r>
    </w:p>
    <w:p w:rsidR="00964AC8" w:rsidRPr="00D75C17" w:rsidRDefault="00964AC8" w:rsidP="00964AC8">
      <w:pPr>
        <w:autoSpaceDE w:val="0"/>
        <w:autoSpaceDN w:val="0"/>
        <w:adjustRightInd w:val="0"/>
        <w:spacing w:after="0" w:line="240" w:lineRule="auto"/>
        <w:ind w:firstLine="708"/>
        <w:jc w:val="both"/>
        <w:rPr>
          <w:rFonts w:ascii="Times New Roman" w:hAnsi="Times New Roman"/>
          <w:color w:val="000000"/>
          <w:sz w:val="28"/>
          <w:szCs w:val="28"/>
        </w:rPr>
      </w:pPr>
      <w:r w:rsidRPr="00A32331">
        <w:rPr>
          <w:rFonts w:ascii="TimesNewRomanPSMT" w:hAnsi="TimesNewRomanPSMT" w:cs="TimesNewRomanPSMT"/>
          <w:sz w:val="28"/>
          <w:szCs w:val="28"/>
          <w:lang w:eastAsia="ru-RU"/>
        </w:rPr>
        <w:t>Образовательный комплекс города Азова по состоянию на 01.01.2025 включает в себя</w:t>
      </w:r>
      <w:r w:rsidRPr="00A32331">
        <w:rPr>
          <w:rFonts w:ascii="Times New Roman" w:hAnsi="Times New Roman"/>
          <w:sz w:val="28"/>
          <w:szCs w:val="28"/>
        </w:rPr>
        <w:t>: 25 дошкольных образовательных</w:t>
      </w:r>
      <w:r w:rsidRPr="00964AC8">
        <w:rPr>
          <w:rFonts w:ascii="Times New Roman" w:hAnsi="Times New Roman"/>
          <w:sz w:val="28"/>
          <w:szCs w:val="28"/>
        </w:rPr>
        <w:t xml:space="preserve"> учреждений, 12 общеобразовательных учреждений, </w:t>
      </w:r>
      <w:r w:rsidRPr="00964AC8">
        <w:rPr>
          <w:rFonts w:ascii="Times New Roman" w:hAnsi="Times New Roman"/>
          <w:color w:val="000000"/>
          <w:sz w:val="28"/>
          <w:szCs w:val="28"/>
        </w:rPr>
        <w:t>7 учреждений дополнительного образования, МБУО Центр «СоДействие» г. Азова.</w:t>
      </w:r>
    </w:p>
    <w:p w:rsidR="00964AC8" w:rsidRPr="00D75C17" w:rsidRDefault="00964AC8" w:rsidP="00964AC8">
      <w:pPr>
        <w:tabs>
          <w:tab w:val="left" w:pos="0"/>
        </w:tabs>
        <w:suppressAutoHyphens/>
        <w:spacing w:after="0" w:line="240" w:lineRule="auto"/>
        <w:jc w:val="both"/>
        <w:rPr>
          <w:rFonts w:ascii="Times New Roman" w:hAnsi="Times New Roman"/>
          <w:color w:val="000000"/>
          <w:sz w:val="28"/>
          <w:szCs w:val="28"/>
        </w:rPr>
      </w:pPr>
      <w:r w:rsidRPr="00D75C17">
        <w:rPr>
          <w:rFonts w:ascii="Times New Roman" w:hAnsi="Times New Roman"/>
          <w:color w:val="000000"/>
          <w:sz w:val="28"/>
          <w:szCs w:val="28"/>
        </w:rPr>
        <w:tab/>
        <w:t>Система образова</w:t>
      </w:r>
      <w:r>
        <w:rPr>
          <w:rFonts w:ascii="Times New Roman" w:hAnsi="Times New Roman"/>
          <w:color w:val="000000"/>
          <w:sz w:val="28"/>
          <w:szCs w:val="28"/>
        </w:rPr>
        <w:t>ния города Азова насчитывает 3443</w:t>
      </w:r>
      <w:r w:rsidRPr="00D75C17">
        <w:rPr>
          <w:rFonts w:ascii="Times New Roman" w:hAnsi="Times New Roman"/>
          <w:color w:val="000000"/>
          <w:sz w:val="28"/>
          <w:szCs w:val="28"/>
        </w:rPr>
        <w:t xml:space="preserve"> </w:t>
      </w:r>
      <w:r>
        <w:rPr>
          <w:rFonts w:ascii="Times New Roman" w:hAnsi="Times New Roman"/>
          <w:color w:val="000000"/>
          <w:sz w:val="28"/>
          <w:szCs w:val="28"/>
        </w:rPr>
        <w:t>воспитанника</w:t>
      </w:r>
      <w:r w:rsidRPr="00D75C17">
        <w:rPr>
          <w:rFonts w:ascii="Times New Roman" w:hAnsi="Times New Roman"/>
          <w:color w:val="000000"/>
          <w:sz w:val="28"/>
          <w:szCs w:val="28"/>
        </w:rPr>
        <w:t xml:space="preserve"> дошкол</w:t>
      </w:r>
      <w:r>
        <w:rPr>
          <w:rFonts w:ascii="Times New Roman" w:hAnsi="Times New Roman"/>
          <w:color w:val="000000"/>
          <w:sz w:val="28"/>
          <w:szCs w:val="28"/>
        </w:rPr>
        <w:t>ьных образовательных учреждений, 9477</w:t>
      </w:r>
      <w:r w:rsidRPr="00D75C17">
        <w:rPr>
          <w:rFonts w:ascii="Times New Roman" w:hAnsi="Times New Roman"/>
          <w:color w:val="000000"/>
          <w:sz w:val="28"/>
          <w:szCs w:val="28"/>
        </w:rPr>
        <w:t xml:space="preserve"> обучающихся</w:t>
      </w:r>
      <w:r>
        <w:rPr>
          <w:rFonts w:ascii="Times New Roman" w:hAnsi="Times New Roman"/>
          <w:color w:val="000000"/>
          <w:sz w:val="28"/>
          <w:szCs w:val="28"/>
        </w:rPr>
        <w:t xml:space="preserve"> в общеобразовательных учреждениях, 5389 воспитанников учреждений дополнительного образования.</w:t>
      </w:r>
    </w:p>
    <w:p w:rsidR="00964AC8" w:rsidRDefault="00C85695" w:rsidP="00C85695">
      <w:pPr>
        <w:autoSpaceDE w:val="0"/>
        <w:autoSpaceDN w:val="0"/>
        <w:adjustRightInd w:val="0"/>
        <w:spacing w:after="0" w:line="240" w:lineRule="auto"/>
        <w:ind w:firstLine="708"/>
        <w:rPr>
          <w:rFonts w:ascii="TimesNewRomanPSMT" w:hAnsi="TimesNewRomanPSMT" w:cs="TimesNewRomanPSMT"/>
          <w:sz w:val="28"/>
          <w:szCs w:val="28"/>
          <w:highlight w:val="green"/>
          <w:lang w:eastAsia="ru-RU"/>
        </w:rPr>
      </w:pPr>
      <w:r w:rsidRPr="00D75C17">
        <w:rPr>
          <w:rFonts w:ascii="Times New Roman" w:hAnsi="Times New Roman"/>
          <w:color w:val="000000"/>
          <w:sz w:val="28"/>
          <w:szCs w:val="28"/>
        </w:rPr>
        <w:t>Доступность дошкольного образования для детей в возрасте от 3 до 7 лет на протяжении многих лет составляет 100 процентов.</w:t>
      </w:r>
    </w:p>
    <w:p w:rsidR="00964AC8" w:rsidRDefault="00C85695" w:rsidP="00C85695">
      <w:pPr>
        <w:autoSpaceDE w:val="0"/>
        <w:autoSpaceDN w:val="0"/>
        <w:adjustRightInd w:val="0"/>
        <w:spacing w:after="0" w:line="240" w:lineRule="auto"/>
        <w:ind w:firstLine="708"/>
        <w:rPr>
          <w:rFonts w:ascii="TimesNewRomanPSMT" w:hAnsi="TimesNewRomanPSMT" w:cs="TimesNewRomanPSMT"/>
          <w:sz w:val="28"/>
          <w:szCs w:val="28"/>
          <w:highlight w:val="green"/>
          <w:lang w:eastAsia="ru-RU"/>
        </w:rPr>
      </w:pPr>
      <w:r w:rsidRPr="0007604A">
        <w:rPr>
          <w:rFonts w:ascii="Times New Roman" w:hAnsi="Times New Roman"/>
          <w:color w:val="000000"/>
          <w:sz w:val="28"/>
          <w:szCs w:val="28"/>
        </w:rPr>
        <w:t xml:space="preserve">В 2025- 2026 учебном году </w:t>
      </w:r>
      <w:r>
        <w:rPr>
          <w:rFonts w:ascii="Times New Roman" w:hAnsi="Times New Roman"/>
          <w:color w:val="000000"/>
          <w:sz w:val="28"/>
          <w:szCs w:val="28"/>
        </w:rPr>
        <w:t>открылись две новые школы МБОУ СОШ № 16 на 600 мест и МБОУ СОШ № 17 на 1340 мест.</w:t>
      </w:r>
    </w:p>
    <w:p w:rsidR="00204908" w:rsidRDefault="00204908" w:rsidP="00204908">
      <w:pPr>
        <w:widowControl w:val="0"/>
        <w:tabs>
          <w:tab w:val="left" w:pos="0"/>
        </w:tabs>
        <w:suppressAutoHyphens/>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Pr="00D75C17">
        <w:rPr>
          <w:rFonts w:ascii="Times New Roman" w:hAnsi="Times New Roman"/>
          <w:color w:val="000000"/>
          <w:sz w:val="28"/>
          <w:szCs w:val="28"/>
        </w:rPr>
        <w:t xml:space="preserve">В образовательных организациях обучается </w:t>
      </w:r>
      <w:r>
        <w:rPr>
          <w:rFonts w:ascii="Times New Roman" w:hAnsi="Times New Roman"/>
          <w:color w:val="000000"/>
          <w:sz w:val="28"/>
          <w:szCs w:val="28"/>
        </w:rPr>
        <w:t>1322</w:t>
      </w:r>
      <w:r w:rsidRPr="00D75C17">
        <w:rPr>
          <w:rFonts w:ascii="Times New Roman" w:hAnsi="Times New Roman"/>
          <w:color w:val="000000"/>
          <w:sz w:val="28"/>
          <w:szCs w:val="28"/>
        </w:rPr>
        <w:t xml:space="preserve"> </w:t>
      </w:r>
      <w:r>
        <w:rPr>
          <w:rFonts w:ascii="Times New Roman" w:hAnsi="Times New Roman"/>
          <w:color w:val="000000"/>
          <w:sz w:val="28"/>
          <w:szCs w:val="28"/>
        </w:rPr>
        <w:t>ребенка</w:t>
      </w:r>
      <w:r w:rsidRPr="00D75C17">
        <w:rPr>
          <w:rFonts w:ascii="Times New Roman" w:hAnsi="Times New Roman"/>
          <w:color w:val="000000"/>
          <w:sz w:val="28"/>
          <w:szCs w:val="28"/>
        </w:rPr>
        <w:t xml:space="preserve"> с ограниченными возможностями здоровья и детей - инвалидов, из них </w:t>
      </w:r>
      <w:r>
        <w:rPr>
          <w:rFonts w:ascii="Times New Roman" w:hAnsi="Times New Roman"/>
          <w:color w:val="000000"/>
          <w:sz w:val="28"/>
          <w:szCs w:val="28"/>
        </w:rPr>
        <w:t>741 ребенок</w:t>
      </w:r>
      <w:r w:rsidRPr="00D75C17">
        <w:rPr>
          <w:rFonts w:ascii="Times New Roman" w:hAnsi="Times New Roman"/>
          <w:color w:val="000000"/>
          <w:sz w:val="28"/>
          <w:szCs w:val="28"/>
        </w:rPr>
        <w:t xml:space="preserve"> в общеобразовательных школах и </w:t>
      </w:r>
      <w:r>
        <w:rPr>
          <w:rFonts w:ascii="Times New Roman" w:hAnsi="Times New Roman"/>
          <w:color w:val="000000"/>
          <w:sz w:val="28"/>
          <w:szCs w:val="28"/>
        </w:rPr>
        <w:t>581</w:t>
      </w:r>
      <w:r w:rsidRPr="00D75C17">
        <w:rPr>
          <w:rFonts w:ascii="Times New Roman" w:hAnsi="Times New Roman"/>
          <w:color w:val="000000"/>
          <w:sz w:val="28"/>
          <w:szCs w:val="28"/>
        </w:rPr>
        <w:t xml:space="preserve"> </w:t>
      </w:r>
      <w:r>
        <w:rPr>
          <w:rFonts w:ascii="Times New Roman" w:hAnsi="Times New Roman"/>
          <w:color w:val="000000"/>
          <w:sz w:val="28"/>
          <w:szCs w:val="28"/>
        </w:rPr>
        <w:t>ребенок</w:t>
      </w:r>
      <w:r w:rsidRPr="00D75C17">
        <w:rPr>
          <w:rFonts w:ascii="Times New Roman" w:hAnsi="Times New Roman"/>
          <w:color w:val="000000"/>
          <w:sz w:val="28"/>
          <w:szCs w:val="28"/>
        </w:rPr>
        <w:t xml:space="preserve"> в дошкольных образовательных организациях. Обеспечение условий для предоставления обучающимся с ограниченными возможностями здоровья и инвалидностью качественного образования обеспечивается через оказание ранней помощи, создание условий для получения качественного доступного общего образования, в том числе посредством применения дистанционного обучения детей-инвалидов, психолого-педагогического сопровождения.</w:t>
      </w:r>
    </w:p>
    <w:p w:rsidR="00204908" w:rsidRPr="002F127F" w:rsidRDefault="00204908" w:rsidP="00204908">
      <w:pPr>
        <w:widowControl w:val="0"/>
        <w:autoSpaceDE w:val="0"/>
        <w:autoSpaceDN w:val="0"/>
        <w:adjustRightInd w:val="0"/>
        <w:spacing w:after="0" w:line="240" w:lineRule="auto"/>
        <w:ind w:firstLine="709"/>
        <w:jc w:val="both"/>
        <w:rPr>
          <w:rFonts w:ascii="Times New Roman" w:hAnsi="Times New Roman"/>
          <w:sz w:val="28"/>
          <w:szCs w:val="28"/>
        </w:rPr>
      </w:pPr>
      <w:r w:rsidRPr="002F127F">
        <w:rPr>
          <w:rFonts w:ascii="Times New Roman" w:hAnsi="Times New Roman"/>
          <w:sz w:val="28"/>
          <w:szCs w:val="28"/>
        </w:rPr>
        <w:t>Во всех 12 общеобразовательных учреждениях созданы условия, соответствующие требованиям Федеральных государственных образовательных стандартов начального общего образования, основного общего образования и среднего общего образования. Все учреждения укомплектованы педагогическими кадрами соответствующей квалификации и уровня подготовки, обеспечены учебной и методической литературой, компьютерным оборудованием и программным обеспечением. Обеспечен скоростной доступ к Интернету в 12 общеобразовательных учре</w:t>
      </w:r>
      <w:r>
        <w:rPr>
          <w:rFonts w:ascii="Times New Roman" w:hAnsi="Times New Roman"/>
          <w:sz w:val="28"/>
          <w:szCs w:val="28"/>
        </w:rPr>
        <w:t>ждениях до 100 Мб/с.</w:t>
      </w:r>
    </w:p>
    <w:p w:rsidR="003F675C" w:rsidRDefault="003F675C" w:rsidP="003F675C">
      <w:pPr>
        <w:shd w:val="clear" w:color="auto" w:fill="FFFFFF"/>
        <w:spacing w:after="0" w:line="240" w:lineRule="auto"/>
        <w:ind w:firstLine="567"/>
        <w:jc w:val="both"/>
        <w:rPr>
          <w:rFonts w:ascii="Times New Roman" w:hAnsi="Times New Roman"/>
          <w:color w:val="22252D"/>
          <w:sz w:val="28"/>
          <w:szCs w:val="28"/>
        </w:rPr>
      </w:pPr>
      <w:bookmarkStart w:id="6" w:name="_Hlk195646284"/>
      <w:r w:rsidRPr="00A32331">
        <w:rPr>
          <w:rFonts w:ascii="Times New Roman" w:hAnsi="Times New Roman"/>
          <w:iCs/>
          <w:color w:val="22252D"/>
          <w:sz w:val="28"/>
          <w:szCs w:val="28"/>
          <w:u w:val="single"/>
        </w:rPr>
        <w:t>Сеть учреждений здравоохранения</w:t>
      </w:r>
      <w:r w:rsidRPr="003E4439">
        <w:rPr>
          <w:rFonts w:ascii="Times New Roman" w:hAnsi="Times New Roman"/>
          <w:color w:val="22252D"/>
          <w:sz w:val="28"/>
          <w:szCs w:val="28"/>
        </w:rPr>
        <w:t xml:space="preserve"> </w:t>
      </w:r>
      <w:r>
        <w:rPr>
          <w:rFonts w:ascii="Times New Roman" w:hAnsi="Times New Roman"/>
          <w:color w:val="22252D"/>
          <w:sz w:val="28"/>
          <w:szCs w:val="28"/>
        </w:rPr>
        <w:t>города Азова</w:t>
      </w:r>
      <w:r w:rsidRPr="003E4439">
        <w:rPr>
          <w:rFonts w:ascii="Times New Roman" w:hAnsi="Times New Roman"/>
          <w:color w:val="22252D"/>
          <w:sz w:val="28"/>
          <w:szCs w:val="28"/>
        </w:rPr>
        <w:t xml:space="preserve"> представлена</w:t>
      </w:r>
      <w:r>
        <w:rPr>
          <w:rFonts w:ascii="Times New Roman" w:hAnsi="Times New Roman"/>
          <w:color w:val="22252D"/>
          <w:sz w:val="28"/>
          <w:szCs w:val="28"/>
        </w:rPr>
        <w:t xml:space="preserve"> одной</w:t>
      </w:r>
      <w:r w:rsidRPr="003E4439">
        <w:rPr>
          <w:rFonts w:ascii="Times New Roman" w:hAnsi="Times New Roman"/>
          <w:color w:val="22252D"/>
          <w:sz w:val="28"/>
          <w:szCs w:val="28"/>
        </w:rPr>
        <w:t xml:space="preserve"> </w:t>
      </w:r>
      <w:r>
        <w:rPr>
          <w:rFonts w:ascii="Times New Roman" w:hAnsi="Times New Roman"/>
          <w:color w:val="22252D"/>
          <w:sz w:val="28"/>
          <w:szCs w:val="28"/>
        </w:rPr>
        <w:t>медицинской организацией, ГАУ РО «ЦГБ» в г. Азове</w:t>
      </w:r>
      <w:bookmarkEnd w:id="6"/>
      <w:r>
        <w:rPr>
          <w:rFonts w:ascii="Times New Roman" w:hAnsi="Times New Roman"/>
          <w:color w:val="22252D"/>
          <w:sz w:val="28"/>
          <w:szCs w:val="28"/>
        </w:rPr>
        <w:t xml:space="preserve">, которая является </w:t>
      </w:r>
      <w:r w:rsidRPr="003E4439">
        <w:rPr>
          <w:rFonts w:ascii="Times New Roman" w:hAnsi="Times New Roman"/>
          <w:color w:val="22252D"/>
          <w:sz w:val="28"/>
          <w:szCs w:val="28"/>
        </w:rPr>
        <w:t>одной из сам</w:t>
      </w:r>
      <w:r>
        <w:rPr>
          <w:rFonts w:ascii="Times New Roman" w:hAnsi="Times New Roman"/>
          <w:color w:val="22252D"/>
          <w:sz w:val="28"/>
          <w:szCs w:val="28"/>
        </w:rPr>
        <w:t>ых крупных и активно развивающихся в Ростовской области, где оказываются все виды необходимой медицинской помощи: первичная медико-санитарная, специализированная, высокотехнологичная, скорая медицинская помощь, паллиативная.</w:t>
      </w:r>
    </w:p>
    <w:p w:rsidR="003F675C" w:rsidRPr="0013063D" w:rsidRDefault="003F675C" w:rsidP="003F675C">
      <w:pPr>
        <w:shd w:val="clear" w:color="auto" w:fill="FFFFFF"/>
        <w:spacing w:after="0" w:line="240" w:lineRule="auto"/>
        <w:ind w:firstLine="567"/>
        <w:jc w:val="both"/>
        <w:rPr>
          <w:rFonts w:ascii="Times New Roman" w:hAnsi="Times New Roman"/>
          <w:color w:val="22252D"/>
          <w:sz w:val="28"/>
          <w:szCs w:val="28"/>
        </w:rPr>
      </w:pPr>
      <w:r>
        <w:rPr>
          <w:rFonts w:ascii="Times New Roman" w:hAnsi="Times New Roman"/>
          <w:color w:val="22252D"/>
          <w:sz w:val="28"/>
          <w:szCs w:val="28"/>
        </w:rPr>
        <w:lastRenderedPageBreak/>
        <w:t xml:space="preserve">Прикрепленное застрахованное население к ГАУ РО «ЦГБ» в г. Азове </w:t>
      </w:r>
      <w:r w:rsidRPr="0013063D">
        <w:rPr>
          <w:rFonts w:ascii="Times New Roman" w:hAnsi="Times New Roman"/>
          <w:color w:val="22252D"/>
          <w:sz w:val="28"/>
          <w:szCs w:val="28"/>
        </w:rPr>
        <w:t xml:space="preserve">составляет </w:t>
      </w:r>
      <w:r w:rsidRPr="0013063D">
        <w:rPr>
          <w:rFonts w:ascii="Times New Roman" w:hAnsi="Times New Roman"/>
          <w:bCs/>
          <w:color w:val="22252D"/>
          <w:sz w:val="28"/>
          <w:szCs w:val="28"/>
        </w:rPr>
        <w:t>80 381</w:t>
      </w:r>
      <w:r w:rsidRPr="0013063D">
        <w:rPr>
          <w:rFonts w:ascii="Times New Roman" w:hAnsi="Times New Roman"/>
          <w:color w:val="22252D"/>
          <w:sz w:val="28"/>
          <w:szCs w:val="28"/>
        </w:rPr>
        <w:t xml:space="preserve"> </w:t>
      </w:r>
      <w:r w:rsidRPr="0013063D">
        <w:rPr>
          <w:rFonts w:ascii="Times New Roman" w:hAnsi="Times New Roman"/>
          <w:bCs/>
          <w:color w:val="22252D"/>
          <w:sz w:val="28"/>
          <w:szCs w:val="28"/>
        </w:rPr>
        <w:t>человек</w:t>
      </w:r>
      <w:r w:rsidRPr="0013063D">
        <w:rPr>
          <w:rFonts w:ascii="Times New Roman" w:hAnsi="Times New Roman"/>
          <w:color w:val="22252D"/>
          <w:sz w:val="28"/>
          <w:szCs w:val="28"/>
        </w:rPr>
        <w:t xml:space="preserve"> в т.ч. </w:t>
      </w:r>
      <w:r w:rsidRPr="0013063D">
        <w:rPr>
          <w:rFonts w:ascii="Times New Roman" w:hAnsi="Times New Roman"/>
          <w:bCs/>
          <w:color w:val="22252D"/>
          <w:sz w:val="28"/>
          <w:szCs w:val="28"/>
        </w:rPr>
        <w:t>16 004</w:t>
      </w:r>
      <w:r w:rsidRPr="0013063D">
        <w:rPr>
          <w:rFonts w:ascii="Times New Roman" w:hAnsi="Times New Roman"/>
          <w:color w:val="22252D"/>
          <w:sz w:val="28"/>
          <w:szCs w:val="28"/>
        </w:rPr>
        <w:t xml:space="preserve"> </w:t>
      </w:r>
      <w:r w:rsidRPr="0013063D">
        <w:rPr>
          <w:rFonts w:ascii="Times New Roman" w:hAnsi="Times New Roman"/>
          <w:bCs/>
          <w:color w:val="22252D"/>
          <w:sz w:val="28"/>
          <w:szCs w:val="28"/>
        </w:rPr>
        <w:t>детей</w:t>
      </w:r>
      <w:r w:rsidRPr="0013063D">
        <w:rPr>
          <w:rFonts w:ascii="Times New Roman" w:hAnsi="Times New Roman"/>
          <w:color w:val="22252D"/>
          <w:sz w:val="28"/>
          <w:szCs w:val="28"/>
        </w:rPr>
        <w:t>.</w:t>
      </w:r>
    </w:p>
    <w:p w:rsidR="003F675C" w:rsidRDefault="003F675C" w:rsidP="003F675C">
      <w:pPr>
        <w:spacing w:after="0" w:line="240" w:lineRule="auto"/>
        <w:ind w:firstLine="567"/>
        <w:jc w:val="both"/>
        <w:rPr>
          <w:rFonts w:ascii="Times New Roman" w:hAnsi="Times New Roman"/>
          <w:sz w:val="28"/>
          <w:szCs w:val="28"/>
        </w:rPr>
      </w:pPr>
      <w:r>
        <w:rPr>
          <w:rFonts w:ascii="Times New Roman" w:hAnsi="Times New Roman"/>
          <w:sz w:val="28"/>
          <w:szCs w:val="28"/>
        </w:rPr>
        <w:t>На базе уч</w:t>
      </w:r>
      <w:r w:rsidRPr="009836AA">
        <w:rPr>
          <w:rFonts w:ascii="Times New Roman" w:hAnsi="Times New Roman"/>
          <w:sz w:val="28"/>
          <w:szCs w:val="28"/>
        </w:rPr>
        <w:t>реждения</w:t>
      </w:r>
      <w:r>
        <w:rPr>
          <w:rFonts w:ascii="Times New Roman" w:hAnsi="Times New Roman"/>
          <w:sz w:val="28"/>
          <w:szCs w:val="28"/>
        </w:rPr>
        <w:t xml:space="preserve"> развернуты межтерриториальные центры, оснащенные новым современным оборудованием, по лечению больных с сосудистой </w:t>
      </w:r>
      <w:r w:rsidR="00A32331">
        <w:rPr>
          <w:rFonts w:ascii="Times New Roman" w:hAnsi="Times New Roman"/>
          <w:sz w:val="28"/>
          <w:szCs w:val="28"/>
        </w:rPr>
        <w:t>патологией, травматологической</w:t>
      </w:r>
      <w:r>
        <w:rPr>
          <w:rFonts w:ascii="Times New Roman" w:hAnsi="Times New Roman"/>
          <w:sz w:val="28"/>
          <w:szCs w:val="28"/>
        </w:rPr>
        <w:t xml:space="preserve"> патологией, по родовспоможению.</w:t>
      </w:r>
    </w:p>
    <w:p w:rsidR="0013063D" w:rsidRPr="0013063D" w:rsidRDefault="0013063D" w:rsidP="0013063D">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13063D">
        <w:rPr>
          <w:rFonts w:ascii="Times New Roman" w:hAnsi="Times New Roman" w:cs="Times New Roman"/>
          <w:color w:val="auto"/>
          <w:sz w:val="28"/>
          <w:szCs w:val="28"/>
          <w:shd w:val="clear" w:color="auto" w:fill="FFFFFF"/>
          <w:lang w:eastAsia="en-US"/>
        </w:rPr>
        <w:t>Имеющаяся сеть лечебно-профилактических учреждений, оказывающих медицинскую помощь, испытывает дефицит опытных медицинских кадров. Решение проблемных вопросов, связанных с лечение заболеваний, решается в основном, благодаря близости областного центра. Конкуренцию муниципальным медицинским учреждениям в последние годы составляют медицинские центры с частным капиталом.</w:t>
      </w:r>
    </w:p>
    <w:p w:rsidR="007D1AB2" w:rsidRPr="00003D96" w:rsidRDefault="00AE0B83" w:rsidP="00891F5B">
      <w:pPr>
        <w:pStyle w:val="aa"/>
        <w:spacing w:before="0" w:after="0"/>
        <w:ind w:firstLine="708"/>
        <w:jc w:val="both"/>
        <w:textAlignment w:val="baseline"/>
        <w:rPr>
          <w:rFonts w:ascii="Times New Roman" w:hAnsi="Times New Roman" w:cs="Times New Roman"/>
          <w:sz w:val="28"/>
          <w:szCs w:val="28"/>
        </w:rPr>
      </w:pPr>
      <w:r w:rsidRPr="00644980">
        <w:rPr>
          <w:rFonts w:ascii="Times New Roman" w:hAnsi="Times New Roman" w:cs="Times New Roman"/>
          <w:iCs/>
          <w:color w:val="auto"/>
          <w:sz w:val="28"/>
          <w:szCs w:val="28"/>
          <w:shd w:val="clear" w:color="auto" w:fill="FFFFFF"/>
          <w:lang w:eastAsia="en-US"/>
        </w:rPr>
        <w:t xml:space="preserve">Глубокие </w:t>
      </w:r>
      <w:r w:rsidRPr="00644980">
        <w:rPr>
          <w:rFonts w:ascii="Times New Roman" w:hAnsi="Times New Roman" w:cs="Times New Roman"/>
          <w:iCs/>
          <w:color w:val="auto"/>
          <w:sz w:val="28"/>
          <w:szCs w:val="28"/>
          <w:u w:val="single"/>
          <w:shd w:val="clear" w:color="auto" w:fill="FFFFFF"/>
          <w:lang w:eastAsia="en-US"/>
        </w:rPr>
        <w:t>культурные традиции</w:t>
      </w:r>
      <w:r w:rsidRPr="00644980">
        <w:rPr>
          <w:rFonts w:ascii="Times New Roman" w:hAnsi="Times New Roman" w:cs="Times New Roman"/>
          <w:iCs/>
          <w:color w:val="auto"/>
          <w:sz w:val="28"/>
          <w:szCs w:val="28"/>
          <w:shd w:val="clear" w:color="auto" w:fill="FFFFFF"/>
          <w:lang w:eastAsia="en-US"/>
        </w:rPr>
        <w:t xml:space="preserve"> </w:t>
      </w:r>
      <w:r w:rsidR="00891F5B" w:rsidRPr="00644980">
        <w:rPr>
          <w:rFonts w:ascii="Times New Roman" w:hAnsi="Times New Roman" w:cs="Times New Roman"/>
          <w:iCs/>
          <w:color w:val="auto"/>
          <w:sz w:val="28"/>
          <w:szCs w:val="28"/>
          <w:shd w:val="clear" w:color="auto" w:fill="FFFFFF"/>
          <w:lang w:eastAsia="en-US"/>
        </w:rPr>
        <w:t>г</w:t>
      </w:r>
      <w:r w:rsidR="00891F5B" w:rsidRPr="004B134B">
        <w:rPr>
          <w:rFonts w:ascii="Times New Roman" w:hAnsi="Times New Roman" w:cs="Times New Roman"/>
          <w:color w:val="auto"/>
          <w:sz w:val="28"/>
          <w:szCs w:val="28"/>
          <w:shd w:val="clear" w:color="auto" w:fill="FFFFFF"/>
          <w:lang w:eastAsia="en-US"/>
        </w:rPr>
        <w:t>орода</w:t>
      </w:r>
      <w:r w:rsidRPr="004B134B">
        <w:rPr>
          <w:rFonts w:ascii="Times New Roman" w:hAnsi="Times New Roman" w:cs="Times New Roman"/>
          <w:color w:val="auto"/>
          <w:sz w:val="28"/>
          <w:szCs w:val="28"/>
          <w:shd w:val="clear" w:color="auto" w:fill="FFFFFF"/>
          <w:lang w:eastAsia="en-US"/>
        </w:rPr>
        <w:t xml:space="preserve"> нашли свое отражение в развитой сети учреждений культуры.</w:t>
      </w:r>
      <w:r w:rsidR="00891F5B" w:rsidRPr="004B134B">
        <w:rPr>
          <w:rFonts w:ascii="Times New Roman" w:hAnsi="Times New Roman" w:cs="Times New Roman"/>
          <w:color w:val="auto"/>
          <w:sz w:val="28"/>
          <w:szCs w:val="28"/>
          <w:shd w:val="clear" w:color="auto" w:fill="FFFFFF"/>
          <w:lang w:eastAsia="en-US"/>
        </w:rPr>
        <w:t xml:space="preserve"> </w:t>
      </w:r>
      <w:r w:rsidR="007D1AB2" w:rsidRPr="004B134B">
        <w:rPr>
          <w:rFonts w:ascii="Times New Roman" w:hAnsi="Times New Roman" w:cs="Times New Roman"/>
          <w:sz w:val="28"/>
          <w:szCs w:val="28"/>
        </w:rPr>
        <w:t xml:space="preserve">На сегодняшний день, успешно функционируют пять муниципальных учреждения культуры и искусства: Азовская городская Централизованная библиотечная система (централизованная библиотечная сеть состоит из 8 объектов), Городской Дворец культуры, Детская школа искусств имени С.С. Прокофьева, Детская художественная школа им. С.С. Крылова </w:t>
      </w:r>
      <w:r w:rsidR="00644980" w:rsidRPr="004B134B">
        <w:rPr>
          <w:rFonts w:ascii="Times New Roman" w:hAnsi="Times New Roman" w:cs="Times New Roman"/>
          <w:sz w:val="28"/>
          <w:szCs w:val="28"/>
        </w:rPr>
        <w:t>и Азовский</w:t>
      </w:r>
      <w:r w:rsidR="007D1AB2" w:rsidRPr="004B134B">
        <w:rPr>
          <w:rFonts w:ascii="Times New Roman" w:hAnsi="Times New Roman" w:cs="Times New Roman"/>
          <w:sz w:val="28"/>
          <w:szCs w:val="28"/>
        </w:rPr>
        <w:t xml:space="preserve"> творческий центр.</w:t>
      </w:r>
    </w:p>
    <w:p w:rsidR="00D43A98" w:rsidRPr="00D43A98" w:rsidRDefault="00D43A98" w:rsidP="00D43A98">
      <w:pPr>
        <w:shd w:val="clear" w:color="auto" w:fill="FFFFFF"/>
        <w:spacing w:after="0" w:line="240" w:lineRule="auto"/>
        <w:ind w:firstLine="567"/>
        <w:jc w:val="both"/>
        <w:rPr>
          <w:rFonts w:ascii="Times New Roman" w:hAnsi="Times New Roman"/>
          <w:color w:val="22252D"/>
          <w:sz w:val="28"/>
          <w:szCs w:val="28"/>
        </w:rPr>
      </w:pPr>
      <w:r w:rsidRPr="00644980">
        <w:rPr>
          <w:rFonts w:ascii="Times New Roman" w:hAnsi="Times New Roman"/>
          <w:iCs/>
          <w:color w:val="22252D"/>
          <w:sz w:val="28"/>
          <w:szCs w:val="28"/>
          <w:u w:val="single"/>
        </w:rPr>
        <w:t>В рамках пропаганды физической культуры и спорта</w:t>
      </w:r>
      <w:r w:rsidRPr="00644980">
        <w:rPr>
          <w:rFonts w:ascii="Times New Roman" w:hAnsi="Times New Roman"/>
          <w:iCs/>
          <w:color w:val="22252D"/>
          <w:sz w:val="28"/>
          <w:szCs w:val="28"/>
        </w:rPr>
        <w:t xml:space="preserve"> в дошкольны</w:t>
      </w:r>
      <w:r w:rsidRPr="00D43A98">
        <w:rPr>
          <w:rFonts w:ascii="Times New Roman" w:hAnsi="Times New Roman"/>
          <w:color w:val="22252D"/>
          <w:sz w:val="28"/>
          <w:szCs w:val="28"/>
        </w:rPr>
        <w:t>х образовательных учреждениях организованы дополнительные физкультурно- оздоровительные занятия по ОФП, футболу, гимнастике, хореографии, фитбол-аэробике, шахматам, шашкам.</w:t>
      </w:r>
      <w:bookmarkStart w:id="7" w:name="_Hlk67479199"/>
    </w:p>
    <w:p w:rsidR="00D43A98" w:rsidRPr="00D43A98" w:rsidRDefault="00D43A98" w:rsidP="00D43A98">
      <w:pPr>
        <w:shd w:val="clear" w:color="auto" w:fill="FFFFFF"/>
        <w:spacing w:after="0" w:line="240" w:lineRule="auto"/>
        <w:ind w:firstLine="567"/>
        <w:jc w:val="both"/>
        <w:rPr>
          <w:rFonts w:ascii="Times New Roman" w:hAnsi="Times New Roman"/>
          <w:color w:val="22252D"/>
          <w:sz w:val="28"/>
          <w:szCs w:val="28"/>
        </w:rPr>
      </w:pPr>
      <w:r w:rsidRPr="00D43A98">
        <w:rPr>
          <w:rFonts w:ascii="Times New Roman" w:hAnsi="Times New Roman"/>
          <w:color w:val="22252D"/>
          <w:sz w:val="28"/>
          <w:szCs w:val="28"/>
        </w:rPr>
        <w:t>В городе работают федерации по видам спорта (настольный теннис, тайский бокс, футбол, кикбоксинг, баскетбол, киокусинкай, тхэквондо), с 2024 - волейбол.</w:t>
      </w:r>
      <w:bookmarkStart w:id="8" w:name="_Hlk67479170"/>
      <w:r w:rsidRPr="00D43A98">
        <w:rPr>
          <w:rFonts w:ascii="Times New Roman" w:hAnsi="Times New Roman"/>
          <w:color w:val="22252D"/>
          <w:sz w:val="28"/>
          <w:szCs w:val="28"/>
        </w:rPr>
        <w:t xml:space="preserve"> В муниципальных спортивных школах № 1, № 2, № 3 и областной спортивной школе ГБУ РО «СШОР № 9» спортивные секции по 15 видам спорта являются бесплатными.</w:t>
      </w:r>
    </w:p>
    <w:bookmarkEnd w:id="8"/>
    <w:p w:rsidR="00D43A98" w:rsidRPr="00D43A98" w:rsidRDefault="00D43A98" w:rsidP="00D43A98">
      <w:pPr>
        <w:shd w:val="clear" w:color="auto" w:fill="FFFFFF"/>
        <w:spacing w:after="0" w:line="240" w:lineRule="auto"/>
        <w:ind w:firstLine="567"/>
        <w:jc w:val="both"/>
        <w:rPr>
          <w:rFonts w:ascii="Times New Roman" w:hAnsi="Times New Roman"/>
          <w:color w:val="22252D"/>
          <w:sz w:val="28"/>
          <w:szCs w:val="28"/>
        </w:rPr>
      </w:pPr>
      <w:r w:rsidRPr="00D43A98">
        <w:rPr>
          <w:rFonts w:ascii="Times New Roman" w:hAnsi="Times New Roman"/>
          <w:color w:val="22252D"/>
          <w:sz w:val="28"/>
          <w:szCs w:val="28"/>
        </w:rPr>
        <w:t>В общеобразовательных учреждениях в 2024 году созданы школьные спортивные клубы. В каждом учреждении определены приоритетные для развития виды спорта.</w:t>
      </w:r>
    </w:p>
    <w:p w:rsidR="00D43A98" w:rsidRPr="00D43A98" w:rsidRDefault="00D43A98" w:rsidP="00D43A98">
      <w:pPr>
        <w:shd w:val="clear" w:color="auto" w:fill="FFFFFF"/>
        <w:spacing w:after="0" w:line="240" w:lineRule="auto"/>
        <w:ind w:firstLine="567"/>
        <w:jc w:val="both"/>
        <w:rPr>
          <w:rFonts w:ascii="Times New Roman" w:hAnsi="Times New Roman"/>
          <w:color w:val="22252D"/>
          <w:sz w:val="28"/>
          <w:szCs w:val="28"/>
        </w:rPr>
      </w:pPr>
      <w:r w:rsidRPr="00D43A98">
        <w:rPr>
          <w:rFonts w:ascii="Times New Roman" w:hAnsi="Times New Roman"/>
          <w:color w:val="22252D"/>
          <w:sz w:val="28"/>
          <w:szCs w:val="28"/>
        </w:rPr>
        <w:t xml:space="preserve">Доля населения, выполнившего нормативы комплекса ГТО на знак отличия, из числа жителей, принявших участие в сдаче, составила 47,25% </w:t>
      </w:r>
    </w:p>
    <w:p w:rsidR="00D43A98" w:rsidRPr="00D43A98" w:rsidRDefault="00D43A98" w:rsidP="00D43A98">
      <w:pPr>
        <w:shd w:val="clear" w:color="auto" w:fill="FFFFFF"/>
        <w:spacing w:after="0" w:line="240" w:lineRule="auto"/>
        <w:ind w:firstLine="567"/>
        <w:jc w:val="both"/>
        <w:rPr>
          <w:rFonts w:ascii="Times New Roman" w:hAnsi="Times New Roman"/>
          <w:color w:val="22252D"/>
          <w:sz w:val="28"/>
          <w:szCs w:val="28"/>
        </w:rPr>
      </w:pPr>
      <w:r w:rsidRPr="00D43A98">
        <w:rPr>
          <w:rFonts w:ascii="Times New Roman" w:hAnsi="Times New Roman"/>
          <w:color w:val="22252D"/>
          <w:sz w:val="28"/>
          <w:szCs w:val="28"/>
        </w:rPr>
        <w:t>Количество систематически занимающихся физической культурой и спортом в городе составило 58,8 % от общего числа жителей города Азова.</w:t>
      </w:r>
    </w:p>
    <w:p w:rsidR="008D0E06" w:rsidRPr="005B2116" w:rsidRDefault="005F079D" w:rsidP="005B2116">
      <w:pPr>
        <w:shd w:val="clear" w:color="auto" w:fill="FFFFFF"/>
        <w:spacing w:after="0" w:line="240" w:lineRule="auto"/>
        <w:ind w:firstLine="567"/>
        <w:jc w:val="both"/>
        <w:rPr>
          <w:rFonts w:ascii="Times New Roman" w:hAnsi="Times New Roman"/>
          <w:color w:val="22252D"/>
          <w:sz w:val="28"/>
          <w:szCs w:val="28"/>
        </w:rPr>
      </w:pPr>
      <w:r w:rsidRPr="005B2116">
        <w:rPr>
          <w:rFonts w:ascii="Times New Roman" w:hAnsi="Times New Roman"/>
          <w:color w:val="22252D"/>
          <w:sz w:val="28"/>
          <w:szCs w:val="28"/>
        </w:rPr>
        <w:t xml:space="preserve">Поддержка социально незащищенных слоев населения является приоритетным направлением социальной политики. </w:t>
      </w:r>
      <w:r w:rsidR="008D0E06" w:rsidRPr="005B2116">
        <w:rPr>
          <w:rFonts w:ascii="Times New Roman" w:hAnsi="Times New Roman"/>
          <w:color w:val="22252D"/>
          <w:sz w:val="28"/>
          <w:szCs w:val="28"/>
        </w:rPr>
        <w:t>С целью повышения качества жизни и благосостояния граждан, имеющих определенные социальные проблемы</w:t>
      </w:r>
      <w:r w:rsidRPr="005B2116">
        <w:rPr>
          <w:rFonts w:ascii="Times New Roman" w:hAnsi="Times New Roman"/>
          <w:color w:val="22252D"/>
          <w:sz w:val="28"/>
          <w:szCs w:val="28"/>
        </w:rPr>
        <w:t>,</w:t>
      </w:r>
      <w:r w:rsidR="008D0E06" w:rsidRPr="005B2116">
        <w:rPr>
          <w:rFonts w:ascii="Times New Roman" w:hAnsi="Times New Roman"/>
          <w:color w:val="22252D"/>
          <w:sz w:val="28"/>
          <w:szCs w:val="28"/>
        </w:rPr>
        <w:t xml:space="preserve"> дейс</w:t>
      </w:r>
      <w:r w:rsidRPr="005B2116">
        <w:rPr>
          <w:rFonts w:ascii="Times New Roman" w:hAnsi="Times New Roman"/>
          <w:color w:val="22252D"/>
          <w:sz w:val="28"/>
          <w:szCs w:val="28"/>
        </w:rPr>
        <w:t>твуют меры социальной поддержки,</w:t>
      </w:r>
      <w:r w:rsidR="008D0E06" w:rsidRPr="005B2116">
        <w:rPr>
          <w:rFonts w:ascii="Times New Roman" w:hAnsi="Times New Roman"/>
          <w:color w:val="22252D"/>
          <w:sz w:val="28"/>
          <w:szCs w:val="28"/>
        </w:rPr>
        <w:t xml:space="preserve"> установленные федеральным и региональным законодательством.</w:t>
      </w:r>
      <w:r w:rsidRPr="005B2116">
        <w:rPr>
          <w:rFonts w:ascii="Times New Roman" w:hAnsi="Times New Roman"/>
          <w:color w:val="22252D"/>
          <w:sz w:val="28"/>
          <w:szCs w:val="28"/>
        </w:rPr>
        <w:t xml:space="preserve"> </w:t>
      </w:r>
      <w:r w:rsidR="005B2116" w:rsidRPr="005B2116">
        <w:rPr>
          <w:rFonts w:ascii="Times New Roman" w:hAnsi="Times New Roman"/>
          <w:color w:val="22252D"/>
          <w:sz w:val="28"/>
          <w:szCs w:val="28"/>
        </w:rPr>
        <w:t xml:space="preserve">Выполнение этих функций возложено на </w:t>
      </w:r>
      <w:r w:rsidRPr="005B2116">
        <w:rPr>
          <w:rFonts w:ascii="Times New Roman" w:hAnsi="Times New Roman"/>
          <w:color w:val="22252D"/>
          <w:sz w:val="28"/>
          <w:szCs w:val="28"/>
        </w:rPr>
        <w:t>Управление социальной защиты населения</w:t>
      </w:r>
      <w:r w:rsidR="005B2116" w:rsidRPr="005B2116">
        <w:rPr>
          <w:rFonts w:ascii="Times New Roman" w:hAnsi="Times New Roman"/>
          <w:color w:val="22252D"/>
          <w:sz w:val="28"/>
          <w:szCs w:val="28"/>
        </w:rPr>
        <w:t xml:space="preserve"> и подведомственное</w:t>
      </w:r>
      <w:r w:rsidRPr="005B2116">
        <w:rPr>
          <w:rFonts w:ascii="Times New Roman" w:hAnsi="Times New Roman"/>
          <w:color w:val="22252D"/>
          <w:sz w:val="28"/>
          <w:szCs w:val="28"/>
        </w:rPr>
        <w:t xml:space="preserve"> </w:t>
      </w:r>
      <w:r w:rsidR="005B2116" w:rsidRPr="005B2116">
        <w:rPr>
          <w:rFonts w:ascii="Times New Roman" w:hAnsi="Times New Roman"/>
          <w:color w:val="22252D"/>
          <w:sz w:val="28"/>
          <w:szCs w:val="28"/>
        </w:rPr>
        <w:t>ему МАУ</w:t>
      </w:r>
      <w:r w:rsidRPr="005B2116">
        <w:rPr>
          <w:rFonts w:ascii="Times New Roman" w:hAnsi="Times New Roman"/>
          <w:color w:val="22252D"/>
          <w:sz w:val="28"/>
          <w:szCs w:val="28"/>
        </w:rPr>
        <w:t xml:space="preserve"> «Центр социального обслуживания граждан пожилого возраста и инвалидов».</w:t>
      </w:r>
    </w:p>
    <w:p w:rsidR="00D43A98" w:rsidRPr="005B2116" w:rsidRDefault="00D43A98" w:rsidP="005B2116">
      <w:pPr>
        <w:shd w:val="clear" w:color="auto" w:fill="FFFFFF"/>
        <w:spacing w:after="0" w:line="240" w:lineRule="auto"/>
        <w:ind w:firstLine="567"/>
        <w:jc w:val="both"/>
        <w:rPr>
          <w:rFonts w:ascii="Times New Roman" w:hAnsi="Times New Roman"/>
          <w:color w:val="22252D"/>
          <w:sz w:val="28"/>
          <w:szCs w:val="28"/>
        </w:rPr>
      </w:pPr>
    </w:p>
    <w:bookmarkEnd w:id="7"/>
    <w:p w:rsidR="00644980" w:rsidRDefault="00644980" w:rsidP="00644980">
      <w:pPr>
        <w:pStyle w:val="aa"/>
        <w:spacing w:before="0" w:after="0"/>
        <w:ind w:firstLine="708"/>
        <w:jc w:val="both"/>
        <w:textAlignment w:val="baseline"/>
        <w:rPr>
          <w:rFonts w:ascii="TimesNewRomanPSMT" w:hAnsi="TimesNewRomanPSMT" w:cs="TimesNewRomanPSMT"/>
          <w:bCs/>
          <w:sz w:val="28"/>
          <w:szCs w:val="28"/>
        </w:rPr>
      </w:pPr>
    </w:p>
    <w:p w:rsidR="00644980" w:rsidRDefault="00644980" w:rsidP="00644980">
      <w:pPr>
        <w:pStyle w:val="aa"/>
        <w:spacing w:before="0" w:after="0"/>
        <w:ind w:firstLine="708"/>
        <w:jc w:val="both"/>
        <w:textAlignment w:val="baseline"/>
        <w:rPr>
          <w:rFonts w:ascii="TimesNewRomanPSMT" w:hAnsi="TimesNewRomanPSMT" w:cs="TimesNewRomanPSMT"/>
          <w:bCs/>
          <w:sz w:val="28"/>
          <w:szCs w:val="28"/>
        </w:rPr>
      </w:pPr>
    </w:p>
    <w:p w:rsidR="00644980" w:rsidRDefault="00644980" w:rsidP="00644980">
      <w:pPr>
        <w:pStyle w:val="aa"/>
        <w:spacing w:before="0" w:after="0"/>
        <w:ind w:firstLine="708"/>
        <w:jc w:val="both"/>
        <w:textAlignment w:val="baseline"/>
        <w:rPr>
          <w:rFonts w:ascii="TimesNewRomanPSMT" w:hAnsi="TimesNewRomanPSMT" w:cs="TimesNewRomanPSMT"/>
          <w:bCs/>
          <w:sz w:val="28"/>
          <w:szCs w:val="28"/>
        </w:rPr>
      </w:pPr>
    </w:p>
    <w:p w:rsidR="00644980" w:rsidRDefault="004B134B" w:rsidP="00644980">
      <w:pPr>
        <w:pStyle w:val="aa"/>
        <w:spacing w:before="0" w:after="0"/>
        <w:ind w:firstLine="708"/>
        <w:jc w:val="both"/>
        <w:textAlignment w:val="baseline"/>
        <w:rPr>
          <w:rFonts w:ascii="TimesNewRomanPSMT" w:hAnsi="TimesNewRomanPSMT" w:cs="TimesNewRomanPSMT"/>
          <w:bCs/>
          <w:sz w:val="28"/>
          <w:szCs w:val="28"/>
        </w:rPr>
      </w:pPr>
      <w:r w:rsidRPr="00644980">
        <w:rPr>
          <w:rFonts w:ascii="TimesNewRomanPSMT" w:hAnsi="TimesNewRomanPSMT" w:cs="TimesNewRomanPSMT"/>
          <w:bCs/>
          <w:sz w:val="28"/>
          <w:szCs w:val="28"/>
        </w:rPr>
        <w:lastRenderedPageBreak/>
        <w:t>2.</w:t>
      </w:r>
      <w:r w:rsidR="00240469" w:rsidRPr="00644980">
        <w:rPr>
          <w:rFonts w:ascii="TimesNewRomanPSMT" w:hAnsi="TimesNewRomanPSMT" w:cs="TimesNewRomanPSMT"/>
          <w:bCs/>
          <w:sz w:val="28"/>
          <w:szCs w:val="28"/>
        </w:rPr>
        <w:t>2</w:t>
      </w:r>
      <w:r w:rsidRPr="00644980">
        <w:rPr>
          <w:rFonts w:ascii="TimesNewRomanPSMT" w:hAnsi="TimesNewRomanPSMT" w:cs="TimesNewRomanPSMT"/>
          <w:bCs/>
          <w:sz w:val="28"/>
          <w:szCs w:val="28"/>
        </w:rPr>
        <w:t>.</w:t>
      </w:r>
      <w:r w:rsidR="00240469" w:rsidRPr="00644980">
        <w:rPr>
          <w:rFonts w:ascii="TimesNewRomanPSMT" w:hAnsi="TimesNewRomanPSMT" w:cs="TimesNewRomanPSMT"/>
          <w:bCs/>
          <w:sz w:val="28"/>
          <w:szCs w:val="28"/>
        </w:rPr>
        <w:t>4</w:t>
      </w:r>
      <w:r w:rsidRPr="00644980">
        <w:rPr>
          <w:rFonts w:ascii="TimesNewRomanPSMT" w:hAnsi="TimesNewRomanPSMT" w:cs="TimesNewRomanPSMT"/>
          <w:bCs/>
          <w:sz w:val="28"/>
          <w:szCs w:val="28"/>
        </w:rPr>
        <w:t>. Торговля и потребительский рынок</w:t>
      </w:r>
    </w:p>
    <w:p w:rsidR="00240469" w:rsidRDefault="00240469" w:rsidP="00644980">
      <w:pPr>
        <w:pStyle w:val="aa"/>
        <w:spacing w:before="0" w:after="0"/>
        <w:ind w:firstLine="708"/>
        <w:jc w:val="both"/>
        <w:textAlignment w:val="baseline"/>
        <w:rPr>
          <w:rFonts w:ascii="TimesNewRomanPSMT" w:hAnsi="TimesNewRomanPSMT" w:cs="TimesNewRomanPSMT"/>
          <w:sz w:val="28"/>
          <w:szCs w:val="28"/>
        </w:rPr>
      </w:pPr>
      <w:r>
        <w:rPr>
          <w:rFonts w:ascii="TimesNewRomanPSMT" w:hAnsi="TimesNewRomanPSMT" w:cs="TimesNewRomanPSMT"/>
          <w:sz w:val="28"/>
          <w:szCs w:val="28"/>
        </w:rPr>
        <w:t xml:space="preserve">Город Азов имеет развитую многоформатную инфраструктуру оптовой и розничной торговли, обеспечивающей максимальную доступность и широкий ассортимент товаров. </w:t>
      </w:r>
    </w:p>
    <w:p w:rsidR="00240469" w:rsidRPr="00240469" w:rsidRDefault="00240469" w:rsidP="00240469">
      <w:pPr>
        <w:autoSpaceDE w:val="0"/>
        <w:autoSpaceDN w:val="0"/>
        <w:adjustRightInd w:val="0"/>
        <w:spacing w:after="0" w:line="240" w:lineRule="auto"/>
        <w:ind w:firstLine="567"/>
        <w:rPr>
          <w:rFonts w:ascii="Times New Roman" w:hAnsi="Times New Roman"/>
          <w:color w:val="22252D"/>
          <w:sz w:val="28"/>
          <w:szCs w:val="28"/>
        </w:rPr>
      </w:pPr>
      <w:r w:rsidRPr="00240469">
        <w:rPr>
          <w:rFonts w:ascii="Times New Roman" w:hAnsi="Times New Roman"/>
          <w:color w:val="22252D"/>
          <w:sz w:val="28"/>
          <w:szCs w:val="28"/>
        </w:rPr>
        <w:t xml:space="preserve">Оборот розничной торговли за 2024 год составил 24593,7 млн. руб., что на 17,5% выше прошлого года (2023 год – 20934,0 млн. руб.). </w:t>
      </w:r>
    </w:p>
    <w:p w:rsidR="00240469" w:rsidRPr="00240469" w:rsidRDefault="00240469" w:rsidP="00240469">
      <w:pPr>
        <w:shd w:val="clear" w:color="auto" w:fill="FFFFFF"/>
        <w:spacing w:after="0" w:line="240" w:lineRule="auto"/>
        <w:ind w:firstLine="567"/>
        <w:jc w:val="both"/>
        <w:rPr>
          <w:rFonts w:ascii="Times New Roman" w:hAnsi="Times New Roman"/>
          <w:color w:val="22252D"/>
          <w:sz w:val="28"/>
          <w:szCs w:val="28"/>
        </w:rPr>
      </w:pPr>
      <w:r w:rsidRPr="00240469">
        <w:rPr>
          <w:rFonts w:ascii="Times New Roman" w:hAnsi="Times New Roman"/>
          <w:color w:val="22252D"/>
          <w:sz w:val="28"/>
          <w:szCs w:val="28"/>
        </w:rPr>
        <w:t xml:space="preserve">Оборот розничной торговли на душу населения за 2024 год составил 305964,2 руб., что на 18,0% выше прошлого года (2023 год – 259222,7 руб.). </w:t>
      </w:r>
    </w:p>
    <w:p w:rsidR="00240469" w:rsidRPr="00240469" w:rsidRDefault="00240469" w:rsidP="00240469">
      <w:pPr>
        <w:shd w:val="clear" w:color="auto" w:fill="FFFFFF"/>
        <w:spacing w:after="0" w:line="240" w:lineRule="auto"/>
        <w:ind w:firstLine="567"/>
        <w:jc w:val="both"/>
        <w:rPr>
          <w:rFonts w:ascii="Times New Roman" w:hAnsi="Times New Roman"/>
          <w:color w:val="22252D"/>
          <w:sz w:val="28"/>
          <w:szCs w:val="28"/>
        </w:rPr>
      </w:pPr>
      <w:r w:rsidRPr="00240469">
        <w:rPr>
          <w:rFonts w:ascii="Times New Roman" w:hAnsi="Times New Roman"/>
          <w:color w:val="22252D"/>
          <w:sz w:val="28"/>
          <w:szCs w:val="28"/>
        </w:rPr>
        <w:t>Оборот общественного питания за 2024 год составил 755,2 млн. руб., что выше 2023 года на 31,9% (2023 год – 572,6 млн. руб.).</w:t>
      </w:r>
    </w:p>
    <w:p w:rsidR="00240469" w:rsidRPr="00240469" w:rsidRDefault="00240469" w:rsidP="00240469">
      <w:pPr>
        <w:shd w:val="clear" w:color="auto" w:fill="FFFFFF"/>
        <w:spacing w:after="0" w:line="240" w:lineRule="auto"/>
        <w:ind w:firstLine="567"/>
        <w:jc w:val="both"/>
        <w:rPr>
          <w:rFonts w:ascii="Times New Roman" w:hAnsi="Times New Roman"/>
          <w:color w:val="22252D"/>
          <w:sz w:val="28"/>
          <w:szCs w:val="28"/>
        </w:rPr>
      </w:pPr>
      <w:r w:rsidRPr="00240469">
        <w:rPr>
          <w:rFonts w:ascii="Times New Roman" w:hAnsi="Times New Roman"/>
          <w:color w:val="22252D"/>
          <w:sz w:val="28"/>
          <w:szCs w:val="28"/>
        </w:rPr>
        <w:tab/>
        <w:t>По состоянию на 01.01.2025 года в сфере потребительского рынка города осуществляли деятельность 1108 объектов розничной торговли общей площадью 65699 кв. м.</w:t>
      </w:r>
    </w:p>
    <w:p w:rsidR="00240469" w:rsidRPr="00240469" w:rsidRDefault="00240469" w:rsidP="00240469">
      <w:pPr>
        <w:autoSpaceDE w:val="0"/>
        <w:autoSpaceDN w:val="0"/>
        <w:adjustRightInd w:val="0"/>
        <w:spacing w:after="0" w:line="240" w:lineRule="auto"/>
        <w:ind w:firstLine="567"/>
        <w:rPr>
          <w:rFonts w:ascii="Times New Roman" w:hAnsi="Times New Roman"/>
          <w:color w:val="22252D"/>
          <w:sz w:val="28"/>
          <w:szCs w:val="28"/>
        </w:rPr>
      </w:pPr>
      <w:r w:rsidRPr="00240469">
        <w:rPr>
          <w:rFonts w:ascii="Times New Roman" w:hAnsi="Times New Roman"/>
          <w:color w:val="22252D"/>
          <w:sz w:val="28"/>
          <w:szCs w:val="28"/>
        </w:rPr>
        <w:t xml:space="preserve">На территории города функционирует 1 универсальный розничный рынок, на котором оборудовано 224 торгового места, 15 торговых центров, 6 торговых комплексов на 510 торговых мест. </w:t>
      </w:r>
    </w:p>
    <w:p w:rsidR="00642C3D" w:rsidRPr="00642C3D" w:rsidRDefault="00642C3D" w:rsidP="00642C3D">
      <w:pPr>
        <w:shd w:val="clear" w:color="auto" w:fill="FFFFFF"/>
        <w:spacing w:after="0" w:line="240" w:lineRule="auto"/>
        <w:ind w:firstLine="567"/>
        <w:jc w:val="both"/>
        <w:rPr>
          <w:rFonts w:ascii="Times New Roman" w:hAnsi="Times New Roman"/>
          <w:color w:val="22252D"/>
          <w:sz w:val="28"/>
          <w:szCs w:val="28"/>
        </w:rPr>
      </w:pPr>
      <w:r w:rsidRPr="00642C3D">
        <w:rPr>
          <w:rFonts w:ascii="Times New Roman" w:hAnsi="Times New Roman"/>
          <w:color w:val="22252D"/>
          <w:sz w:val="28"/>
          <w:szCs w:val="28"/>
        </w:rPr>
        <w:t>Прочно заняли свою нишу на потребительском рынке города такие розничные бренды как: «Эксперт», «Поиск», «Кари», «Zenden», «Модис», «Магни</w:t>
      </w:r>
      <w:r w:rsidR="002966B6">
        <w:rPr>
          <w:rFonts w:ascii="Times New Roman" w:hAnsi="Times New Roman"/>
          <w:color w:val="22252D"/>
          <w:sz w:val="28"/>
          <w:szCs w:val="28"/>
        </w:rPr>
        <w:t>т</w:t>
      </w:r>
      <w:r w:rsidRPr="00642C3D">
        <w:rPr>
          <w:rFonts w:ascii="Times New Roman" w:hAnsi="Times New Roman"/>
          <w:color w:val="22252D"/>
          <w:sz w:val="28"/>
          <w:szCs w:val="28"/>
        </w:rPr>
        <w:t xml:space="preserve">-косметикс», «Московская ярмарка», «Агрокомплекс», «Детский мир», «DNS», «Светофор», «Фасолька», «Индустрия красоты», «Фигаро» и др. </w:t>
      </w:r>
    </w:p>
    <w:p w:rsidR="00642C3D" w:rsidRPr="00642C3D" w:rsidRDefault="00642C3D" w:rsidP="00642C3D">
      <w:pPr>
        <w:shd w:val="clear" w:color="auto" w:fill="FFFFFF"/>
        <w:spacing w:after="0" w:line="240" w:lineRule="auto"/>
        <w:ind w:firstLine="567"/>
        <w:jc w:val="both"/>
        <w:rPr>
          <w:rFonts w:ascii="Times New Roman" w:hAnsi="Times New Roman"/>
          <w:color w:val="22252D"/>
          <w:sz w:val="28"/>
          <w:szCs w:val="28"/>
        </w:rPr>
      </w:pPr>
      <w:r w:rsidRPr="00642C3D">
        <w:rPr>
          <w:rFonts w:ascii="Times New Roman" w:hAnsi="Times New Roman"/>
          <w:color w:val="22252D"/>
          <w:sz w:val="28"/>
          <w:szCs w:val="28"/>
        </w:rPr>
        <w:t xml:space="preserve">Также функционируют местные торговые сети малого и среднего формата: «Мясные тавровские лавки» (3 объекта), «Пятерочка» (25 объектов), «Магнит» (18 объектов), «Магнит-Косметик» (8 магазинов), 2 гипермаркета: «Магнит» и «Перекресток», 3 магазина «Ассортиэкспресс», 2 магазина ООО «Агрокомплекс», 3 магазина-склада «Светофор», 14 магазинов «Красное – Белое», 4 магазина «Фасоль», 1 магазин «Главторг», 2 магазина «Доброцен», 3 павильона от пекарни «Франзолька», 4 магазина хлебобулочной продукции «Гриднев», 2 магазина «Чижик», 1 магазин «Алкотека», 4 магазина «Фикс-прайс» и др. </w:t>
      </w:r>
    </w:p>
    <w:p w:rsidR="00642C3D" w:rsidRPr="00642C3D" w:rsidRDefault="00642C3D" w:rsidP="00642C3D">
      <w:pPr>
        <w:shd w:val="clear" w:color="auto" w:fill="FFFFFF"/>
        <w:spacing w:after="0" w:line="240" w:lineRule="auto"/>
        <w:ind w:firstLine="567"/>
        <w:jc w:val="both"/>
        <w:rPr>
          <w:rFonts w:ascii="Times New Roman" w:hAnsi="Times New Roman"/>
          <w:color w:val="22252D"/>
          <w:sz w:val="28"/>
          <w:szCs w:val="28"/>
        </w:rPr>
      </w:pPr>
      <w:r w:rsidRPr="00642C3D">
        <w:rPr>
          <w:rFonts w:ascii="Times New Roman" w:hAnsi="Times New Roman"/>
          <w:color w:val="22252D"/>
          <w:sz w:val="28"/>
          <w:szCs w:val="28"/>
        </w:rPr>
        <w:t xml:space="preserve">Ведущие российские интернет-маркетплейсы прочно заняли свою нишу на потребительском рынке города. На 01.01.2025 на территории города </w:t>
      </w:r>
      <w:r w:rsidR="002966B6" w:rsidRPr="00642C3D">
        <w:rPr>
          <w:rFonts w:ascii="Times New Roman" w:hAnsi="Times New Roman"/>
          <w:color w:val="22252D"/>
          <w:sz w:val="28"/>
          <w:szCs w:val="28"/>
        </w:rPr>
        <w:t>работают</w:t>
      </w:r>
      <w:r w:rsidRPr="00642C3D">
        <w:rPr>
          <w:rFonts w:ascii="Times New Roman" w:hAnsi="Times New Roman"/>
          <w:color w:val="22252D"/>
          <w:sz w:val="28"/>
          <w:szCs w:val="28"/>
        </w:rPr>
        <w:t xml:space="preserve"> 28 пунктов выдачи Wildberries, 34 пункта OZON,  1 пункт AliExpress, 14 пунктов «Яндекс.Маркет», 1 пункт DNS, 4 пункта «СберМегаМаркет», 2 пункта Lamoda, 4 пункта СДЭК, 6 пунктов выдачи Boxberry.</w:t>
      </w:r>
    </w:p>
    <w:p w:rsidR="00642C3D" w:rsidRPr="00642C3D" w:rsidRDefault="00642C3D" w:rsidP="00642C3D">
      <w:pPr>
        <w:shd w:val="clear" w:color="auto" w:fill="FFFFFF"/>
        <w:spacing w:after="0" w:line="240" w:lineRule="auto"/>
        <w:ind w:firstLine="567"/>
        <w:jc w:val="both"/>
        <w:rPr>
          <w:rFonts w:ascii="Times New Roman" w:hAnsi="Times New Roman"/>
          <w:color w:val="22252D"/>
          <w:sz w:val="28"/>
          <w:szCs w:val="28"/>
        </w:rPr>
      </w:pPr>
      <w:r w:rsidRPr="00642C3D">
        <w:rPr>
          <w:rFonts w:ascii="Times New Roman" w:hAnsi="Times New Roman"/>
          <w:color w:val="22252D"/>
          <w:sz w:val="28"/>
          <w:szCs w:val="28"/>
        </w:rPr>
        <w:t>Сеть общественного питания города Азова насчитывает 182 предприятия, из них 154 предприятия открытой сети, в том числе: 12 ресторанов; 25 кафе; 58 закусочных; 41 предприятие быстрого обслуживания, 9 столовых, 6 кафетерий и прочие.</w:t>
      </w:r>
    </w:p>
    <w:p w:rsidR="00642C3D" w:rsidRPr="00642C3D" w:rsidRDefault="00642C3D" w:rsidP="00642C3D">
      <w:pPr>
        <w:shd w:val="clear" w:color="auto" w:fill="FFFFFF"/>
        <w:spacing w:after="0" w:line="240" w:lineRule="auto"/>
        <w:ind w:firstLine="567"/>
        <w:jc w:val="both"/>
        <w:rPr>
          <w:rFonts w:ascii="Times New Roman" w:hAnsi="Times New Roman"/>
          <w:color w:val="22252D"/>
          <w:sz w:val="28"/>
          <w:szCs w:val="28"/>
        </w:rPr>
      </w:pPr>
      <w:r w:rsidRPr="00642C3D">
        <w:rPr>
          <w:rFonts w:ascii="Times New Roman" w:hAnsi="Times New Roman"/>
          <w:color w:val="22252D"/>
          <w:sz w:val="28"/>
          <w:szCs w:val="28"/>
        </w:rPr>
        <w:t>В сфере общественного питания наибольшим спросом у населения пользуются заведения эконом класса (бургерные, пиццерии, закусочные, кофейни и пр.), предоставляющие качественные услуги по более низкой цене. Наиболее устойчивым сегментом развития общественного питания, пользующимся популярностью среди городского населения, являются интернет услуги по доставке еды на дом или в офис.</w:t>
      </w:r>
    </w:p>
    <w:p w:rsidR="00642C3D" w:rsidRPr="00642C3D" w:rsidRDefault="00642C3D" w:rsidP="00642C3D">
      <w:pPr>
        <w:shd w:val="clear" w:color="auto" w:fill="FFFFFF"/>
        <w:spacing w:after="0" w:line="240" w:lineRule="auto"/>
        <w:ind w:firstLine="567"/>
        <w:jc w:val="both"/>
        <w:rPr>
          <w:rFonts w:ascii="Times New Roman" w:hAnsi="Times New Roman"/>
          <w:color w:val="22252D"/>
          <w:sz w:val="28"/>
          <w:szCs w:val="28"/>
        </w:rPr>
      </w:pPr>
      <w:r w:rsidRPr="00642C3D">
        <w:rPr>
          <w:rFonts w:ascii="Times New Roman" w:hAnsi="Times New Roman"/>
          <w:color w:val="22252D"/>
          <w:sz w:val="28"/>
          <w:szCs w:val="28"/>
        </w:rPr>
        <w:t xml:space="preserve">Подобного рода услуги предлагают своим клиентам заведения «Осака», «Тира-тира», «Суши бокс», «Бургер Кинг», «Йода», «Додо пицца», «Сицилия», «Суши </w:t>
      </w:r>
      <w:r w:rsidRPr="00642C3D">
        <w:rPr>
          <w:rFonts w:ascii="Times New Roman" w:hAnsi="Times New Roman"/>
          <w:color w:val="22252D"/>
          <w:sz w:val="28"/>
          <w:szCs w:val="28"/>
        </w:rPr>
        <w:lastRenderedPageBreak/>
        <w:t>Мушу», «Суши DIMASH», «Культ еды», «Шаурма-бистро», «Пури-Пури», «Застолье», «Гонзо» и др.</w:t>
      </w:r>
    </w:p>
    <w:p w:rsidR="00240469" w:rsidRPr="004B134B" w:rsidRDefault="006A3AE2" w:rsidP="006A3AE2">
      <w:pPr>
        <w:pStyle w:val="aa"/>
        <w:spacing w:before="0" w:after="0"/>
        <w:ind w:firstLine="708"/>
        <w:jc w:val="both"/>
        <w:textAlignment w:val="baseline"/>
        <w:rPr>
          <w:rFonts w:ascii="Times New Roman" w:hAnsi="Times New Roman" w:cs="Times New Roman"/>
          <w:b/>
          <w:color w:val="auto"/>
          <w:sz w:val="28"/>
          <w:szCs w:val="28"/>
          <w:highlight w:val="green"/>
          <w:shd w:val="clear" w:color="auto" w:fill="FFFFFF"/>
          <w:lang w:eastAsia="en-US"/>
        </w:rPr>
      </w:pPr>
      <w:r w:rsidRPr="001802EC">
        <w:rPr>
          <w:rFonts w:ascii="Times New Roman" w:hAnsi="Times New Roman" w:cs="Times New Roman"/>
          <w:sz w:val="28"/>
          <w:szCs w:val="28"/>
        </w:rPr>
        <w:t>Индустрия гостеприимства является одним из перспективных направлений развития города Азова</w:t>
      </w:r>
      <w:r>
        <w:rPr>
          <w:rFonts w:ascii="Times New Roman" w:hAnsi="Times New Roman" w:cs="Times New Roman"/>
          <w:sz w:val="28"/>
          <w:szCs w:val="28"/>
        </w:rPr>
        <w:t>. В 2024</w:t>
      </w:r>
      <w:r w:rsidRPr="006063CF">
        <w:rPr>
          <w:rFonts w:ascii="Times New Roman" w:hAnsi="Times New Roman" w:cs="Times New Roman"/>
          <w:sz w:val="28"/>
          <w:szCs w:val="28"/>
        </w:rPr>
        <w:t xml:space="preserve"> году в </w:t>
      </w:r>
      <w:r>
        <w:rPr>
          <w:rFonts w:ascii="Times New Roman" w:hAnsi="Times New Roman" w:cs="Times New Roman"/>
          <w:sz w:val="28"/>
          <w:szCs w:val="28"/>
        </w:rPr>
        <w:t>Азове ч</w:t>
      </w:r>
      <w:r>
        <w:rPr>
          <w:rFonts w:ascii="TimesNewRomanPSMT" w:hAnsi="TimesNewRomanPSMT" w:cs="TimesNewRomanPSMT"/>
          <w:sz w:val="28"/>
          <w:szCs w:val="28"/>
        </w:rPr>
        <w:t>исло номеров в средствах размещения</w:t>
      </w:r>
      <w:r>
        <w:rPr>
          <w:rFonts w:ascii="Times New Roman" w:hAnsi="Times New Roman" w:cs="Times New Roman"/>
          <w:sz w:val="28"/>
          <w:szCs w:val="28"/>
        </w:rPr>
        <w:t xml:space="preserve"> составило 286</w:t>
      </w:r>
      <w:r w:rsidRPr="006063CF">
        <w:rPr>
          <w:rFonts w:ascii="Times New Roman" w:hAnsi="Times New Roman" w:cs="Times New Roman"/>
          <w:sz w:val="28"/>
          <w:szCs w:val="28"/>
        </w:rPr>
        <w:t xml:space="preserve"> </w:t>
      </w:r>
      <w:r w:rsidR="00C84B0B">
        <w:rPr>
          <w:rFonts w:ascii="Times New Roman" w:hAnsi="Times New Roman" w:cs="Times New Roman"/>
          <w:sz w:val="28"/>
          <w:szCs w:val="28"/>
        </w:rPr>
        <w:t>еди</w:t>
      </w:r>
      <w:r>
        <w:rPr>
          <w:rFonts w:ascii="Times New Roman" w:hAnsi="Times New Roman" w:cs="Times New Roman"/>
          <w:sz w:val="28"/>
          <w:szCs w:val="28"/>
        </w:rPr>
        <w:t>ниц</w:t>
      </w:r>
      <w:r w:rsidRPr="006063CF">
        <w:rPr>
          <w:rFonts w:ascii="Times New Roman" w:hAnsi="Times New Roman" w:cs="Times New Roman"/>
          <w:sz w:val="28"/>
          <w:szCs w:val="28"/>
        </w:rPr>
        <w:t xml:space="preserve">, в которых были размещены </w:t>
      </w:r>
      <w:r>
        <w:rPr>
          <w:rFonts w:ascii="Times New Roman" w:hAnsi="Times New Roman" w:cs="Times New Roman"/>
          <w:sz w:val="28"/>
          <w:szCs w:val="28"/>
        </w:rPr>
        <w:t>14</w:t>
      </w:r>
      <w:r w:rsidR="00C84B0B">
        <w:rPr>
          <w:rFonts w:ascii="Times New Roman" w:hAnsi="Times New Roman" w:cs="Times New Roman"/>
          <w:sz w:val="28"/>
          <w:szCs w:val="28"/>
        </w:rPr>
        <w:t>,7 тыс.</w:t>
      </w:r>
      <w:r>
        <w:rPr>
          <w:rFonts w:ascii="Times New Roman" w:hAnsi="Times New Roman" w:cs="Times New Roman"/>
          <w:sz w:val="28"/>
          <w:szCs w:val="28"/>
        </w:rPr>
        <w:t xml:space="preserve"> </w:t>
      </w:r>
      <w:r w:rsidRPr="006063CF">
        <w:rPr>
          <w:rFonts w:ascii="Times New Roman" w:hAnsi="Times New Roman" w:cs="Times New Roman"/>
          <w:sz w:val="28"/>
          <w:szCs w:val="28"/>
        </w:rPr>
        <w:t>человек</w:t>
      </w:r>
      <w:r w:rsidR="00C84B0B">
        <w:rPr>
          <w:rFonts w:ascii="Times New Roman" w:hAnsi="Times New Roman" w:cs="Times New Roman"/>
          <w:sz w:val="28"/>
          <w:szCs w:val="28"/>
        </w:rPr>
        <w:t>.</w:t>
      </w:r>
    </w:p>
    <w:p w:rsidR="00F50ABA" w:rsidRDefault="00F50ABA" w:rsidP="00AE0B83">
      <w:pPr>
        <w:pStyle w:val="aa"/>
        <w:spacing w:before="0" w:after="0"/>
        <w:ind w:firstLine="708"/>
        <w:jc w:val="both"/>
        <w:textAlignment w:val="baseline"/>
        <w:rPr>
          <w:rFonts w:ascii="Times New Roman" w:hAnsi="Times New Roman" w:cs="Times New Roman"/>
          <w:b/>
          <w:color w:val="auto"/>
          <w:sz w:val="28"/>
          <w:szCs w:val="28"/>
          <w:highlight w:val="cyan"/>
          <w:shd w:val="clear" w:color="auto" w:fill="FFFFFF"/>
          <w:lang w:eastAsia="en-US"/>
        </w:rPr>
      </w:pPr>
    </w:p>
    <w:p w:rsidR="00124D40" w:rsidRPr="00F50ABA" w:rsidRDefault="001B5281" w:rsidP="00AE0B83">
      <w:pPr>
        <w:pStyle w:val="aa"/>
        <w:spacing w:before="0" w:after="0"/>
        <w:ind w:firstLine="708"/>
        <w:jc w:val="both"/>
        <w:textAlignment w:val="baseline"/>
        <w:rPr>
          <w:rFonts w:ascii="Times New Roman" w:hAnsi="Times New Roman" w:cs="Times New Roman"/>
          <w:bCs/>
          <w:color w:val="auto"/>
          <w:sz w:val="28"/>
          <w:szCs w:val="28"/>
          <w:shd w:val="clear" w:color="auto" w:fill="FFFFFF"/>
          <w:lang w:eastAsia="en-US"/>
        </w:rPr>
      </w:pPr>
      <w:r w:rsidRPr="00F50ABA">
        <w:rPr>
          <w:rFonts w:ascii="Times New Roman" w:hAnsi="Times New Roman" w:cs="Times New Roman"/>
          <w:bCs/>
          <w:color w:val="auto"/>
          <w:sz w:val="28"/>
          <w:szCs w:val="28"/>
          <w:shd w:val="clear" w:color="auto" w:fill="FFFFFF"/>
          <w:lang w:eastAsia="en-US"/>
        </w:rPr>
        <w:t xml:space="preserve">2.2.5. </w:t>
      </w:r>
      <w:r w:rsidR="00124D40" w:rsidRPr="00F50ABA">
        <w:rPr>
          <w:rFonts w:ascii="Times New Roman" w:hAnsi="Times New Roman" w:cs="Times New Roman"/>
          <w:bCs/>
          <w:color w:val="auto"/>
          <w:sz w:val="28"/>
          <w:szCs w:val="28"/>
          <w:shd w:val="clear" w:color="auto" w:fill="FFFFFF"/>
          <w:lang w:eastAsia="en-US"/>
        </w:rPr>
        <w:t>Финансовый сектор.</w:t>
      </w:r>
    </w:p>
    <w:p w:rsidR="00AE0B83" w:rsidRPr="00AB1CD3"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AB1CD3">
        <w:rPr>
          <w:rFonts w:ascii="Times New Roman" w:hAnsi="Times New Roman" w:cs="Times New Roman"/>
          <w:color w:val="auto"/>
          <w:sz w:val="28"/>
          <w:szCs w:val="28"/>
          <w:shd w:val="clear" w:color="auto" w:fill="FFFFFF"/>
          <w:lang w:eastAsia="en-US"/>
        </w:rPr>
        <w:t xml:space="preserve">С учетом территориальной близости города Азова к областному центру финансовый сектор фактически является единым с региональным.  </w:t>
      </w:r>
    </w:p>
    <w:p w:rsidR="00AE0B83" w:rsidRPr="00AB1CD3"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AB1CD3">
        <w:rPr>
          <w:rFonts w:ascii="Times New Roman" w:hAnsi="Times New Roman" w:cs="Times New Roman"/>
          <w:color w:val="auto"/>
          <w:sz w:val="28"/>
          <w:szCs w:val="28"/>
          <w:shd w:val="clear" w:color="auto" w:fill="FFFFFF"/>
          <w:lang w:eastAsia="en-US"/>
        </w:rPr>
        <w:t xml:space="preserve">В регионе сформировалась развитая финансовая инфраструктура, развит рынок услуг финансового сопровождения хозяйственной деятельности (лизинг, аудит, оценка), занимает лидирующие позиции в Южном федеральном округе по ключевым показателям развития инфраструктуры банковского и страхового сектора услугами которого успешно пользуются организации и жители города. Услуги, предоставляемые на рынке финансовых услуг города Азова представлены </w:t>
      </w:r>
      <w:hyperlink r:id="rId9" w:tooltip="Расчётно-кассовое обслуживание в Азове" w:history="1">
        <w:r w:rsidRPr="00AB1CD3">
          <w:rPr>
            <w:rFonts w:ascii="Times New Roman" w:hAnsi="Times New Roman" w:cs="Times New Roman"/>
            <w:color w:val="auto"/>
            <w:sz w:val="28"/>
            <w:szCs w:val="28"/>
            <w:shd w:val="clear" w:color="auto" w:fill="FFFFFF"/>
            <w:lang w:eastAsia="en-US"/>
          </w:rPr>
          <w:t>расчётно-кассовым обслуживани</w:t>
        </w:r>
      </w:hyperlink>
      <w:r w:rsidRPr="00AB1CD3">
        <w:rPr>
          <w:rFonts w:ascii="Times New Roman" w:hAnsi="Times New Roman" w:cs="Times New Roman"/>
          <w:color w:val="auto"/>
          <w:sz w:val="28"/>
          <w:szCs w:val="28"/>
          <w:shd w:val="clear" w:color="auto" w:fill="FFFFFF"/>
          <w:lang w:eastAsia="en-US"/>
        </w:rPr>
        <w:t xml:space="preserve">ем, проведением </w:t>
      </w:r>
      <w:hyperlink r:id="rId10" w:tooltip="Денежные переводы в Азове" w:history="1">
        <w:r w:rsidRPr="00AB1CD3">
          <w:rPr>
            <w:rFonts w:ascii="Times New Roman" w:hAnsi="Times New Roman" w:cs="Times New Roman"/>
            <w:color w:val="auto"/>
            <w:sz w:val="28"/>
            <w:szCs w:val="28"/>
            <w:shd w:val="clear" w:color="auto" w:fill="FFFFFF"/>
            <w:lang w:eastAsia="en-US"/>
          </w:rPr>
          <w:t>денежных  перевод</w:t>
        </w:r>
      </w:hyperlink>
      <w:r w:rsidRPr="00AB1CD3">
        <w:rPr>
          <w:rFonts w:ascii="Times New Roman" w:hAnsi="Times New Roman" w:cs="Times New Roman"/>
          <w:color w:val="auto"/>
          <w:sz w:val="28"/>
          <w:szCs w:val="28"/>
          <w:shd w:val="clear" w:color="auto" w:fill="FFFFFF"/>
          <w:lang w:eastAsia="en-US"/>
        </w:rPr>
        <w:t>ов, </w:t>
      </w:r>
      <w:hyperlink r:id="rId11" w:tooltip="Доверительное управление финансовыми активами в Азове" w:history="1">
        <w:r w:rsidRPr="00AB1CD3">
          <w:rPr>
            <w:rFonts w:ascii="Times New Roman" w:hAnsi="Times New Roman" w:cs="Times New Roman"/>
            <w:color w:val="auto"/>
            <w:sz w:val="28"/>
            <w:szCs w:val="28"/>
            <w:shd w:val="clear" w:color="auto" w:fill="FFFFFF"/>
            <w:lang w:eastAsia="en-US"/>
          </w:rPr>
          <w:t>доверительным управлением финансовых актив</w:t>
        </w:r>
      </w:hyperlink>
      <w:r w:rsidRPr="00AB1CD3">
        <w:rPr>
          <w:rFonts w:ascii="Times New Roman" w:hAnsi="Times New Roman" w:cs="Times New Roman"/>
          <w:color w:val="auto"/>
          <w:sz w:val="28"/>
          <w:szCs w:val="28"/>
          <w:shd w:val="clear" w:color="auto" w:fill="FFFFFF"/>
          <w:lang w:eastAsia="en-US"/>
        </w:rPr>
        <w:t xml:space="preserve">ов, предоставлением </w:t>
      </w:r>
      <w:hyperlink r:id="rId12" w:tooltip="Индивидуальный банковский сейф в Азове" w:history="1">
        <w:r w:rsidRPr="00AB1CD3">
          <w:rPr>
            <w:rFonts w:ascii="Times New Roman" w:hAnsi="Times New Roman" w:cs="Times New Roman"/>
            <w:color w:val="auto"/>
            <w:sz w:val="28"/>
            <w:szCs w:val="28"/>
            <w:shd w:val="clear" w:color="auto" w:fill="FFFFFF"/>
            <w:lang w:eastAsia="en-US"/>
          </w:rPr>
          <w:t>индивидуальных банковских сейф</w:t>
        </w:r>
      </w:hyperlink>
      <w:r w:rsidRPr="00AB1CD3">
        <w:rPr>
          <w:rFonts w:ascii="Times New Roman" w:hAnsi="Times New Roman" w:cs="Times New Roman"/>
          <w:color w:val="auto"/>
          <w:sz w:val="28"/>
          <w:szCs w:val="28"/>
          <w:shd w:val="clear" w:color="auto" w:fill="FFFFFF"/>
          <w:lang w:eastAsia="en-US"/>
        </w:rPr>
        <w:t xml:space="preserve">ов,  </w:t>
      </w:r>
      <w:hyperlink r:id="rId13" w:tooltip="Оценка недвижимости в Азове" w:history="1">
        <w:r w:rsidRPr="00AB1CD3">
          <w:rPr>
            <w:rFonts w:ascii="Times New Roman" w:hAnsi="Times New Roman" w:cs="Times New Roman"/>
            <w:color w:val="auto"/>
            <w:sz w:val="28"/>
            <w:szCs w:val="28"/>
            <w:shd w:val="clear" w:color="auto" w:fill="FFFFFF"/>
            <w:lang w:eastAsia="en-US"/>
          </w:rPr>
          <w:t>оценкой недвижимости</w:t>
        </w:r>
      </w:hyperlink>
      <w:r w:rsidRPr="00AB1CD3">
        <w:rPr>
          <w:rFonts w:ascii="Times New Roman" w:hAnsi="Times New Roman" w:cs="Times New Roman"/>
          <w:color w:val="auto"/>
          <w:sz w:val="28"/>
          <w:szCs w:val="28"/>
          <w:shd w:val="clear" w:color="auto" w:fill="FFFFFF"/>
          <w:lang w:eastAsia="en-US"/>
        </w:rPr>
        <w:t>, </w:t>
      </w:r>
      <w:hyperlink r:id="rId14" w:tooltip="Бухгалтерские услуги в Азове" w:history="1">
        <w:r w:rsidRPr="00AB1CD3">
          <w:rPr>
            <w:rFonts w:ascii="Times New Roman" w:hAnsi="Times New Roman" w:cs="Times New Roman"/>
            <w:color w:val="auto"/>
            <w:sz w:val="28"/>
            <w:szCs w:val="28"/>
            <w:shd w:val="clear" w:color="auto" w:fill="FFFFFF"/>
            <w:lang w:eastAsia="en-US"/>
          </w:rPr>
          <w:t>бухгалтерскими услуг</w:t>
        </w:r>
      </w:hyperlink>
      <w:r w:rsidRPr="00AB1CD3">
        <w:rPr>
          <w:rFonts w:ascii="Times New Roman" w:hAnsi="Times New Roman" w:cs="Times New Roman"/>
          <w:color w:val="auto"/>
          <w:sz w:val="28"/>
          <w:szCs w:val="28"/>
          <w:shd w:val="clear" w:color="auto" w:fill="FFFFFF"/>
          <w:lang w:eastAsia="en-US"/>
        </w:rPr>
        <w:t>ами. Более 80 вариантов вкладов предлагают на сегодня в городе Азове представители финансового бизнеса.</w:t>
      </w:r>
    </w:p>
    <w:p w:rsidR="00AB1CD3" w:rsidRPr="00AB1CD3" w:rsidRDefault="00AB1CD3" w:rsidP="00AB1CD3">
      <w:pPr>
        <w:autoSpaceDE w:val="0"/>
        <w:autoSpaceDN w:val="0"/>
        <w:adjustRightInd w:val="0"/>
        <w:spacing w:after="0" w:line="240" w:lineRule="auto"/>
        <w:ind w:firstLine="708"/>
        <w:jc w:val="both"/>
        <w:rPr>
          <w:rFonts w:ascii="Times New Roman" w:hAnsi="Times New Roman"/>
          <w:sz w:val="28"/>
          <w:szCs w:val="28"/>
          <w:shd w:val="clear" w:color="auto" w:fill="FFFFFF"/>
        </w:rPr>
      </w:pPr>
      <w:r w:rsidRPr="00AB1CD3">
        <w:rPr>
          <w:rFonts w:ascii="TimesNewRomanPSMT" w:hAnsi="TimesNewRomanPSMT" w:cs="TimesNewRomanPSMT"/>
          <w:sz w:val="28"/>
          <w:szCs w:val="28"/>
          <w:lang w:eastAsia="ru-RU"/>
        </w:rPr>
        <w:t>Особое значение имеет инфраструктура фондового рынка Ростовской области, а именно: значительное число эмитентов, существенное количество профессиональных участников рынка – инвестиционные компании, кредитные организации, страховые компании, паевые инвестиционные фонды (ПИФы), негосударственные пенсионные фонды (НПФ) и прочие институты с лицензиями на брокерскую и дилерскую деятельности, на управление ценными бумагами и на депозитарную деятельность.</w:t>
      </w:r>
      <w:r w:rsidRPr="00AB1CD3">
        <w:rPr>
          <w:rFonts w:ascii="Times New Roman" w:hAnsi="Times New Roman"/>
          <w:sz w:val="28"/>
          <w:szCs w:val="28"/>
          <w:shd w:val="clear" w:color="auto" w:fill="FFFFFF"/>
        </w:rPr>
        <w:t xml:space="preserve"> </w:t>
      </w:r>
    </w:p>
    <w:p w:rsidR="00AE0B83" w:rsidRPr="00AB1CD3" w:rsidRDefault="00AE0B83" w:rsidP="00AB1CD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AB1CD3">
        <w:rPr>
          <w:rFonts w:ascii="Times New Roman" w:hAnsi="Times New Roman" w:cs="Times New Roman"/>
          <w:color w:val="auto"/>
          <w:sz w:val="28"/>
          <w:szCs w:val="28"/>
          <w:shd w:val="clear" w:color="auto" w:fill="FFFFFF"/>
          <w:lang w:eastAsia="en-US"/>
        </w:rPr>
        <w:t>Рынок ценных бумаг в Азове можно классифицировать по различным признакам. Он может быть рынком первичных или вторичных ценных бумаг, организованным и неорганизованным, биржевым и внебиржевым, публичным и компьютеризированным. И это далеко не весь список возможных вариантов классификации фондового рынка Азова.</w:t>
      </w:r>
    </w:p>
    <w:p w:rsidR="00AE0B83" w:rsidRPr="00AB1CD3"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AB1CD3">
        <w:rPr>
          <w:rFonts w:ascii="Times New Roman" w:hAnsi="Times New Roman" w:cs="Times New Roman"/>
          <w:color w:val="auto"/>
          <w:sz w:val="28"/>
          <w:szCs w:val="28"/>
          <w:shd w:val="clear" w:color="auto" w:fill="FFFFFF"/>
          <w:lang w:eastAsia="en-US"/>
        </w:rPr>
        <w:t xml:space="preserve">Однако, на практике игроков рынка больше интересуют не теоретические выкладки, а возможности реального заработка на такой площадке. </w:t>
      </w:r>
    </w:p>
    <w:p w:rsidR="00AE0B83" w:rsidRPr="00AB1CD3"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AB1CD3">
        <w:rPr>
          <w:rFonts w:ascii="Times New Roman" w:hAnsi="Times New Roman" w:cs="Times New Roman"/>
          <w:color w:val="auto"/>
          <w:sz w:val="28"/>
          <w:szCs w:val="28"/>
          <w:shd w:val="clear" w:color="auto" w:fill="FFFFFF"/>
          <w:lang w:eastAsia="en-US"/>
        </w:rPr>
        <w:t xml:space="preserve">Для быстрого развития любого бизнеса нужны финансовые ресурсы. Поэтому, чтобы организовать эффективную работу предприятия, особенно на этапе его становления, часто приходится привлекать заемные ресурсы, которые нужны в качестве оборотных средств, для покупки основных фондов, приобретения расходных материалов и выполнения финансирования других видов производственной деятельности. Кредиты для бизнеса выдаются в большинстве крупных </w:t>
      </w:r>
      <w:hyperlink r:id="rId15" w:history="1">
        <w:r w:rsidRPr="00AB1CD3">
          <w:rPr>
            <w:rFonts w:ascii="Times New Roman" w:hAnsi="Times New Roman" w:cs="Times New Roman"/>
            <w:color w:val="auto"/>
            <w:sz w:val="28"/>
            <w:szCs w:val="28"/>
            <w:shd w:val="clear" w:color="auto" w:fill="FFFFFF"/>
            <w:lang w:eastAsia="en-US"/>
          </w:rPr>
          <w:t>банков</w:t>
        </w:r>
      </w:hyperlink>
      <w:r w:rsidRPr="00AB1CD3">
        <w:rPr>
          <w:rFonts w:ascii="Times New Roman" w:hAnsi="Times New Roman" w:cs="Times New Roman"/>
          <w:color w:val="auto"/>
          <w:sz w:val="28"/>
          <w:szCs w:val="28"/>
          <w:shd w:val="clear" w:color="auto" w:fill="FFFFFF"/>
          <w:lang w:eastAsia="en-US"/>
        </w:rPr>
        <w:t xml:space="preserve">, которыми даже разрабатывают особые программы, направленные на финансирование предпринимателей. Воспользоваться каталогом финансовых услуг в Азове достаточно просто, воспользовавшись услугами доступных интернет-ресурсов, обеспечивающих доступность информации о возможностях и емкости финансового рынка услуг. </w:t>
      </w:r>
    </w:p>
    <w:p w:rsidR="00F50ABA" w:rsidRDefault="00F50ABA" w:rsidP="00AE0B83">
      <w:pPr>
        <w:pStyle w:val="aa"/>
        <w:spacing w:before="0" w:after="0"/>
        <w:ind w:firstLine="708"/>
        <w:jc w:val="both"/>
        <w:textAlignment w:val="baseline"/>
        <w:rPr>
          <w:rFonts w:ascii="TimesNewRomanPSMT" w:hAnsi="TimesNewRomanPSMT" w:cs="TimesNewRomanPSMT"/>
          <w:bCs/>
          <w:sz w:val="28"/>
          <w:szCs w:val="28"/>
        </w:rPr>
      </w:pPr>
    </w:p>
    <w:p w:rsidR="00773DD3" w:rsidRPr="00F50ABA" w:rsidRDefault="00773DD3" w:rsidP="00AE0B83">
      <w:pPr>
        <w:pStyle w:val="aa"/>
        <w:spacing w:before="0" w:after="0"/>
        <w:ind w:firstLine="708"/>
        <w:jc w:val="both"/>
        <w:textAlignment w:val="baseline"/>
        <w:rPr>
          <w:rFonts w:ascii="Times New Roman" w:hAnsi="Times New Roman" w:cs="Times New Roman"/>
          <w:bCs/>
          <w:color w:val="auto"/>
          <w:sz w:val="28"/>
          <w:szCs w:val="28"/>
          <w:shd w:val="clear" w:color="auto" w:fill="FFFFFF"/>
          <w:lang w:eastAsia="en-US"/>
        </w:rPr>
      </w:pPr>
      <w:r w:rsidRPr="00F50ABA">
        <w:rPr>
          <w:rFonts w:ascii="TimesNewRomanPSMT" w:hAnsi="TimesNewRomanPSMT" w:cs="TimesNewRomanPSMT"/>
          <w:bCs/>
          <w:sz w:val="28"/>
          <w:szCs w:val="28"/>
        </w:rPr>
        <w:lastRenderedPageBreak/>
        <w:t>2.2.6. Институциональные условия и институты развития</w:t>
      </w:r>
    </w:p>
    <w:p w:rsidR="00AE0B83" w:rsidRDefault="00AE0B83"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516D06">
        <w:rPr>
          <w:rFonts w:ascii="Times New Roman" w:hAnsi="Times New Roman" w:cs="Times New Roman"/>
          <w:color w:val="auto"/>
          <w:sz w:val="28"/>
          <w:szCs w:val="28"/>
          <w:shd w:val="clear" w:color="auto" w:fill="FFFFFF"/>
          <w:lang w:eastAsia="en-US"/>
        </w:rPr>
        <w:t xml:space="preserve">Город Азов в силу своих географических преимуществ является территорией, </w:t>
      </w:r>
      <w:r w:rsidRPr="00857487">
        <w:rPr>
          <w:rFonts w:ascii="Times New Roman" w:hAnsi="Times New Roman" w:cs="Times New Roman"/>
          <w:color w:val="auto"/>
          <w:sz w:val="28"/>
          <w:szCs w:val="28"/>
          <w:shd w:val="clear" w:color="auto" w:fill="FFFFFF"/>
          <w:lang w:eastAsia="en-US"/>
        </w:rPr>
        <w:t xml:space="preserve">привлекательной </w:t>
      </w:r>
      <w:r w:rsidRPr="00F50ABA">
        <w:rPr>
          <w:rFonts w:ascii="Times New Roman" w:hAnsi="Times New Roman" w:cs="Times New Roman"/>
          <w:color w:val="auto"/>
          <w:sz w:val="28"/>
          <w:szCs w:val="28"/>
          <w:shd w:val="clear" w:color="auto" w:fill="FFFFFF"/>
          <w:lang w:eastAsia="en-US"/>
        </w:rPr>
        <w:t>для инвесторов.</w:t>
      </w:r>
    </w:p>
    <w:p w:rsidR="005F4F46" w:rsidRDefault="00516D06" w:rsidP="005F4F46">
      <w:pPr>
        <w:autoSpaceDE w:val="0"/>
        <w:autoSpaceDN w:val="0"/>
        <w:adjustRightInd w:val="0"/>
        <w:spacing w:after="0" w:line="240" w:lineRule="auto"/>
        <w:jc w:val="both"/>
        <w:rPr>
          <w:rFonts w:ascii="TimesNewRomanPSMT" w:hAnsi="TimesNewRomanPSMT" w:cs="TimesNewRomanPSMT"/>
          <w:sz w:val="28"/>
          <w:szCs w:val="28"/>
          <w:lang w:eastAsia="ru-RU"/>
        </w:rPr>
      </w:pPr>
      <w:r w:rsidRPr="00AD2DC6">
        <w:rPr>
          <w:rFonts w:ascii="Times New Roman" w:hAnsi="Times New Roman"/>
          <w:sz w:val="28"/>
          <w:szCs w:val="28"/>
          <w:shd w:val="clear" w:color="auto" w:fill="FFFFFF"/>
        </w:rPr>
        <w:tab/>
      </w:r>
      <w:r w:rsidR="005F4F46">
        <w:rPr>
          <w:rFonts w:ascii="TimesNewRomanPSMT" w:hAnsi="TimesNewRomanPSMT" w:cs="TimesNewRomanPSMT"/>
          <w:sz w:val="28"/>
          <w:szCs w:val="28"/>
          <w:lang w:eastAsia="ru-RU"/>
        </w:rPr>
        <w:t>Важное значение имеет реализация проекта комплекса по глубокоперерабатывающей обработке кукурузы, данный объект позволит ежегодно перерабатывать порядка 420 тыс. тонн сырья и производить широкий ассортимент крахмальной продукции, значительную долю которой предполагается экспортировать.</w:t>
      </w:r>
    </w:p>
    <w:p w:rsidR="005F4F46" w:rsidRDefault="005F4F46" w:rsidP="005F4F46">
      <w:pPr>
        <w:autoSpaceDE w:val="0"/>
        <w:autoSpaceDN w:val="0"/>
        <w:adjustRightInd w:val="0"/>
        <w:spacing w:after="0" w:line="240" w:lineRule="auto"/>
        <w:ind w:firstLine="708"/>
        <w:jc w:val="both"/>
        <w:rPr>
          <w:rFonts w:ascii="Times New Roman" w:hAnsi="Times New Roman"/>
          <w:sz w:val="28"/>
          <w:szCs w:val="28"/>
          <w:shd w:val="clear" w:color="auto" w:fill="FFFFFF"/>
        </w:rPr>
      </w:pPr>
      <w:r>
        <w:rPr>
          <w:rFonts w:ascii="TimesNewRomanPSMT" w:hAnsi="TimesNewRomanPSMT" w:cs="TimesNewRomanPSMT"/>
          <w:sz w:val="28"/>
          <w:szCs w:val="28"/>
          <w:lang w:eastAsia="ru-RU"/>
        </w:rPr>
        <w:t xml:space="preserve">Ключевым направлением, также служит создание технопарка «Азовский», ориентированного на поддержку инновационных разработок и </w:t>
      </w:r>
      <w:r w:rsidR="00BA2327">
        <w:rPr>
          <w:rFonts w:ascii="TimesNewRomanPSMT" w:hAnsi="TimesNewRomanPSMT" w:cs="TimesNewRomanPSMT"/>
          <w:sz w:val="28"/>
          <w:szCs w:val="28"/>
          <w:lang w:eastAsia="ru-RU"/>
        </w:rPr>
        <w:t>продвижение высокотехнологичных</w:t>
      </w:r>
      <w:r>
        <w:rPr>
          <w:rFonts w:ascii="TimesNewRomanPSMT" w:hAnsi="TimesNewRomanPSMT" w:cs="TimesNewRomanPSMT"/>
          <w:sz w:val="28"/>
          <w:szCs w:val="28"/>
          <w:lang w:eastAsia="ru-RU"/>
        </w:rPr>
        <w:t xml:space="preserve"> отраслей. Специализация промышленного технопарка - рециклинг металлов, машиностроение, станкостроение, металлообработка, инжиниринг.</w:t>
      </w:r>
    </w:p>
    <w:p w:rsidR="00516D06" w:rsidRPr="00AD2DC6" w:rsidRDefault="005F4F46" w:rsidP="00516D06">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ab/>
      </w:r>
      <w:r w:rsidR="00516D06" w:rsidRPr="00AD2DC6">
        <w:rPr>
          <w:rFonts w:ascii="Times New Roman" w:hAnsi="Times New Roman"/>
          <w:sz w:val="28"/>
          <w:szCs w:val="28"/>
          <w:shd w:val="clear" w:color="auto" w:fill="FFFFFF"/>
        </w:rPr>
        <w:t xml:space="preserve">Вопросы содействия </w:t>
      </w:r>
      <w:r w:rsidR="00516D06" w:rsidRPr="00BA2327">
        <w:rPr>
          <w:rFonts w:ascii="Times New Roman" w:hAnsi="Times New Roman"/>
          <w:sz w:val="28"/>
          <w:szCs w:val="28"/>
          <w:shd w:val="clear" w:color="auto" w:fill="FFFFFF"/>
        </w:rPr>
        <w:t>развитию среднего и малого бизнеса</w:t>
      </w:r>
      <w:r w:rsidR="00516D06" w:rsidRPr="00AD2DC6">
        <w:rPr>
          <w:rFonts w:ascii="Times New Roman" w:hAnsi="Times New Roman"/>
          <w:sz w:val="28"/>
          <w:szCs w:val="28"/>
          <w:shd w:val="clear" w:color="auto" w:fill="FFFFFF"/>
        </w:rPr>
        <w:t xml:space="preserve"> находятся под постоянным вниманием администрации города.</w:t>
      </w:r>
      <w:r w:rsidR="00516D06" w:rsidRPr="00AD2DC6">
        <w:rPr>
          <w:rFonts w:ascii="Times New Roman" w:hAnsi="Times New Roman"/>
          <w:sz w:val="28"/>
          <w:szCs w:val="28"/>
          <w:lang w:eastAsia="ru-RU"/>
        </w:rPr>
        <w:t xml:space="preserve"> В целом город Азов можно отнести к территориям с достаточно высокой предпринимательской активностью населения. </w:t>
      </w:r>
    </w:p>
    <w:p w:rsidR="007A47B0" w:rsidRPr="007A47B0" w:rsidRDefault="007A47B0" w:rsidP="007A47B0">
      <w:pPr>
        <w:tabs>
          <w:tab w:val="left" w:pos="0"/>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7A47B0">
        <w:rPr>
          <w:rFonts w:ascii="Times New Roman" w:hAnsi="Times New Roman"/>
          <w:sz w:val="28"/>
          <w:szCs w:val="28"/>
          <w:shd w:val="clear" w:color="auto" w:fill="FFFFFF"/>
        </w:rPr>
        <w:t xml:space="preserve">В целях обеспечения взаимодействия  органов местного самоуправления и представителей предпринимательского сообщества, консолидации их действий для выработки предложений по основным направлениям развития предпринимательства и участия в реализации экономической политики в городе обеспечивается регулярная деятельность координационных (совещательных) органов, направленная на развитие предпринимательства, устранение барьеров на пути развития предпринимательства и  привлечение внешних инвестиций в предпринимательство города – это: Совет по предпринимательству при администрации города, городская межведомственная комиссия по снижению барьеров,  Совет по развитию конкуренции при администрации города. </w:t>
      </w:r>
    </w:p>
    <w:p w:rsidR="005E2AE9" w:rsidRDefault="00603F65" w:rsidP="00443498">
      <w:pPr>
        <w:autoSpaceDE w:val="0"/>
        <w:autoSpaceDN w:val="0"/>
        <w:adjustRightInd w:val="0"/>
        <w:spacing w:after="0" w:line="240" w:lineRule="auto"/>
        <w:ind w:firstLine="708"/>
        <w:jc w:val="both"/>
        <w:rPr>
          <w:rFonts w:ascii="Times New Roman" w:hAnsi="Times New Roman"/>
          <w:kern w:val="2"/>
          <w:sz w:val="28"/>
          <w:szCs w:val="28"/>
        </w:rPr>
      </w:pPr>
      <w:r w:rsidRPr="00BA2327">
        <w:rPr>
          <w:rFonts w:ascii="TimesNewRomanPSMT" w:hAnsi="TimesNewRomanPSMT" w:cs="TimesNewRomanPSMT"/>
          <w:sz w:val="28"/>
          <w:szCs w:val="28"/>
          <w:lang w:eastAsia="ru-RU"/>
        </w:rPr>
        <w:t>Социальная политика</w:t>
      </w:r>
      <w:r>
        <w:rPr>
          <w:rFonts w:ascii="TimesNewRomanPSMT" w:hAnsi="TimesNewRomanPSMT" w:cs="TimesNewRomanPSMT"/>
          <w:sz w:val="28"/>
          <w:szCs w:val="28"/>
          <w:lang w:eastAsia="ru-RU"/>
        </w:rPr>
        <w:t xml:space="preserve"> </w:t>
      </w:r>
      <w:r w:rsidR="005F089F">
        <w:rPr>
          <w:rFonts w:ascii="TimesNewRomanPSMT" w:hAnsi="TimesNewRomanPSMT" w:cs="TimesNewRomanPSMT"/>
          <w:sz w:val="28"/>
          <w:szCs w:val="28"/>
          <w:lang w:eastAsia="ru-RU"/>
        </w:rPr>
        <w:t>в городе</w:t>
      </w:r>
      <w:r>
        <w:rPr>
          <w:rFonts w:ascii="TimesNewRomanPSMT" w:hAnsi="TimesNewRomanPSMT" w:cs="TimesNewRomanPSMT"/>
          <w:sz w:val="28"/>
          <w:szCs w:val="28"/>
          <w:lang w:eastAsia="ru-RU"/>
        </w:rPr>
        <w:t xml:space="preserve"> Азова реали</w:t>
      </w:r>
      <w:r w:rsidR="00C613A3">
        <w:rPr>
          <w:rFonts w:ascii="TimesNewRomanPSMT" w:hAnsi="TimesNewRomanPSMT" w:cs="TimesNewRomanPSMT"/>
          <w:sz w:val="28"/>
          <w:szCs w:val="28"/>
          <w:lang w:eastAsia="ru-RU"/>
        </w:rPr>
        <w:t>зует задачи</w:t>
      </w:r>
      <w:r>
        <w:rPr>
          <w:rFonts w:ascii="TimesNewRomanPSMT" w:hAnsi="TimesNewRomanPSMT" w:cs="TimesNewRomanPSMT"/>
          <w:sz w:val="28"/>
          <w:szCs w:val="28"/>
          <w:lang w:eastAsia="ru-RU"/>
        </w:rPr>
        <w:t xml:space="preserve"> всех ключевых </w:t>
      </w:r>
      <w:r w:rsidRPr="00443498">
        <w:rPr>
          <w:rFonts w:ascii="TimesNewRomanPSMT" w:hAnsi="TimesNewRomanPSMT" w:cs="TimesNewRomanPSMT"/>
          <w:sz w:val="28"/>
          <w:szCs w:val="28"/>
          <w:lang w:eastAsia="ru-RU"/>
        </w:rPr>
        <w:t>направлений социальной поддержки населения</w:t>
      </w:r>
      <w:r w:rsidR="00443498" w:rsidRPr="00443498">
        <w:rPr>
          <w:rFonts w:ascii="TimesNewRomanPSMT" w:hAnsi="TimesNewRomanPSMT" w:cs="TimesNewRomanPSMT"/>
          <w:sz w:val="28"/>
          <w:szCs w:val="28"/>
          <w:lang w:eastAsia="ru-RU"/>
        </w:rPr>
        <w:t xml:space="preserve">. </w:t>
      </w:r>
      <w:r w:rsidR="00443498" w:rsidRPr="00443498">
        <w:rPr>
          <w:rFonts w:ascii="Times New Roman" w:hAnsi="Times New Roman"/>
          <w:sz w:val="28"/>
          <w:szCs w:val="28"/>
        </w:rPr>
        <w:t>С целью повышения качества жизни и</w:t>
      </w:r>
      <w:r w:rsidR="00443498" w:rsidRPr="00443498">
        <w:rPr>
          <w:rFonts w:ascii="Times New Roman" w:hAnsi="Times New Roman"/>
          <w:kern w:val="2"/>
          <w:sz w:val="28"/>
          <w:szCs w:val="28"/>
        </w:rPr>
        <w:t xml:space="preserve"> благосостояния граждан, имеющих определенные социальные проблемы, действуют меры социальной поддержки, установленные федеральным и региональным законодательством.  </w:t>
      </w:r>
    </w:p>
    <w:p w:rsidR="00443498" w:rsidRPr="005E2AE9" w:rsidRDefault="00443498" w:rsidP="00443498">
      <w:pPr>
        <w:autoSpaceDE w:val="0"/>
        <w:autoSpaceDN w:val="0"/>
        <w:adjustRightInd w:val="0"/>
        <w:spacing w:after="0" w:line="240" w:lineRule="auto"/>
        <w:ind w:firstLine="708"/>
        <w:jc w:val="both"/>
        <w:rPr>
          <w:rFonts w:ascii="Times New Roman" w:hAnsi="Times New Roman"/>
          <w:kern w:val="2"/>
          <w:sz w:val="28"/>
          <w:szCs w:val="28"/>
        </w:rPr>
      </w:pPr>
      <w:r w:rsidRPr="005E2AE9">
        <w:rPr>
          <w:rFonts w:ascii="Times New Roman" w:hAnsi="Times New Roman"/>
          <w:kern w:val="2"/>
          <w:sz w:val="28"/>
          <w:szCs w:val="28"/>
        </w:rPr>
        <w:t>Основными целями в этом направлении являются:</w:t>
      </w:r>
    </w:p>
    <w:p w:rsidR="00443498" w:rsidRPr="00443498" w:rsidRDefault="00443498" w:rsidP="00443498">
      <w:pPr>
        <w:pStyle w:val="aa"/>
        <w:ind w:firstLine="720"/>
        <w:jc w:val="both"/>
        <w:rPr>
          <w:rFonts w:ascii="Times New Roman" w:hAnsi="Times New Roman" w:cs="Times New Roman"/>
          <w:kern w:val="2"/>
          <w:sz w:val="28"/>
          <w:szCs w:val="28"/>
          <w:lang w:eastAsia="en-US"/>
        </w:rPr>
      </w:pPr>
      <w:r w:rsidRPr="00443498">
        <w:rPr>
          <w:rFonts w:ascii="Times New Roman" w:hAnsi="Times New Roman" w:cs="Times New Roman"/>
          <w:kern w:val="2"/>
          <w:sz w:val="28"/>
          <w:szCs w:val="28"/>
          <w:lang w:eastAsia="en-US"/>
        </w:rPr>
        <w:t>- создание условий для роста благосостояния граждан - получателей мер социальной поддержки;</w:t>
      </w:r>
    </w:p>
    <w:p w:rsidR="00443498" w:rsidRPr="00443498" w:rsidRDefault="00443498" w:rsidP="00443498">
      <w:pPr>
        <w:pStyle w:val="aa"/>
        <w:ind w:firstLine="720"/>
        <w:jc w:val="both"/>
        <w:rPr>
          <w:rFonts w:ascii="Times New Roman" w:hAnsi="Times New Roman" w:cs="Times New Roman"/>
          <w:kern w:val="2"/>
          <w:sz w:val="28"/>
          <w:szCs w:val="28"/>
          <w:lang w:eastAsia="en-US"/>
        </w:rPr>
      </w:pPr>
      <w:r w:rsidRPr="00443498">
        <w:rPr>
          <w:rFonts w:ascii="Times New Roman" w:hAnsi="Times New Roman" w:cs="Times New Roman"/>
          <w:kern w:val="2"/>
          <w:sz w:val="28"/>
          <w:szCs w:val="28"/>
          <w:lang w:eastAsia="en-US"/>
        </w:rPr>
        <w:t>- повышение доступности социального обслуживания населения;</w:t>
      </w:r>
    </w:p>
    <w:p w:rsidR="00443498" w:rsidRPr="00443498" w:rsidRDefault="00443498" w:rsidP="00443498">
      <w:pPr>
        <w:pStyle w:val="aa"/>
        <w:ind w:firstLine="720"/>
        <w:jc w:val="both"/>
        <w:rPr>
          <w:rFonts w:ascii="Times New Roman" w:hAnsi="Times New Roman" w:cs="Times New Roman"/>
          <w:kern w:val="2"/>
          <w:sz w:val="28"/>
          <w:szCs w:val="28"/>
          <w:lang w:eastAsia="en-US"/>
        </w:rPr>
      </w:pPr>
      <w:r w:rsidRPr="00443498">
        <w:rPr>
          <w:rFonts w:ascii="Times New Roman" w:hAnsi="Times New Roman" w:cs="Times New Roman"/>
          <w:sz w:val="28"/>
          <w:szCs w:val="28"/>
        </w:rPr>
        <w:t xml:space="preserve">-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w:t>
      </w:r>
      <w:r w:rsidRPr="00443498">
        <w:rPr>
          <w:rFonts w:ascii="Times New Roman" w:hAnsi="Times New Roman" w:cs="Times New Roman"/>
          <w:bCs/>
          <w:sz w:val="28"/>
          <w:szCs w:val="28"/>
        </w:rPr>
        <w:t xml:space="preserve">(людей, испытывающих трудности при самостоятельном передвижении, получении услуг, необходимой информации) на территории города Азова. </w:t>
      </w:r>
    </w:p>
    <w:p w:rsidR="00443498" w:rsidRPr="00443498" w:rsidRDefault="00443498"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443498">
        <w:rPr>
          <w:rFonts w:ascii="Times New Roman" w:hAnsi="Times New Roman" w:cs="Times New Roman"/>
          <w:sz w:val="28"/>
          <w:szCs w:val="28"/>
        </w:rPr>
        <w:t>В целях улучшения демографической ситуации предоставляются различные меры социальной поддержки отдельным категориям граждан.</w:t>
      </w:r>
    </w:p>
    <w:p w:rsidR="00443498" w:rsidRPr="00C3708F" w:rsidRDefault="00443498" w:rsidP="00443498">
      <w:pPr>
        <w:autoSpaceDE w:val="0"/>
        <w:autoSpaceDN w:val="0"/>
        <w:adjustRightInd w:val="0"/>
        <w:spacing w:after="0" w:line="240" w:lineRule="auto"/>
        <w:ind w:firstLine="708"/>
        <w:jc w:val="both"/>
        <w:rPr>
          <w:rFonts w:ascii="Times New Roman" w:hAnsi="Times New Roman"/>
          <w:sz w:val="28"/>
          <w:szCs w:val="28"/>
        </w:rPr>
      </w:pPr>
      <w:r w:rsidRPr="00C3708F">
        <w:rPr>
          <w:rFonts w:ascii="Times New Roman" w:hAnsi="Times New Roman"/>
          <w:sz w:val="28"/>
          <w:szCs w:val="28"/>
        </w:rPr>
        <w:t xml:space="preserve">При складывающейся демографической ситуации (старение населения) необходимо создание условий для активного участия граждан старшего поколения в политической, социальной и в иных сферах деятельности общества. На </w:t>
      </w:r>
      <w:r w:rsidRPr="00C3708F">
        <w:rPr>
          <w:rFonts w:ascii="Times New Roman" w:hAnsi="Times New Roman"/>
          <w:sz w:val="28"/>
          <w:szCs w:val="28"/>
        </w:rPr>
        <w:lastRenderedPageBreak/>
        <w:t>сегодняшний день социальное обслуживание различных категорий населения в городе Азове осуществляет Муниципальное автономное учреждение «Центр социального обслуживания граждан пожилого возраста и инвалидов» города Азова.</w:t>
      </w:r>
    </w:p>
    <w:p w:rsidR="00443498" w:rsidRPr="00C3708F" w:rsidRDefault="00443498" w:rsidP="00443498">
      <w:pPr>
        <w:spacing w:after="0" w:line="240" w:lineRule="auto"/>
        <w:ind w:firstLine="709"/>
        <w:jc w:val="both"/>
        <w:rPr>
          <w:rFonts w:ascii="Times New Roman" w:hAnsi="Times New Roman"/>
          <w:sz w:val="28"/>
          <w:szCs w:val="28"/>
        </w:rPr>
      </w:pPr>
      <w:r w:rsidRPr="00C3708F">
        <w:rPr>
          <w:rFonts w:ascii="Times New Roman" w:hAnsi="Times New Roman"/>
          <w:sz w:val="28"/>
          <w:szCs w:val="28"/>
        </w:rPr>
        <w:t xml:space="preserve">Постановлением Правительства Ростовской области определен гарантированный государством перечень социальных услуг, который затем утверждается Администрацией города Азова. Кроме того, в МАУ «ЦСО» г. Азова утверждены и перечни дополнительных услуг, предоставляемых населению города Азова. Услуги социального обслуживание оказываются как </w:t>
      </w:r>
      <w:r w:rsidR="00D52644" w:rsidRPr="00C3708F">
        <w:rPr>
          <w:rFonts w:ascii="Times New Roman" w:hAnsi="Times New Roman"/>
          <w:sz w:val="28"/>
          <w:szCs w:val="28"/>
        </w:rPr>
        <w:t>в стационарных</w:t>
      </w:r>
      <w:r w:rsidRPr="00C3708F">
        <w:rPr>
          <w:rFonts w:ascii="Times New Roman" w:hAnsi="Times New Roman"/>
          <w:sz w:val="28"/>
          <w:szCs w:val="28"/>
        </w:rPr>
        <w:t xml:space="preserve"> условиях – при круглосуточном проживании сроком до 6 месяцев в центре социального обслуживания граждан пожилого возраста и инвалидов (действует 20 мест), так и </w:t>
      </w:r>
      <w:r w:rsidR="00D52644" w:rsidRPr="00C3708F">
        <w:rPr>
          <w:rFonts w:ascii="Times New Roman" w:hAnsi="Times New Roman"/>
          <w:sz w:val="28"/>
          <w:szCs w:val="28"/>
        </w:rPr>
        <w:t>в нестационарных условиях,</w:t>
      </w:r>
      <w:r w:rsidRPr="00C3708F">
        <w:rPr>
          <w:rFonts w:ascii="Times New Roman" w:hAnsi="Times New Roman"/>
          <w:sz w:val="28"/>
          <w:szCs w:val="28"/>
        </w:rPr>
        <w:t xml:space="preserve"> и на дому.</w:t>
      </w:r>
    </w:p>
    <w:p w:rsidR="00A768F0" w:rsidRDefault="005E2AE9" w:rsidP="005E2AE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F45CD">
        <w:rPr>
          <w:rFonts w:ascii="TimesNewRomanPSMT" w:hAnsi="TimesNewRomanPSMT" w:cs="TimesNewRomanPSMT"/>
          <w:sz w:val="28"/>
          <w:szCs w:val="28"/>
          <w:lang w:eastAsia="ru-RU"/>
        </w:rPr>
        <w:t>Пространственная политика</w:t>
      </w:r>
      <w:r w:rsidRPr="005E2AE9">
        <w:rPr>
          <w:rFonts w:ascii="TimesNewRomanPSMT" w:hAnsi="TimesNewRomanPSMT" w:cs="TimesNewRomanPSMT"/>
          <w:sz w:val="28"/>
          <w:szCs w:val="28"/>
          <w:lang w:eastAsia="ru-RU"/>
        </w:rPr>
        <w:t xml:space="preserve"> города Азова характеризуется мерами стимулирования развития инфраструктуры и сохранения природной среды. </w:t>
      </w:r>
    </w:p>
    <w:p w:rsidR="005E2AE9" w:rsidRPr="00A768F0" w:rsidRDefault="005E2AE9" w:rsidP="00A768F0">
      <w:pPr>
        <w:spacing w:after="0" w:line="240" w:lineRule="auto"/>
        <w:ind w:firstLine="709"/>
        <w:jc w:val="both"/>
        <w:rPr>
          <w:rFonts w:ascii="Times New Roman" w:hAnsi="Times New Roman"/>
          <w:sz w:val="28"/>
          <w:szCs w:val="28"/>
        </w:rPr>
      </w:pPr>
      <w:r w:rsidRPr="00A768F0">
        <w:rPr>
          <w:rFonts w:ascii="Times New Roman" w:hAnsi="Times New Roman"/>
          <w:sz w:val="28"/>
          <w:szCs w:val="28"/>
        </w:rPr>
        <w:t xml:space="preserve">В сфере транспортной инфраструктуры в городе особое внимание уделяется вопросам безопасности на автомобильных дорогах. </w:t>
      </w:r>
      <w:r w:rsidR="00A768F0" w:rsidRPr="00A768F0">
        <w:rPr>
          <w:rFonts w:ascii="Times New Roman" w:hAnsi="Times New Roman"/>
          <w:sz w:val="28"/>
          <w:szCs w:val="28"/>
        </w:rPr>
        <w:t>Общественный транспорт является важной частью всей транспортной системы муниципального образования «Город Азов», эффективное функционирование которой создает необходимые условия для модернизации и инновационного развития как городской экономики, направленной на обеспечение потребностей населения города, так и для экономики Ростовской области в целом, обеспечивая ежедневную транспортную мобильность трети населения города Азова. Сегодня это один из самых доходных и стремительно растущих сегментов экономики города</w:t>
      </w:r>
      <w:r w:rsidRPr="00A768F0">
        <w:rPr>
          <w:rFonts w:ascii="Times New Roman" w:hAnsi="Times New Roman"/>
          <w:sz w:val="28"/>
          <w:szCs w:val="28"/>
        </w:rPr>
        <w:tab/>
      </w:r>
    </w:p>
    <w:p w:rsidR="005E2AE9" w:rsidRPr="00A768F0" w:rsidRDefault="005E2AE9" w:rsidP="005E2AE9">
      <w:pPr>
        <w:autoSpaceDE w:val="0"/>
        <w:autoSpaceDN w:val="0"/>
        <w:adjustRightInd w:val="0"/>
        <w:spacing w:after="0" w:line="240" w:lineRule="auto"/>
        <w:ind w:firstLine="708"/>
        <w:rPr>
          <w:rFonts w:ascii="TimesNewRomanPSMT" w:hAnsi="TimesNewRomanPSMT" w:cs="TimesNewRomanPSMT"/>
          <w:sz w:val="28"/>
          <w:szCs w:val="28"/>
          <w:lang w:eastAsia="ru-RU"/>
        </w:rPr>
      </w:pPr>
      <w:r w:rsidRPr="00A768F0">
        <w:rPr>
          <w:rFonts w:ascii="TimesNewRomanPSMT" w:hAnsi="TimesNewRomanPSMT" w:cs="TimesNewRomanPSMT"/>
          <w:sz w:val="28"/>
          <w:szCs w:val="28"/>
          <w:lang w:eastAsia="ru-RU"/>
        </w:rPr>
        <w:t>В сфере информационно-коммуникационной инфраструктуры применяются меры, направленные на обеспечение широкого и равного доступа к существующей инфраструктуре операторов связи и упрощение процедур присоединения и ввода в эксплуатацию объектов связи.</w:t>
      </w:r>
    </w:p>
    <w:p w:rsidR="00C307BC" w:rsidRDefault="005E2AE9" w:rsidP="00C307BC">
      <w:pPr>
        <w:spacing w:after="0" w:line="240" w:lineRule="auto"/>
        <w:ind w:firstLine="567"/>
        <w:jc w:val="both"/>
        <w:rPr>
          <w:rFonts w:ascii="Times New Roman" w:hAnsi="Times New Roman"/>
          <w:sz w:val="28"/>
          <w:szCs w:val="28"/>
        </w:rPr>
      </w:pPr>
      <w:r w:rsidRPr="00786D59">
        <w:rPr>
          <w:rFonts w:ascii="TimesNewRomanPSMT" w:hAnsi="TimesNewRomanPSMT" w:cs="TimesNewRomanPSMT"/>
          <w:sz w:val="28"/>
          <w:szCs w:val="28"/>
          <w:lang w:eastAsia="ru-RU"/>
        </w:rPr>
        <w:t>В сфере экологии ведется активная природоохранная деятельность.</w:t>
      </w:r>
      <w:r w:rsidR="00C307BC" w:rsidRPr="00786D59">
        <w:rPr>
          <w:rFonts w:ascii="TimesNewRomanPSMT" w:hAnsi="TimesNewRomanPSMT" w:cs="TimesNewRomanPSMT"/>
          <w:sz w:val="28"/>
          <w:szCs w:val="28"/>
          <w:lang w:eastAsia="ru-RU"/>
        </w:rPr>
        <w:t xml:space="preserve"> </w:t>
      </w:r>
      <w:r w:rsidR="00C307BC" w:rsidRPr="00305F12">
        <w:rPr>
          <w:rFonts w:ascii="Times New Roman" w:hAnsi="Times New Roman"/>
          <w:sz w:val="28"/>
          <w:szCs w:val="28"/>
        </w:rPr>
        <w:t>Организация мероприятий по охране окружающей среды в границах города Азова обеспечивает конституционное право жителей на благоприятную окружающую среду.</w:t>
      </w:r>
    </w:p>
    <w:p w:rsidR="00C307BC" w:rsidRPr="00305F12" w:rsidRDefault="00C307BC" w:rsidP="00C307BC">
      <w:pPr>
        <w:spacing w:after="0" w:line="240" w:lineRule="auto"/>
        <w:ind w:firstLine="567"/>
        <w:jc w:val="both"/>
        <w:rPr>
          <w:rFonts w:ascii="Times New Roman" w:hAnsi="Times New Roman"/>
          <w:sz w:val="28"/>
          <w:szCs w:val="28"/>
        </w:rPr>
      </w:pPr>
      <w:r w:rsidRPr="00305F12">
        <w:rPr>
          <w:rFonts w:ascii="Times New Roman" w:hAnsi="Times New Roman"/>
          <w:sz w:val="28"/>
          <w:szCs w:val="28"/>
        </w:rPr>
        <w:t xml:space="preserve"> На территории муниципального образования «Город Азов» организовано проведение мероприятий по охране атмосферного воздуха, поверхностных вод, почв, зеленых насаждений, развитие экологической культуры населения и экологического образования.</w:t>
      </w:r>
    </w:p>
    <w:p w:rsidR="006C10DE" w:rsidRPr="005E2AE9" w:rsidRDefault="006C10DE" w:rsidP="006C10D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5E2AE9">
        <w:rPr>
          <w:rFonts w:ascii="TimesNewRomanPSMT" w:hAnsi="TimesNewRomanPSMT" w:cs="TimesNewRomanPSMT"/>
          <w:sz w:val="28"/>
          <w:szCs w:val="28"/>
          <w:lang w:eastAsia="ru-RU"/>
        </w:rPr>
        <w:t>В сфере обращения с твердыми коммунальными отходами Ростовская область перешла на новую систему обращения с ТКО, предусматривающую концентрацию полного цикла у регионального оператора по обращению с ТКО.</w:t>
      </w:r>
    </w:p>
    <w:p w:rsidR="006C10DE" w:rsidRDefault="006C10DE" w:rsidP="006C10DE">
      <w:pPr>
        <w:spacing w:after="0" w:line="240" w:lineRule="auto"/>
        <w:ind w:firstLine="567"/>
        <w:jc w:val="both"/>
        <w:rPr>
          <w:rFonts w:ascii="Times New Roman" w:hAnsi="Times New Roman"/>
          <w:sz w:val="28"/>
          <w:szCs w:val="28"/>
        </w:rPr>
      </w:pPr>
      <w:r>
        <w:rPr>
          <w:rFonts w:ascii="Times New Roman" w:hAnsi="Times New Roman"/>
          <w:sz w:val="28"/>
          <w:szCs w:val="28"/>
        </w:rPr>
        <w:t>Р</w:t>
      </w:r>
      <w:r w:rsidRPr="00455E48">
        <w:rPr>
          <w:rFonts w:ascii="Times New Roman" w:hAnsi="Times New Roman"/>
          <w:sz w:val="28"/>
          <w:szCs w:val="28"/>
        </w:rPr>
        <w:t xml:space="preserve">аботу по обращению с твердыми коммунальными отходами (ТКО) </w:t>
      </w:r>
      <w:r>
        <w:rPr>
          <w:rFonts w:ascii="Times New Roman" w:hAnsi="Times New Roman"/>
          <w:sz w:val="28"/>
          <w:szCs w:val="28"/>
        </w:rPr>
        <w:t xml:space="preserve">на территории города </w:t>
      </w:r>
      <w:r w:rsidRPr="00455E48">
        <w:rPr>
          <w:rFonts w:ascii="Times New Roman" w:hAnsi="Times New Roman"/>
          <w:sz w:val="28"/>
          <w:szCs w:val="28"/>
        </w:rPr>
        <w:t xml:space="preserve">осуществляет региональный оператор ООО «ЭКОГРАД-Н». </w:t>
      </w:r>
    </w:p>
    <w:p w:rsidR="005E2AE9" w:rsidRPr="005E2AE9" w:rsidRDefault="005E2AE9" w:rsidP="005E2AE9">
      <w:pPr>
        <w:autoSpaceDE w:val="0"/>
        <w:autoSpaceDN w:val="0"/>
        <w:adjustRightInd w:val="0"/>
        <w:spacing w:after="0" w:line="240" w:lineRule="auto"/>
        <w:ind w:firstLine="708"/>
        <w:rPr>
          <w:rFonts w:ascii="TimesNewRomanPSMT" w:hAnsi="TimesNewRomanPSMT" w:cs="TimesNewRomanPSMT"/>
          <w:sz w:val="28"/>
          <w:szCs w:val="28"/>
          <w:highlight w:val="green"/>
          <w:lang w:eastAsia="ru-RU"/>
        </w:rPr>
      </w:pPr>
    </w:p>
    <w:p w:rsidR="00443498" w:rsidRPr="003F45CD" w:rsidRDefault="005E2AE9" w:rsidP="003F45CD">
      <w:pPr>
        <w:autoSpaceDE w:val="0"/>
        <w:autoSpaceDN w:val="0"/>
        <w:adjustRightInd w:val="0"/>
        <w:spacing w:after="0" w:line="240" w:lineRule="auto"/>
        <w:jc w:val="both"/>
        <w:rPr>
          <w:rFonts w:ascii="Times New Roman" w:hAnsi="Times New Roman"/>
          <w:bCs/>
          <w:sz w:val="28"/>
          <w:szCs w:val="28"/>
          <w:shd w:val="clear" w:color="auto" w:fill="FFFFFF"/>
        </w:rPr>
      </w:pPr>
      <w:r w:rsidRPr="003F45CD">
        <w:rPr>
          <w:rFonts w:ascii="TimesNewRomanPSMT" w:hAnsi="TimesNewRomanPSMT" w:cs="TimesNewRomanPSMT"/>
          <w:bCs/>
          <w:sz w:val="28"/>
          <w:szCs w:val="28"/>
          <w:lang w:eastAsia="ru-RU"/>
        </w:rPr>
        <w:t>2.</w:t>
      </w:r>
      <w:r w:rsidR="00671098" w:rsidRPr="003F45CD">
        <w:rPr>
          <w:rFonts w:ascii="TimesNewRomanPSMT" w:hAnsi="TimesNewRomanPSMT" w:cs="TimesNewRomanPSMT"/>
          <w:bCs/>
          <w:sz w:val="28"/>
          <w:szCs w:val="28"/>
          <w:lang w:eastAsia="ru-RU"/>
        </w:rPr>
        <w:t>3</w:t>
      </w:r>
      <w:r w:rsidRPr="003F45CD">
        <w:rPr>
          <w:rFonts w:ascii="TimesNewRomanPSMT" w:hAnsi="TimesNewRomanPSMT" w:cs="TimesNewRomanPSMT"/>
          <w:bCs/>
          <w:sz w:val="28"/>
          <w:szCs w:val="28"/>
          <w:lang w:eastAsia="ru-RU"/>
        </w:rPr>
        <w:t>. Основные итоги</w:t>
      </w:r>
      <w:r w:rsidR="002645B4" w:rsidRPr="003F45CD">
        <w:rPr>
          <w:rFonts w:ascii="TimesNewRomanPSMT" w:hAnsi="TimesNewRomanPSMT" w:cs="TimesNewRomanPSMT"/>
          <w:bCs/>
          <w:sz w:val="28"/>
          <w:szCs w:val="28"/>
          <w:lang w:eastAsia="ru-RU"/>
        </w:rPr>
        <w:t xml:space="preserve"> </w:t>
      </w:r>
      <w:r w:rsidRPr="003F45CD">
        <w:rPr>
          <w:rFonts w:ascii="TimesNewRomanPSMT" w:hAnsi="TimesNewRomanPSMT" w:cs="TimesNewRomanPSMT"/>
          <w:bCs/>
          <w:sz w:val="28"/>
          <w:szCs w:val="28"/>
        </w:rPr>
        <w:t>социально-экономического развития</w:t>
      </w:r>
      <w:r w:rsidR="002645B4" w:rsidRPr="003F45CD">
        <w:rPr>
          <w:rFonts w:ascii="TimesNewRomanPSMT" w:hAnsi="TimesNewRomanPSMT" w:cs="TimesNewRomanPSMT"/>
          <w:bCs/>
          <w:sz w:val="28"/>
          <w:szCs w:val="28"/>
        </w:rPr>
        <w:t xml:space="preserve"> города Азова</w:t>
      </w:r>
      <w:r w:rsidR="003F45CD">
        <w:rPr>
          <w:rFonts w:ascii="TimesNewRomanPSMT" w:hAnsi="TimesNewRomanPSMT" w:cs="TimesNewRomanPSMT"/>
          <w:bCs/>
          <w:sz w:val="28"/>
          <w:szCs w:val="28"/>
        </w:rPr>
        <w:t xml:space="preserve"> </w:t>
      </w:r>
      <w:r w:rsidRPr="003F45CD">
        <w:rPr>
          <w:rFonts w:ascii="TimesNewRomanPSMT" w:hAnsi="TimesNewRomanPSMT" w:cs="TimesNewRomanPSMT"/>
          <w:bCs/>
          <w:sz w:val="28"/>
          <w:szCs w:val="28"/>
        </w:rPr>
        <w:t>в 2020 – 2024 годах</w:t>
      </w:r>
    </w:p>
    <w:p w:rsidR="00782DAF" w:rsidRDefault="00782DAF" w:rsidP="00711137">
      <w:pPr>
        <w:autoSpaceDE w:val="0"/>
        <w:autoSpaceDN w:val="0"/>
        <w:adjustRightInd w:val="0"/>
        <w:spacing w:after="0" w:line="240" w:lineRule="auto"/>
        <w:ind w:firstLine="708"/>
        <w:jc w:val="both"/>
        <w:rPr>
          <w:rFonts w:ascii="TimesNewRomanPSMT" w:hAnsi="TimesNewRomanPSMT" w:cs="TimesNewRomanPSMT"/>
          <w:sz w:val="28"/>
          <w:szCs w:val="28"/>
          <w:lang w:eastAsia="ru-RU"/>
        </w:rPr>
      </w:pPr>
    </w:p>
    <w:p w:rsidR="00711137" w:rsidRDefault="00711137" w:rsidP="0071113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Показателями, отражающими итоги и успехи социально-экономического развития города Азова, являются такие, как численность населения, объем </w:t>
      </w:r>
      <w:r>
        <w:rPr>
          <w:rFonts w:ascii="TimesNewRomanPSMT" w:hAnsi="TimesNewRomanPSMT" w:cs="TimesNewRomanPSMT"/>
          <w:sz w:val="28"/>
          <w:szCs w:val="28"/>
          <w:lang w:eastAsia="ru-RU"/>
        </w:rPr>
        <w:lastRenderedPageBreak/>
        <w:t>отгруженной продукции, инвестиции в основной капитал, среднемесячная заработная плата работников, масштаб и динамика которых во многом обуславливают потенциал и перспективы стратегического развития города.</w:t>
      </w:r>
    </w:p>
    <w:p w:rsidR="00711137" w:rsidRPr="005C6AC7" w:rsidRDefault="00711137" w:rsidP="00711137">
      <w:pPr>
        <w:autoSpaceDE w:val="0"/>
        <w:autoSpaceDN w:val="0"/>
        <w:adjustRightInd w:val="0"/>
        <w:spacing w:after="0" w:line="240" w:lineRule="auto"/>
        <w:ind w:firstLine="708"/>
        <w:jc w:val="both"/>
        <w:rPr>
          <w:rFonts w:ascii="Times New Roman" w:hAnsi="Times New Roman"/>
          <w:sz w:val="28"/>
          <w:szCs w:val="28"/>
          <w:shd w:val="clear" w:color="auto" w:fill="FFFFFF"/>
        </w:rPr>
      </w:pPr>
      <w:r w:rsidRPr="005C6AC7">
        <w:rPr>
          <w:rFonts w:ascii="TimesNewRomanPSMT" w:hAnsi="TimesNewRomanPSMT" w:cs="TimesNewRomanPSMT"/>
          <w:sz w:val="28"/>
          <w:szCs w:val="28"/>
          <w:lang w:eastAsia="ru-RU"/>
        </w:rPr>
        <w:t xml:space="preserve">Общая динамика численности постоянного населения </w:t>
      </w:r>
      <w:r w:rsidR="00547BB2" w:rsidRPr="005C6AC7">
        <w:rPr>
          <w:rFonts w:ascii="TimesNewRomanPSMT" w:hAnsi="TimesNewRomanPSMT" w:cs="TimesNewRomanPSMT"/>
          <w:sz w:val="28"/>
          <w:szCs w:val="28"/>
          <w:lang w:eastAsia="ru-RU"/>
        </w:rPr>
        <w:t>города Азова</w:t>
      </w:r>
      <w:r w:rsidRPr="005C6AC7">
        <w:rPr>
          <w:rFonts w:ascii="TimesNewRomanPSMT" w:hAnsi="TimesNewRomanPSMT" w:cs="TimesNewRomanPSMT"/>
          <w:sz w:val="28"/>
          <w:szCs w:val="28"/>
          <w:lang w:eastAsia="ru-RU"/>
        </w:rPr>
        <w:t xml:space="preserve"> и смертности населения от всех причин (на 1000 населения) в 2020 – 2024 годах</w:t>
      </w:r>
      <w:r w:rsidR="00547BB2" w:rsidRPr="005C6AC7">
        <w:rPr>
          <w:rFonts w:ascii="TimesNewRomanPSMT" w:hAnsi="TimesNewRomanPSMT" w:cs="TimesNewRomanPSMT"/>
          <w:sz w:val="28"/>
          <w:szCs w:val="28"/>
          <w:lang w:eastAsia="ru-RU"/>
        </w:rPr>
        <w:t xml:space="preserve"> </w:t>
      </w:r>
      <w:r w:rsidRPr="005C6AC7">
        <w:rPr>
          <w:rFonts w:ascii="TimesNewRomanPSMT" w:hAnsi="TimesNewRomanPSMT" w:cs="TimesNewRomanPSMT"/>
          <w:sz w:val="28"/>
          <w:szCs w:val="28"/>
          <w:lang w:eastAsia="ru-RU"/>
        </w:rPr>
        <w:t>представлена в таблице № 1.</w:t>
      </w:r>
    </w:p>
    <w:p w:rsidR="00711137" w:rsidRPr="005C6AC7" w:rsidRDefault="00711137"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p>
    <w:p w:rsidR="00782DAF" w:rsidRDefault="00782DAF" w:rsidP="00454A01">
      <w:pPr>
        <w:pStyle w:val="aa"/>
        <w:spacing w:before="0" w:after="0"/>
        <w:ind w:firstLine="708"/>
        <w:jc w:val="right"/>
        <w:textAlignment w:val="baseline"/>
        <w:rPr>
          <w:rFonts w:ascii="Times New Roman" w:hAnsi="Times New Roman" w:cs="Times New Roman"/>
          <w:color w:val="auto"/>
          <w:sz w:val="28"/>
          <w:szCs w:val="28"/>
          <w:shd w:val="clear" w:color="auto" w:fill="FFFFFF"/>
          <w:lang w:eastAsia="en-US"/>
        </w:rPr>
      </w:pPr>
    </w:p>
    <w:p w:rsidR="00782DAF" w:rsidRDefault="00782DAF" w:rsidP="00454A01">
      <w:pPr>
        <w:pStyle w:val="aa"/>
        <w:spacing w:before="0" w:after="0"/>
        <w:ind w:firstLine="708"/>
        <w:jc w:val="right"/>
        <w:textAlignment w:val="baseline"/>
        <w:rPr>
          <w:rFonts w:ascii="Times New Roman" w:hAnsi="Times New Roman" w:cs="Times New Roman"/>
          <w:color w:val="auto"/>
          <w:sz w:val="28"/>
          <w:szCs w:val="28"/>
          <w:shd w:val="clear" w:color="auto" w:fill="FFFFFF"/>
          <w:lang w:eastAsia="en-US"/>
        </w:rPr>
      </w:pPr>
    </w:p>
    <w:p w:rsidR="00454A01" w:rsidRDefault="00547BB2" w:rsidP="00454A01">
      <w:pPr>
        <w:pStyle w:val="aa"/>
        <w:spacing w:before="0" w:after="0"/>
        <w:ind w:firstLine="708"/>
        <w:jc w:val="right"/>
        <w:textAlignment w:val="baseline"/>
        <w:rPr>
          <w:rFonts w:ascii="Times New Roman" w:hAnsi="Times New Roman" w:cs="Times New Roman"/>
          <w:color w:val="auto"/>
          <w:sz w:val="28"/>
          <w:szCs w:val="28"/>
          <w:shd w:val="clear" w:color="auto" w:fill="FFFFFF"/>
          <w:lang w:eastAsia="en-US"/>
        </w:rPr>
      </w:pPr>
      <w:r w:rsidRPr="005C6AC7">
        <w:rPr>
          <w:rFonts w:ascii="Times New Roman" w:hAnsi="Times New Roman" w:cs="Times New Roman"/>
          <w:color w:val="auto"/>
          <w:sz w:val="28"/>
          <w:szCs w:val="28"/>
          <w:shd w:val="clear" w:color="auto" w:fill="FFFFFF"/>
          <w:lang w:eastAsia="en-US"/>
        </w:rPr>
        <w:t xml:space="preserve">Таблица </w:t>
      </w:r>
      <w:r w:rsidR="00454A01">
        <w:rPr>
          <w:rFonts w:ascii="Times New Roman" w:hAnsi="Times New Roman" w:cs="Times New Roman"/>
          <w:color w:val="auto"/>
          <w:sz w:val="28"/>
          <w:szCs w:val="28"/>
          <w:shd w:val="clear" w:color="auto" w:fill="FFFFFF"/>
          <w:lang w:eastAsia="en-US"/>
        </w:rPr>
        <w:t>№</w:t>
      </w:r>
      <w:r w:rsidRPr="005C6AC7">
        <w:rPr>
          <w:rFonts w:ascii="Times New Roman" w:hAnsi="Times New Roman" w:cs="Times New Roman"/>
          <w:color w:val="auto"/>
          <w:sz w:val="28"/>
          <w:szCs w:val="28"/>
          <w:shd w:val="clear" w:color="auto" w:fill="FFFFFF"/>
          <w:lang w:eastAsia="en-US"/>
        </w:rPr>
        <w:t xml:space="preserve">1 </w:t>
      </w:r>
    </w:p>
    <w:p w:rsidR="00454A01" w:rsidRDefault="00547BB2" w:rsidP="00547BB2">
      <w:pPr>
        <w:pStyle w:val="aa"/>
        <w:spacing w:before="0" w:after="0"/>
        <w:ind w:firstLine="708"/>
        <w:jc w:val="center"/>
        <w:textAlignment w:val="baseline"/>
        <w:rPr>
          <w:rFonts w:ascii="Times New Roman" w:hAnsi="Times New Roman" w:cs="Times New Roman"/>
          <w:color w:val="auto"/>
          <w:sz w:val="28"/>
          <w:szCs w:val="28"/>
          <w:shd w:val="clear" w:color="auto" w:fill="FFFFFF"/>
          <w:lang w:eastAsia="en-US"/>
        </w:rPr>
      </w:pPr>
      <w:r w:rsidRPr="005C6AC7">
        <w:rPr>
          <w:rFonts w:ascii="Times New Roman" w:hAnsi="Times New Roman" w:cs="Times New Roman"/>
          <w:color w:val="auto"/>
          <w:sz w:val="28"/>
          <w:szCs w:val="28"/>
          <w:shd w:val="clear" w:color="auto" w:fill="FFFFFF"/>
          <w:lang w:eastAsia="en-US"/>
        </w:rPr>
        <w:t xml:space="preserve"> </w:t>
      </w:r>
    </w:p>
    <w:p w:rsidR="00547BB2" w:rsidRPr="005C6AC7" w:rsidRDefault="00547BB2" w:rsidP="00547BB2">
      <w:pPr>
        <w:pStyle w:val="aa"/>
        <w:spacing w:before="0" w:after="0"/>
        <w:ind w:firstLine="708"/>
        <w:jc w:val="center"/>
        <w:textAlignment w:val="baseline"/>
        <w:rPr>
          <w:rFonts w:ascii="Times New Roman" w:hAnsi="Times New Roman" w:cs="Times New Roman"/>
          <w:color w:val="auto"/>
          <w:sz w:val="28"/>
          <w:szCs w:val="28"/>
          <w:shd w:val="clear" w:color="auto" w:fill="FFFFFF"/>
          <w:lang w:eastAsia="en-US"/>
        </w:rPr>
      </w:pPr>
      <w:r w:rsidRPr="005C6AC7">
        <w:rPr>
          <w:rFonts w:ascii="Times New Roman" w:hAnsi="Times New Roman" w:cs="Times New Roman"/>
          <w:color w:val="auto"/>
          <w:sz w:val="28"/>
          <w:szCs w:val="28"/>
          <w:shd w:val="clear" w:color="auto" w:fill="FFFFFF"/>
          <w:lang w:eastAsia="en-US"/>
        </w:rPr>
        <w:t>Динамика демографии города Азова в 2020-2024 годах</w:t>
      </w:r>
    </w:p>
    <w:p w:rsidR="00547BB2" w:rsidRPr="006B1D58" w:rsidRDefault="00547BB2" w:rsidP="00547BB2">
      <w:pPr>
        <w:pStyle w:val="aa"/>
        <w:spacing w:before="0" w:after="0"/>
        <w:ind w:firstLine="708"/>
        <w:jc w:val="both"/>
        <w:textAlignment w:val="baseline"/>
        <w:rPr>
          <w:rFonts w:ascii="Times New Roman" w:hAnsi="Times New Roman" w:cs="Times New Roman"/>
          <w:color w:val="auto"/>
          <w:sz w:val="28"/>
          <w:szCs w:val="28"/>
          <w:highlight w:val="yellow"/>
          <w:shd w:val="clear" w:color="auto" w:fill="FFFFFF"/>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417"/>
        <w:gridCol w:w="1418"/>
        <w:gridCol w:w="1418"/>
        <w:gridCol w:w="1418"/>
        <w:gridCol w:w="1418"/>
      </w:tblGrid>
      <w:tr w:rsidR="00D62AB4" w:rsidRPr="005C6AC7" w:rsidTr="00D62AB4">
        <w:trPr>
          <w:tblHeader/>
        </w:trPr>
        <w:tc>
          <w:tcPr>
            <w:tcW w:w="3119" w:type="dxa"/>
            <w:vAlign w:val="center"/>
          </w:tcPr>
          <w:p w:rsidR="00D62AB4" w:rsidRPr="005C6AC7" w:rsidRDefault="00D62AB4" w:rsidP="00D62AB4">
            <w:pPr>
              <w:shd w:val="clear" w:color="auto" w:fill="FFFFFF"/>
              <w:spacing w:after="120" w:line="240" w:lineRule="auto"/>
              <w:ind w:firstLine="737"/>
              <w:jc w:val="center"/>
              <w:rPr>
                <w:rFonts w:ascii="Times New Roman" w:hAnsi="Times New Roman"/>
                <w:sz w:val="28"/>
                <w:szCs w:val="28"/>
              </w:rPr>
            </w:pPr>
          </w:p>
        </w:tc>
        <w:tc>
          <w:tcPr>
            <w:tcW w:w="1417" w:type="dxa"/>
            <w:vAlign w:val="center"/>
          </w:tcPr>
          <w:p w:rsidR="00D62AB4" w:rsidRPr="005C6AC7" w:rsidRDefault="00D62AB4" w:rsidP="00D62AB4">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2020</w:t>
            </w:r>
          </w:p>
        </w:tc>
        <w:tc>
          <w:tcPr>
            <w:tcW w:w="1418" w:type="dxa"/>
            <w:vAlign w:val="center"/>
          </w:tcPr>
          <w:p w:rsidR="00D62AB4" w:rsidRPr="005C6AC7" w:rsidRDefault="00D62AB4" w:rsidP="00D62AB4">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2021</w:t>
            </w:r>
          </w:p>
        </w:tc>
        <w:tc>
          <w:tcPr>
            <w:tcW w:w="1418" w:type="dxa"/>
            <w:vAlign w:val="center"/>
          </w:tcPr>
          <w:p w:rsidR="00D62AB4" w:rsidRPr="005C6AC7" w:rsidRDefault="00D62AB4" w:rsidP="00D62AB4">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2022</w:t>
            </w:r>
          </w:p>
        </w:tc>
        <w:tc>
          <w:tcPr>
            <w:tcW w:w="1418" w:type="dxa"/>
            <w:vAlign w:val="center"/>
          </w:tcPr>
          <w:p w:rsidR="00D62AB4" w:rsidRPr="005C6AC7" w:rsidRDefault="00D62AB4" w:rsidP="00D62AB4">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2023</w:t>
            </w:r>
          </w:p>
        </w:tc>
        <w:tc>
          <w:tcPr>
            <w:tcW w:w="1418" w:type="dxa"/>
            <w:vAlign w:val="center"/>
          </w:tcPr>
          <w:p w:rsidR="00D62AB4" w:rsidRPr="005C6AC7" w:rsidRDefault="00D62AB4" w:rsidP="00D62AB4">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2024</w:t>
            </w:r>
          </w:p>
        </w:tc>
      </w:tr>
      <w:tr w:rsidR="00D62AB4" w:rsidRPr="005C6AC7" w:rsidTr="00D62AB4">
        <w:tc>
          <w:tcPr>
            <w:tcW w:w="3119" w:type="dxa"/>
            <w:vAlign w:val="center"/>
          </w:tcPr>
          <w:p w:rsidR="00D62AB4" w:rsidRPr="005C6AC7" w:rsidRDefault="00D62AB4" w:rsidP="00D62AB4">
            <w:pPr>
              <w:shd w:val="clear" w:color="auto" w:fill="FFFFFF"/>
              <w:spacing w:after="120" w:line="240" w:lineRule="auto"/>
              <w:jc w:val="both"/>
              <w:rPr>
                <w:rFonts w:ascii="Times New Roman" w:hAnsi="Times New Roman"/>
                <w:sz w:val="28"/>
                <w:szCs w:val="28"/>
              </w:rPr>
            </w:pPr>
            <w:r w:rsidRPr="005C6AC7">
              <w:rPr>
                <w:rFonts w:ascii="Times New Roman" w:hAnsi="Times New Roman"/>
                <w:sz w:val="28"/>
                <w:szCs w:val="28"/>
              </w:rPr>
              <w:t xml:space="preserve">Численность постоянного населения на конец  года </w:t>
            </w:r>
            <w:r w:rsidRPr="005C6AC7">
              <w:rPr>
                <w:rFonts w:ascii="TimesNewRomanPSMT" w:hAnsi="TimesNewRomanPSMT" w:cs="TimesNewRomanPSMT"/>
                <w:sz w:val="28"/>
                <w:szCs w:val="28"/>
                <w:lang w:eastAsia="ru-RU"/>
              </w:rPr>
              <w:t>(человек)</w:t>
            </w:r>
          </w:p>
        </w:tc>
        <w:tc>
          <w:tcPr>
            <w:tcW w:w="1417" w:type="dxa"/>
            <w:vAlign w:val="center"/>
          </w:tcPr>
          <w:p w:rsidR="00D62AB4" w:rsidRPr="005C6AC7" w:rsidRDefault="00D62AB4" w:rsidP="00D62AB4">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79857</w:t>
            </w:r>
          </w:p>
        </w:tc>
        <w:tc>
          <w:tcPr>
            <w:tcW w:w="1418" w:type="dxa"/>
            <w:vAlign w:val="center"/>
          </w:tcPr>
          <w:p w:rsidR="00D62AB4" w:rsidRPr="005C6AC7" w:rsidRDefault="00D62AB4" w:rsidP="00CB3985">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78760</w:t>
            </w:r>
          </w:p>
        </w:tc>
        <w:tc>
          <w:tcPr>
            <w:tcW w:w="1418" w:type="dxa"/>
            <w:vAlign w:val="center"/>
          </w:tcPr>
          <w:p w:rsidR="00D62AB4" w:rsidRPr="005C6AC7" w:rsidRDefault="00CB3985" w:rsidP="00D62AB4">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80757</w:t>
            </w:r>
          </w:p>
        </w:tc>
        <w:tc>
          <w:tcPr>
            <w:tcW w:w="1418" w:type="dxa"/>
            <w:vAlign w:val="center"/>
          </w:tcPr>
          <w:p w:rsidR="00D62AB4" w:rsidRPr="005C6AC7" w:rsidRDefault="00CB3985" w:rsidP="00D62AB4">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80381</w:t>
            </w:r>
          </w:p>
        </w:tc>
        <w:tc>
          <w:tcPr>
            <w:tcW w:w="1418" w:type="dxa"/>
            <w:vAlign w:val="center"/>
          </w:tcPr>
          <w:p w:rsidR="00D62AB4" w:rsidRPr="005C6AC7" w:rsidRDefault="00CB3985" w:rsidP="00D62AB4">
            <w:pPr>
              <w:shd w:val="clear" w:color="auto" w:fill="FFFFFF"/>
              <w:spacing w:after="120" w:line="240" w:lineRule="auto"/>
              <w:jc w:val="center"/>
              <w:rPr>
                <w:rFonts w:ascii="Times New Roman" w:hAnsi="Times New Roman"/>
                <w:sz w:val="28"/>
                <w:szCs w:val="28"/>
              </w:rPr>
            </w:pPr>
            <w:r w:rsidRPr="005C6AC7">
              <w:rPr>
                <w:rFonts w:ascii="Times New Roman" w:hAnsi="Times New Roman"/>
                <w:sz w:val="28"/>
                <w:szCs w:val="28"/>
              </w:rPr>
              <w:t>79872</w:t>
            </w:r>
          </w:p>
        </w:tc>
      </w:tr>
      <w:tr w:rsidR="00D62AB4" w:rsidRPr="006B1D58" w:rsidTr="00D62AB4">
        <w:tc>
          <w:tcPr>
            <w:tcW w:w="3119" w:type="dxa"/>
            <w:vAlign w:val="center"/>
          </w:tcPr>
          <w:p w:rsidR="00D62AB4" w:rsidRPr="006B1D58" w:rsidRDefault="00D62AB4" w:rsidP="00D62AB4">
            <w:pPr>
              <w:autoSpaceDE w:val="0"/>
              <w:autoSpaceDN w:val="0"/>
              <w:adjustRightInd w:val="0"/>
              <w:spacing w:after="0" w:line="240" w:lineRule="auto"/>
              <w:jc w:val="both"/>
              <w:rPr>
                <w:rFonts w:ascii="Times New Roman" w:hAnsi="Times New Roman"/>
                <w:sz w:val="28"/>
                <w:szCs w:val="28"/>
                <w:highlight w:val="yellow"/>
              </w:rPr>
            </w:pPr>
            <w:r>
              <w:rPr>
                <w:rFonts w:ascii="TimesNewRomanPSMT" w:hAnsi="TimesNewRomanPSMT" w:cs="TimesNewRomanPSMT"/>
                <w:sz w:val="28"/>
                <w:szCs w:val="28"/>
                <w:lang w:eastAsia="ru-RU"/>
              </w:rPr>
              <w:t>Убыль численности постоянного населения на 1 января следующего года за отчетным (человек)</w:t>
            </w:r>
          </w:p>
        </w:tc>
        <w:tc>
          <w:tcPr>
            <w:tcW w:w="1417" w:type="dxa"/>
            <w:vAlign w:val="center"/>
          </w:tcPr>
          <w:p w:rsidR="00D62AB4" w:rsidRPr="00647D98" w:rsidRDefault="00D62AB4" w:rsidP="00D62AB4">
            <w:pPr>
              <w:spacing w:after="0" w:line="240" w:lineRule="auto"/>
              <w:jc w:val="center"/>
              <w:rPr>
                <w:rFonts w:ascii="Times New Roman" w:hAnsi="Times New Roman"/>
                <w:sz w:val="28"/>
                <w:szCs w:val="28"/>
              </w:rPr>
            </w:pPr>
            <w:r w:rsidRPr="00647D98">
              <w:rPr>
                <w:rFonts w:ascii="Times New Roman" w:hAnsi="Times New Roman"/>
                <w:sz w:val="28"/>
                <w:szCs w:val="28"/>
              </w:rPr>
              <w:t>- 562</w:t>
            </w:r>
          </w:p>
        </w:tc>
        <w:tc>
          <w:tcPr>
            <w:tcW w:w="1418" w:type="dxa"/>
            <w:vAlign w:val="center"/>
          </w:tcPr>
          <w:p w:rsidR="00D62AB4" w:rsidRPr="00647D98" w:rsidRDefault="00D62AB4" w:rsidP="00D62AB4">
            <w:pPr>
              <w:spacing w:after="0" w:line="240" w:lineRule="auto"/>
              <w:jc w:val="center"/>
              <w:rPr>
                <w:rFonts w:ascii="Times New Roman" w:hAnsi="Times New Roman"/>
                <w:sz w:val="28"/>
                <w:szCs w:val="28"/>
              </w:rPr>
            </w:pPr>
            <w:r w:rsidRPr="00647D98">
              <w:rPr>
                <w:rFonts w:ascii="Times New Roman" w:hAnsi="Times New Roman"/>
                <w:sz w:val="28"/>
                <w:szCs w:val="28"/>
              </w:rPr>
              <w:t>-883</w:t>
            </w:r>
          </w:p>
        </w:tc>
        <w:tc>
          <w:tcPr>
            <w:tcW w:w="1418" w:type="dxa"/>
            <w:vAlign w:val="center"/>
          </w:tcPr>
          <w:p w:rsidR="00D62AB4" w:rsidRPr="00647D98" w:rsidRDefault="00647D98" w:rsidP="00D62AB4">
            <w:pPr>
              <w:spacing w:after="0" w:line="240" w:lineRule="auto"/>
              <w:jc w:val="center"/>
              <w:rPr>
                <w:rFonts w:ascii="Times New Roman" w:hAnsi="Times New Roman"/>
                <w:sz w:val="28"/>
                <w:szCs w:val="28"/>
              </w:rPr>
            </w:pPr>
            <w:r w:rsidRPr="00647D98">
              <w:rPr>
                <w:rFonts w:ascii="Times New Roman" w:hAnsi="Times New Roman"/>
                <w:sz w:val="28"/>
                <w:szCs w:val="28"/>
              </w:rPr>
              <w:t>-554</w:t>
            </w:r>
          </w:p>
        </w:tc>
        <w:tc>
          <w:tcPr>
            <w:tcW w:w="1418" w:type="dxa"/>
            <w:vAlign w:val="center"/>
          </w:tcPr>
          <w:p w:rsidR="00D62AB4" w:rsidRPr="00647D98" w:rsidRDefault="00647D98" w:rsidP="00D62AB4">
            <w:pPr>
              <w:spacing w:after="0" w:line="240" w:lineRule="auto"/>
              <w:jc w:val="center"/>
              <w:rPr>
                <w:rFonts w:ascii="Times New Roman" w:hAnsi="Times New Roman"/>
                <w:sz w:val="28"/>
                <w:szCs w:val="28"/>
              </w:rPr>
            </w:pPr>
            <w:r w:rsidRPr="00647D98">
              <w:rPr>
                <w:rFonts w:ascii="Times New Roman" w:hAnsi="Times New Roman"/>
                <w:sz w:val="28"/>
                <w:szCs w:val="28"/>
              </w:rPr>
              <w:t>-456</w:t>
            </w:r>
          </w:p>
        </w:tc>
        <w:tc>
          <w:tcPr>
            <w:tcW w:w="1418" w:type="dxa"/>
            <w:vAlign w:val="center"/>
          </w:tcPr>
          <w:p w:rsidR="00D62AB4" w:rsidRPr="00647D98" w:rsidRDefault="00647D98" w:rsidP="00D62AB4">
            <w:pPr>
              <w:spacing w:after="0" w:line="240" w:lineRule="auto"/>
              <w:jc w:val="center"/>
              <w:rPr>
                <w:rFonts w:ascii="Times New Roman" w:hAnsi="Times New Roman"/>
                <w:sz w:val="28"/>
                <w:szCs w:val="28"/>
              </w:rPr>
            </w:pPr>
            <w:r w:rsidRPr="00647D98">
              <w:rPr>
                <w:rFonts w:ascii="Times New Roman" w:hAnsi="Times New Roman"/>
                <w:sz w:val="28"/>
                <w:szCs w:val="28"/>
              </w:rPr>
              <w:t>-602</w:t>
            </w:r>
          </w:p>
        </w:tc>
      </w:tr>
      <w:tr w:rsidR="00D62AB4" w:rsidRPr="006B1D58" w:rsidTr="00D62AB4">
        <w:tc>
          <w:tcPr>
            <w:tcW w:w="3119" w:type="dxa"/>
            <w:vAlign w:val="center"/>
          </w:tcPr>
          <w:p w:rsidR="00D62AB4" w:rsidRPr="006B1D58" w:rsidRDefault="00D62AB4" w:rsidP="00D62AB4">
            <w:pPr>
              <w:autoSpaceDE w:val="0"/>
              <w:autoSpaceDN w:val="0"/>
              <w:adjustRightInd w:val="0"/>
              <w:spacing w:after="0" w:line="240" w:lineRule="auto"/>
              <w:jc w:val="both"/>
              <w:rPr>
                <w:rFonts w:ascii="Times New Roman" w:hAnsi="Times New Roman"/>
                <w:sz w:val="28"/>
                <w:szCs w:val="28"/>
                <w:highlight w:val="yellow"/>
              </w:rPr>
            </w:pPr>
            <w:r>
              <w:rPr>
                <w:rFonts w:ascii="TimesNewRomanPSMT" w:hAnsi="TimesNewRomanPSMT" w:cs="TimesNewRomanPSMT"/>
                <w:sz w:val="28"/>
                <w:szCs w:val="28"/>
                <w:lang w:eastAsia="ru-RU"/>
              </w:rPr>
              <w:t xml:space="preserve">Смертность населения </w:t>
            </w:r>
            <w:r w:rsidR="001F5A35">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от всех причин смерти, на 1000 населения</w:t>
            </w:r>
          </w:p>
        </w:tc>
        <w:tc>
          <w:tcPr>
            <w:tcW w:w="1417" w:type="dxa"/>
            <w:vAlign w:val="center"/>
          </w:tcPr>
          <w:p w:rsidR="00D62AB4" w:rsidRPr="008B1C71" w:rsidRDefault="001B77EE" w:rsidP="00D62AB4">
            <w:pPr>
              <w:shd w:val="clear" w:color="auto" w:fill="FFFFFF"/>
              <w:spacing w:after="120" w:line="240" w:lineRule="auto"/>
              <w:jc w:val="center"/>
              <w:rPr>
                <w:rFonts w:ascii="Times New Roman" w:hAnsi="Times New Roman"/>
                <w:sz w:val="28"/>
                <w:szCs w:val="28"/>
              </w:rPr>
            </w:pPr>
            <w:r w:rsidRPr="008B1C71">
              <w:rPr>
                <w:rFonts w:ascii="Times New Roman" w:hAnsi="Times New Roman"/>
                <w:sz w:val="28"/>
                <w:szCs w:val="28"/>
              </w:rPr>
              <w:t>15,0</w:t>
            </w:r>
          </w:p>
        </w:tc>
        <w:tc>
          <w:tcPr>
            <w:tcW w:w="1418" w:type="dxa"/>
            <w:vAlign w:val="center"/>
          </w:tcPr>
          <w:p w:rsidR="00D62AB4" w:rsidRPr="008B1C71" w:rsidRDefault="001F5A35" w:rsidP="00D62AB4">
            <w:pPr>
              <w:shd w:val="clear" w:color="auto" w:fill="FFFFFF"/>
              <w:spacing w:after="120" w:line="240" w:lineRule="auto"/>
              <w:jc w:val="center"/>
              <w:rPr>
                <w:rFonts w:ascii="Times New Roman" w:hAnsi="Times New Roman"/>
                <w:sz w:val="28"/>
                <w:szCs w:val="28"/>
              </w:rPr>
            </w:pPr>
            <w:r w:rsidRPr="008B1C71">
              <w:rPr>
                <w:rFonts w:ascii="Times New Roman" w:hAnsi="Times New Roman"/>
                <w:sz w:val="28"/>
                <w:szCs w:val="28"/>
              </w:rPr>
              <w:t>14,24</w:t>
            </w:r>
          </w:p>
        </w:tc>
        <w:tc>
          <w:tcPr>
            <w:tcW w:w="1418" w:type="dxa"/>
            <w:vAlign w:val="center"/>
          </w:tcPr>
          <w:p w:rsidR="00D62AB4" w:rsidRPr="008B1C71" w:rsidRDefault="001B77EE" w:rsidP="00D62AB4">
            <w:pPr>
              <w:shd w:val="clear" w:color="auto" w:fill="FFFFFF"/>
              <w:spacing w:after="120" w:line="240" w:lineRule="auto"/>
              <w:jc w:val="center"/>
              <w:rPr>
                <w:rFonts w:ascii="Times New Roman" w:hAnsi="Times New Roman"/>
                <w:sz w:val="28"/>
                <w:szCs w:val="28"/>
              </w:rPr>
            </w:pPr>
            <w:r w:rsidRPr="008B1C71">
              <w:rPr>
                <w:rFonts w:ascii="Times New Roman" w:hAnsi="Times New Roman"/>
                <w:sz w:val="28"/>
                <w:szCs w:val="28"/>
              </w:rPr>
              <w:t>14,21</w:t>
            </w:r>
          </w:p>
        </w:tc>
        <w:tc>
          <w:tcPr>
            <w:tcW w:w="1418" w:type="dxa"/>
            <w:vAlign w:val="center"/>
          </w:tcPr>
          <w:p w:rsidR="00D62AB4" w:rsidRPr="008B1C71" w:rsidRDefault="001B77EE" w:rsidP="00D62AB4">
            <w:pPr>
              <w:shd w:val="clear" w:color="auto" w:fill="FFFFFF"/>
              <w:spacing w:after="120" w:line="240" w:lineRule="auto"/>
              <w:jc w:val="center"/>
              <w:rPr>
                <w:rFonts w:ascii="Times New Roman" w:hAnsi="Times New Roman"/>
                <w:sz w:val="28"/>
                <w:szCs w:val="28"/>
              </w:rPr>
            </w:pPr>
            <w:r w:rsidRPr="008B1C71">
              <w:rPr>
                <w:rFonts w:ascii="Times New Roman" w:hAnsi="Times New Roman"/>
                <w:sz w:val="28"/>
                <w:szCs w:val="28"/>
              </w:rPr>
              <w:t>11,8</w:t>
            </w:r>
          </w:p>
        </w:tc>
        <w:tc>
          <w:tcPr>
            <w:tcW w:w="1418" w:type="dxa"/>
            <w:vAlign w:val="center"/>
          </w:tcPr>
          <w:p w:rsidR="00D62AB4" w:rsidRPr="008B1C71" w:rsidRDefault="008B1C71" w:rsidP="00D62AB4">
            <w:pPr>
              <w:shd w:val="clear" w:color="auto" w:fill="FFFFFF"/>
              <w:spacing w:after="120" w:line="240" w:lineRule="auto"/>
              <w:jc w:val="center"/>
              <w:rPr>
                <w:rFonts w:ascii="Times New Roman" w:hAnsi="Times New Roman"/>
                <w:sz w:val="28"/>
                <w:szCs w:val="28"/>
              </w:rPr>
            </w:pPr>
            <w:r w:rsidRPr="008B1C71">
              <w:rPr>
                <w:rFonts w:ascii="Times New Roman" w:hAnsi="Times New Roman"/>
                <w:sz w:val="28"/>
                <w:szCs w:val="28"/>
              </w:rPr>
              <w:t>9,6</w:t>
            </w:r>
          </w:p>
        </w:tc>
      </w:tr>
    </w:tbl>
    <w:p w:rsidR="00711137" w:rsidRDefault="00711137" w:rsidP="00AE0B83">
      <w:pPr>
        <w:pStyle w:val="aa"/>
        <w:spacing w:before="0" w:after="0"/>
        <w:ind w:firstLine="708"/>
        <w:jc w:val="both"/>
        <w:textAlignment w:val="baseline"/>
        <w:rPr>
          <w:rFonts w:ascii="Times New Roman" w:hAnsi="Times New Roman" w:cs="Times New Roman"/>
          <w:color w:val="auto"/>
          <w:sz w:val="28"/>
          <w:szCs w:val="28"/>
          <w:highlight w:val="yellow"/>
          <w:shd w:val="clear" w:color="auto" w:fill="FFFFFF"/>
          <w:lang w:eastAsia="en-US"/>
        </w:rPr>
      </w:pPr>
    </w:p>
    <w:p w:rsidR="007F225B" w:rsidRPr="007F225B" w:rsidRDefault="007F225B" w:rsidP="007F225B">
      <w:pPr>
        <w:pStyle w:val="a3"/>
        <w:spacing w:after="0" w:line="240" w:lineRule="auto"/>
        <w:ind w:firstLine="708"/>
        <w:jc w:val="both"/>
        <w:rPr>
          <w:rFonts w:ascii="Times New Roman" w:hAnsi="Times New Roman"/>
          <w:sz w:val="28"/>
          <w:szCs w:val="28"/>
        </w:rPr>
      </w:pPr>
      <w:r w:rsidRPr="007F225B">
        <w:rPr>
          <w:rFonts w:ascii="Times New Roman" w:hAnsi="Times New Roman"/>
          <w:sz w:val="28"/>
          <w:szCs w:val="28"/>
        </w:rPr>
        <w:t>Следствием превышения смертности над рождаемостью является демографическое старение населения. В перспективе данная тенденция сохранится, что окажет негативное влияние на качество человеческого потенциала и кадровую привлекательность города для организации новых производств товаров и услуг, а также усилит социальную нагрузку на работающее население.</w:t>
      </w:r>
    </w:p>
    <w:p w:rsidR="00793ED5" w:rsidRPr="009574E7" w:rsidRDefault="00793ED5" w:rsidP="00793ED5">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9574E7">
        <w:rPr>
          <w:rFonts w:ascii="Times New Roman" w:hAnsi="Times New Roman" w:cs="Times New Roman"/>
          <w:color w:val="auto"/>
          <w:sz w:val="28"/>
          <w:szCs w:val="28"/>
          <w:shd w:val="clear" w:color="auto" w:fill="FFFFFF"/>
          <w:lang w:eastAsia="en-US"/>
        </w:rPr>
        <w:t xml:space="preserve">Объем отгруженных товаров собственного производства, выполненных работ и услуг промышленных предприятий Азова ежегодно увеличивался. В период с 2020 по 2024 гг. индекс промышленного производства </w:t>
      </w:r>
      <w:r w:rsidR="00940826">
        <w:rPr>
          <w:rFonts w:ascii="Times New Roman" w:hAnsi="Times New Roman" w:cs="Times New Roman"/>
          <w:color w:val="auto"/>
          <w:sz w:val="28"/>
          <w:szCs w:val="28"/>
          <w:shd w:val="clear" w:color="auto" w:fill="FFFFFF"/>
          <w:lang w:eastAsia="en-US"/>
        </w:rPr>
        <w:t xml:space="preserve">по полному кругу предприятий </w:t>
      </w:r>
      <w:r w:rsidRPr="009574E7">
        <w:rPr>
          <w:rFonts w:ascii="Times New Roman" w:hAnsi="Times New Roman" w:cs="Times New Roman"/>
          <w:color w:val="auto"/>
          <w:sz w:val="28"/>
          <w:szCs w:val="28"/>
          <w:shd w:val="clear" w:color="auto" w:fill="FFFFFF"/>
          <w:lang w:eastAsia="en-US"/>
        </w:rPr>
        <w:t>был стабильно выше 100%</w:t>
      </w:r>
      <w:r w:rsidR="009574E7" w:rsidRPr="009574E7">
        <w:rPr>
          <w:rFonts w:ascii="Times New Roman" w:hAnsi="Times New Roman" w:cs="Times New Roman"/>
          <w:color w:val="auto"/>
          <w:sz w:val="28"/>
          <w:szCs w:val="28"/>
          <w:shd w:val="clear" w:color="auto" w:fill="FFFFFF"/>
          <w:lang w:eastAsia="en-US"/>
        </w:rPr>
        <w:t>, за исключением 202</w:t>
      </w:r>
      <w:r w:rsidR="00102AD9">
        <w:rPr>
          <w:rFonts w:ascii="Times New Roman" w:hAnsi="Times New Roman" w:cs="Times New Roman"/>
          <w:color w:val="auto"/>
          <w:sz w:val="28"/>
          <w:szCs w:val="28"/>
          <w:shd w:val="clear" w:color="auto" w:fill="FFFFFF"/>
          <w:lang w:eastAsia="en-US"/>
        </w:rPr>
        <w:t>2</w:t>
      </w:r>
      <w:r w:rsidR="009574E7" w:rsidRPr="009574E7">
        <w:rPr>
          <w:rFonts w:ascii="Times New Roman" w:hAnsi="Times New Roman" w:cs="Times New Roman"/>
          <w:color w:val="auto"/>
          <w:sz w:val="28"/>
          <w:szCs w:val="28"/>
          <w:shd w:val="clear" w:color="auto" w:fill="FFFFFF"/>
          <w:lang w:eastAsia="en-US"/>
        </w:rPr>
        <w:t xml:space="preserve"> года,</w:t>
      </w:r>
      <w:r w:rsidRPr="009574E7">
        <w:rPr>
          <w:rFonts w:ascii="Times New Roman" w:hAnsi="Times New Roman" w:cs="Times New Roman"/>
          <w:color w:val="auto"/>
          <w:sz w:val="28"/>
          <w:szCs w:val="28"/>
          <w:shd w:val="clear" w:color="auto" w:fill="FFFFFF"/>
          <w:lang w:eastAsia="en-US"/>
        </w:rPr>
        <w:t xml:space="preserve"> и составлял соответственно 1</w:t>
      </w:r>
      <w:r w:rsidR="009574E7" w:rsidRPr="009574E7">
        <w:rPr>
          <w:rFonts w:ascii="Times New Roman" w:hAnsi="Times New Roman" w:cs="Times New Roman"/>
          <w:color w:val="auto"/>
          <w:sz w:val="28"/>
          <w:szCs w:val="28"/>
          <w:shd w:val="clear" w:color="auto" w:fill="FFFFFF"/>
          <w:lang w:eastAsia="en-US"/>
        </w:rPr>
        <w:t>06,9</w:t>
      </w:r>
      <w:r w:rsidRPr="009574E7">
        <w:rPr>
          <w:rFonts w:ascii="Times New Roman" w:hAnsi="Times New Roman" w:cs="Times New Roman"/>
          <w:color w:val="auto"/>
          <w:sz w:val="28"/>
          <w:szCs w:val="28"/>
          <w:shd w:val="clear" w:color="auto" w:fill="FFFFFF"/>
          <w:lang w:eastAsia="en-US"/>
        </w:rPr>
        <w:t>%, 10</w:t>
      </w:r>
      <w:r w:rsidR="009574E7" w:rsidRPr="009574E7">
        <w:rPr>
          <w:rFonts w:ascii="Times New Roman" w:hAnsi="Times New Roman" w:cs="Times New Roman"/>
          <w:color w:val="auto"/>
          <w:sz w:val="28"/>
          <w:szCs w:val="28"/>
          <w:shd w:val="clear" w:color="auto" w:fill="FFFFFF"/>
          <w:lang w:eastAsia="en-US"/>
        </w:rPr>
        <w:t>4,4</w:t>
      </w:r>
      <w:r w:rsidRPr="009574E7">
        <w:rPr>
          <w:rFonts w:ascii="Times New Roman" w:hAnsi="Times New Roman" w:cs="Times New Roman"/>
          <w:color w:val="auto"/>
          <w:sz w:val="28"/>
          <w:szCs w:val="28"/>
          <w:shd w:val="clear" w:color="auto" w:fill="FFFFFF"/>
          <w:lang w:eastAsia="en-US"/>
        </w:rPr>
        <w:t xml:space="preserve">%, </w:t>
      </w:r>
      <w:r w:rsidR="009574E7" w:rsidRPr="009574E7">
        <w:rPr>
          <w:rFonts w:ascii="Times New Roman" w:hAnsi="Times New Roman" w:cs="Times New Roman"/>
          <w:color w:val="auto"/>
          <w:sz w:val="28"/>
          <w:szCs w:val="28"/>
          <w:shd w:val="clear" w:color="auto" w:fill="FFFFFF"/>
          <w:lang w:eastAsia="en-US"/>
        </w:rPr>
        <w:t>86,9%, 106,5</w:t>
      </w:r>
      <w:r w:rsidRPr="009574E7">
        <w:rPr>
          <w:rFonts w:ascii="Times New Roman" w:hAnsi="Times New Roman" w:cs="Times New Roman"/>
          <w:color w:val="auto"/>
          <w:sz w:val="28"/>
          <w:szCs w:val="28"/>
          <w:shd w:val="clear" w:color="auto" w:fill="FFFFFF"/>
          <w:lang w:eastAsia="en-US"/>
        </w:rPr>
        <w:t>% и 10</w:t>
      </w:r>
      <w:r w:rsidR="009574E7" w:rsidRPr="009574E7">
        <w:rPr>
          <w:rFonts w:ascii="Times New Roman" w:hAnsi="Times New Roman" w:cs="Times New Roman"/>
          <w:color w:val="auto"/>
          <w:sz w:val="28"/>
          <w:szCs w:val="28"/>
          <w:shd w:val="clear" w:color="auto" w:fill="FFFFFF"/>
          <w:lang w:eastAsia="en-US"/>
        </w:rPr>
        <w:t>9,0</w:t>
      </w:r>
      <w:r w:rsidRPr="009574E7">
        <w:rPr>
          <w:rFonts w:ascii="Times New Roman" w:hAnsi="Times New Roman" w:cs="Times New Roman"/>
          <w:color w:val="auto"/>
          <w:sz w:val="28"/>
          <w:szCs w:val="28"/>
          <w:shd w:val="clear" w:color="auto" w:fill="FFFFFF"/>
          <w:lang w:eastAsia="en-US"/>
        </w:rPr>
        <w:t>%.</w:t>
      </w:r>
    </w:p>
    <w:p w:rsidR="00711137" w:rsidRPr="00940826" w:rsidRDefault="00793ED5" w:rsidP="005770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574E7">
        <w:rPr>
          <w:rFonts w:ascii="TimesNewRomanPSMT" w:hAnsi="TimesNewRomanPSMT" w:cs="TimesNewRomanPSMT"/>
          <w:sz w:val="28"/>
          <w:szCs w:val="28"/>
          <w:lang w:eastAsia="ru-RU"/>
        </w:rPr>
        <w:t>Динамика о</w:t>
      </w:r>
      <w:r w:rsidRPr="009574E7">
        <w:rPr>
          <w:rFonts w:ascii="Times New Roman" w:hAnsi="Times New Roman"/>
          <w:sz w:val="28"/>
          <w:szCs w:val="28"/>
          <w:shd w:val="clear" w:color="auto" w:fill="FFFFFF"/>
        </w:rPr>
        <w:t xml:space="preserve">бъема отгруженных товаров собственного производства, </w:t>
      </w:r>
      <w:r w:rsidRPr="00940826">
        <w:rPr>
          <w:rFonts w:ascii="Times New Roman" w:hAnsi="Times New Roman"/>
          <w:sz w:val="28"/>
          <w:szCs w:val="28"/>
          <w:shd w:val="clear" w:color="auto" w:fill="FFFFFF"/>
        </w:rPr>
        <w:t xml:space="preserve">выполненных работ и услуг </w:t>
      </w:r>
      <w:r w:rsidR="00940826" w:rsidRPr="00940826">
        <w:rPr>
          <w:rFonts w:ascii="Times New Roman" w:hAnsi="Times New Roman"/>
          <w:sz w:val="28"/>
          <w:szCs w:val="28"/>
          <w:shd w:val="clear" w:color="auto" w:fill="FFFFFF"/>
        </w:rPr>
        <w:t xml:space="preserve">по полному кругу </w:t>
      </w:r>
      <w:r w:rsidRPr="00940826">
        <w:rPr>
          <w:rFonts w:ascii="Times New Roman" w:hAnsi="Times New Roman"/>
          <w:sz w:val="28"/>
          <w:szCs w:val="28"/>
          <w:shd w:val="clear" w:color="auto" w:fill="FFFFFF"/>
        </w:rPr>
        <w:t xml:space="preserve">промышленных предприятий </w:t>
      </w:r>
      <w:r w:rsidR="00940826" w:rsidRPr="00940826">
        <w:rPr>
          <w:rFonts w:ascii="Times New Roman" w:hAnsi="Times New Roman"/>
          <w:sz w:val="28"/>
          <w:szCs w:val="28"/>
          <w:shd w:val="clear" w:color="auto" w:fill="FFFFFF"/>
        </w:rPr>
        <w:t xml:space="preserve">города </w:t>
      </w:r>
      <w:r w:rsidRPr="00940826">
        <w:rPr>
          <w:rFonts w:ascii="Times New Roman" w:hAnsi="Times New Roman"/>
          <w:sz w:val="28"/>
          <w:szCs w:val="28"/>
          <w:shd w:val="clear" w:color="auto" w:fill="FFFFFF"/>
        </w:rPr>
        <w:t xml:space="preserve">Азова </w:t>
      </w:r>
      <w:r w:rsidRPr="00940826">
        <w:rPr>
          <w:rFonts w:ascii="TimesNewRomanPSMT" w:hAnsi="TimesNewRomanPSMT" w:cs="TimesNewRomanPSMT"/>
          <w:sz w:val="28"/>
          <w:szCs w:val="28"/>
          <w:lang w:eastAsia="ru-RU"/>
        </w:rPr>
        <w:t>в 2020 – 2024 годах характеризует рост экономики города (Таблица № 2). Фактически достигнутые значения в 2024 году существенно превзошли значения базового показателя (1</w:t>
      </w:r>
      <w:r w:rsidR="00940826" w:rsidRPr="00940826">
        <w:rPr>
          <w:rFonts w:ascii="TimesNewRomanPSMT" w:hAnsi="TimesNewRomanPSMT" w:cs="TimesNewRomanPSMT"/>
          <w:sz w:val="28"/>
          <w:szCs w:val="28"/>
          <w:lang w:eastAsia="ru-RU"/>
        </w:rPr>
        <w:t>30,6</w:t>
      </w:r>
      <w:r w:rsidRPr="00940826">
        <w:rPr>
          <w:rFonts w:ascii="TimesNewRomanPSMT" w:hAnsi="TimesNewRomanPSMT" w:cs="TimesNewRomanPSMT"/>
          <w:sz w:val="28"/>
          <w:szCs w:val="28"/>
          <w:lang w:eastAsia="ru-RU"/>
        </w:rPr>
        <w:t xml:space="preserve"> процента к базовому году).</w:t>
      </w:r>
    </w:p>
    <w:p w:rsidR="00985AC2" w:rsidRDefault="00985AC2" w:rsidP="00793ED5">
      <w:pPr>
        <w:autoSpaceDE w:val="0"/>
        <w:autoSpaceDN w:val="0"/>
        <w:adjustRightInd w:val="0"/>
        <w:spacing w:after="0" w:line="240" w:lineRule="auto"/>
        <w:ind w:firstLine="708"/>
        <w:rPr>
          <w:rFonts w:ascii="TimesNewRomanPSMT" w:hAnsi="TimesNewRomanPSMT" w:cs="TimesNewRomanPSMT"/>
          <w:sz w:val="28"/>
          <w:szCs w:val="28"/>
          <w:highlight w:val="green"/>
          <w:lang w:eastAsia="ru-RU"/>
        </w:rPr>
      </w:pPr>
    </w:p>
    <w:p w:rsidR="00782DAF" w:rsidRDefault="00782DAF" w:rsidP="00940826">
      <w:pPr>
        <w:autoSpaceDE w:val="0"/>
        <w:autoSpaceDN w:val="0"/>
        <w:adjustRightInd w:val="0"/>
        <w:spacing w:after="0" w:line="240" w:lineRule="auto"/>
        <w:ind w:firstLine="708"/>
        <w:jc w:val="right"/>
        <w:rPr>
          <w:rFonts w:ascii="TimesNewRomanPSMT" w:hAnsi="TimesNewRomanPSMT" w:cs="TimesNewRomanPSMT"/>
          <w:sz w:val="28"/>
          <w:szCs w:val="28"/>
          <w:lang w:eastAsia="ru-RU"/>
        </w:rPr>
      </w:pPr>
    </w:p>
    <w:p w:rsidR="00782DAF" w:rsidRDefault="00782DAF" w:rsidP="00940826">
      <w:pPr>
        <w:autoSpaceDE w:val="0"/>
        <w:autoSpaceDN w:val="0"/>
        <w:adjustRightInd w:val="0"/>
        <w:spacing w:after="0" w:line="240" w:lineRule="auto"/>
        <w:ind w:firstLine="708"/>
        <w:jc w:val="right"/>
        <w:rPr>
          <w:rFonts w:ascii="TimesNewRomanPSMT" w:hAnsi="TimesNewRomanPSMT" w:cs="TimesNewRomanPSMT"/>
          <w:sz w:val="28"/>
          <w:szCs w:val="28"/>
          <w:lang w:eastAsia="ru-RU"/>
        </w:rPr>
      </w:pPr>
    </w:p>
    <w:p w:rsidR="00940826" w:rsidRDefault="00940826" w:rsidP="00940826">
      <w:pPr>
        <w:autoSpaceDE w:val="0"/>
        <w:autoSpaceDN w:val="0"/>
        <w:adjustRightInd w:val="0"/>
        <w:spacing w:after="0" w:line="240" w:lineRule="auto"/>
        <w:ind w:firstLine="708"/>
        <w:jc w:val="right"/>
        <w:rPr>
          <w:rFonts w:ascii="TimesNewRomanPSMT" w:hAnsi="TimesNewRomanPSMT" w:cs="TimesNewRomanPSMT"/>
          <w:sz w:val="28"/>
          <w:szCs w:val="28"/>
          <w:lang w:eastAsia="ru-RU"/>
        </w:rPr>
      </w:pPr>
      <w:r>
        <w:rPr>
          <w:rFonts w:ascii="TimesNewRomanPSMT" w:hAnsi="TimesNewRomanPSMT" w:cs="TimesNewRomanPSMT"/>
          <w:sz w:val="28"/>
          <w:szCs w:val="28"/>
          <w:lang w:eastAsia="ru-RU"/>
        </w:rPr>
        <w:lastRenderedPageBreak/>
        <w:t>Таблица №2</w:t>
      </w:r>
    </w:p>
    <w:p w:rsidR="00985AC2" w:rsidRPr="00985AC2" w:rsidRDefault="00985AC2" w:rsidP="00985AC2">
      <w:pPr>
        <w:autoSpaceDE w:val="0"/>
        <w:autoSpaceDN w:val="0"/>
        <w:adjustRightInd w:val="0"/>
        <w:spacing w:after="0" w:line="240" w:lineRule="auto"/>
        <w:ind w:firstLine="708"/>
        <w:jc w:val="center"/>
        <w:rPr>
          <w:rFonts w:ascii="TimesNewRomanPSMT" w:hAnsi="TimesNewRomanPSMT" w:cs="TimesNewRomanPSMT"/>
          <w:sz w:val="28"/>
          <w:szCs w:val="28"/>
          <w:lang w:eastAsia="ru-RU"/>
        </w:rPr>
      </w:pPr>
      <w:r w:rsidRPr="00985AC2">
        <w:rPr>
          <w:rFonts w:ascii="TimesNewRomanPSMT" w:hAnsi="TimesNewRomanPSMT" w:cs="TimesNewRomanPSMT"/>
          <w:sz w:val="28"/>
          <w:szCs w:val="28"/>
          <w:lang w:eastAsia="ru-RU"/>
        </w:rPr>
        <w:t>Д</w:t>
      </w:r>
      <w:r w:rsidR="00454A01">
        <w:rPr>
          <w:rFonts w:ascii="TimesNewRomanPSMT" w:hAnsi="TimesNewRomanPSMT" w:cs="TimesNewRomanPSMT"/>
          <w:sz w:val="28"/>
          <w:szCs w:val="28"/>
          <w:lang w:eastAsia="ru-RU"/>
        </w:rPr>
        <w:t>ИНАМИКА</w:t>
      </w:r>
    </w:p>
    <w:p w:rsidR="00985AC2" w:rsidRDefault="00985AC2" w:rsidP="00985AC2">
      <w:pPr>
        <w:autoSpaceDE w:val="0"/>
        <w:autoSpaceDN w:val="0"/>
        <w:adjustRightInd w:val="0"/>
        <w:spacing w:after="0" w:line="240" w:lineRule="auto"/>
        <w:ind w:firstLine="708"/>
        <w:jc w:val="center"/>
        <w:rPr>
          <w:rFonts w:ascii="TimesNewRomanPSMT" w:hAnsi="TimesNewRomanPSMT" w:cs="TimesNewRomanPSMT"/>
          <w:sz w:val="28"/>
          <w:szCs w:val="28"/>
          <w:lang w:eastAsia="ru-RU"/>
        </w:rPr>
      </w:pPr>
      <w:r w:rsidRPr="00985AC2">
        <w:rPr>
          <w:rFonts w:ascii="TimesNewRomanPSMT" w:hAnsi="TimesNewRomanPSMT" w:cs="TimesNewRomanPSMT"/>
          <w:sz w:val="28"/>
          <w:szCs w:val="28"/>
          <w:lang w:eastAsia="ru-RU"/>
        </w:rPr>
        <w:t>о</w:t>
      </w:r>
      <w:r w:rsidRPr="00985AC2">
        <w:rPr>
          <w:rFonts w:ascii="Times New Roman" w:hAnsi="Times New Roman"/>
          <w:sz w:val="28"/>
          <w:szCs w:val="28"/>
          <w:shd w:val="clear" w:color="auto" w:fill="FFFFFF"/>
        </w:rPr>
        <w:t xml:space="preserve">бъема отгруженных товаров собственного производства, выполненных работ и услуг промышленных предприятий г. Азова </w:t>
      </w:r>
      <w:r w:rsidRPr="00985AC2">
        <w:rPr>
          <w:rFonts w:ascii="TimesNewRomanPSMT" w:hAnsi="TimesNewRomanPSMT" w:cs="TimesNewRomanPSMT"/>
          <w:sz w:val="28"/>
          <w:szCs w:val="28"/>
          <w:lang w:eastAsia="ru-RU"/>
        </w:rPr>
        <w:t>в 2020 – 2024 годах</w:t>
      </w:r>
    </w:p>
    <w:p w:rsidR="009574E7" w:rsidRPr="00985AC2" w:rsidRDefault="009574E7" w:rsidP="00985AC2">
      <w:pPr>
        <w:autoSpaceDE w:val="0"/>
        <w:autoSpaceDN w:val="0"/>
        <w:adjustRightInd w:val="0"/>
        <w:spacing w:after="0" w:line="240" w:lineRule="auto"/>
        <w:ind w:firstLine="708"/>
        <w:jc w:val="center"/>
        <w:rPr>
          <w:rFonts w:ascii="Times New Roman" w:hAnsi="Times New Roman"/>
          <w:sz w:val="28"/>
          <w:szCs w:val="28"/>
          <w:shd w:val="clear" w:color="auto" w:fill="FFFFFF"/>
        </w:rPr>
      </w:pPr>
    </w:p>
    <w:tbl>
      <w:tblPr>
        <w:tblW w:w="4946"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38"/>
        <w:gridCol w:w="1464"/>
        <w:gridCol w:w="1464"/>
        <w:gridCol w:w="1480"/>
        <w:gridCol w:w="1480"/>
        <w:gridCol w:w="1482"/>
      </w:tblGrid>
      <w:tr w:rsidR="00985AC2" w:rsidRPr="00FD7012" w:rsidTr="00FD7012">
        <w:trPr>
          <w:trHeight w:val="272"/>
          <w:tblHeader/>
        </w:trPr>
        <w:tc>
          <w:tcPr>
            <w:tcW w:w="1425" w:type="pct"/>
            <w:vAlign w:val="center"/>
          </w:tcPr>
          <w:p w:rsidR="00985AC2" w:rsidRPr="00FD7012" w:rsidRDefault="00985AC2" w:rsidP="00FD7012">
            <w:pPr>
              <w:pStyle w:val="HTML"/>
              <w:spacing w:before="120" w:after="120"/>
              <w:jc w:val="center"/>
              <w:rPr>
                <w:rFonts w:ascii="Times New Roman" w:hAnsi="Times New Roman" w:cs="Times New Roman"/>
                <w:sz w:val="28"/>
                <w:szCs w:val="28"/>
              </w:rPr>
            </w:pPr>
            <w:r w:rsidRPr="00FD7012">
              <w:rPr>
                <w:rFonts w:ascii="Times New Roman" w:hAnsi="Times New Roman" w:cs="Times New Roman"/>
                <w:sz w:val="28"/>
                <w:szCs w:val="28"/>
              </w:rPr>
              <w:t>Показатель</w:t>
            </w:r>
          </w:p>
        </w:tc>
        <w:tc>
          <w:tcPr>
            <w:tcW w:w="710" w:type="pct"/>
            <w:vAlign w:val="center"/>
          </w:tcPr>
          <w:p w:rsidR="00985AC2" w:rsidRPr="00FD7012" w:rsidRDefault="00985AC2" w:rsidP="00FD7012">
            <w:pPr>
              <w:jc w:val="center"/>
              <w:rPr>
                <w:rFonts w:ascii="Times New Roman" w:hAnsi="Times New Roman"/>
                <w:bCs/>
                <w:sz w:val="28"/>
                <w:szCs w:val="28"/>
              </w:rPr>
            </w:pPr>
            <w:r w:rsidRPr="00FD7012">
              <w:rPr>
                <w:rFonts w:ascii="Times New Roman" w:hAnsi="Times New Roman"/>
                <w:bCs/>
                <w:sz w:val="28"/>
                <w:szCs w:val="28"/>
              </w:rPr>
              <w:t>20</w:t>
            </w:r>
            <w:r w:rsidR="00E619AF" w:rsidRPr="00FD7012">
              <w:rPr>
                <w:rFonts w:ascii="Times New Roman" w:hAnsi="Times New Roman"/>
                <w:bCs/>
                <w:sz w:val="28"/>
                <w:szCs w:val="28"/>
              </w:rPr>
              <w:t>20</w:t>
            </w:r>
          </w:p>
        </w:tc>
        <w:tc>
          <w:tcPr>
            <w:tcW w:w="710" w:type="pct"/>
            <w:vAlign w:val="center"/>
          </w:tcPr>
          <w:p w:rsidR="00FD7012" w:rsidRPr="00FD7012" w:rsidRDefault="00985AC2" w:rsidP="00FD7012">
            <w:pPr>
              <w:jc w:val="center"/>
              <w:rPr>
                <w:rFonts w:ascii="Times New Roman" w:hAnsi="Times New Roman"/>
                <w:bCs/>
                <w:sz w:val="28"/>
                <w:szCs w:val="28"/>
              </w:rPr>
            </w:pPr>
            <w:r w:rsidRPr="00FD7012">
              <w:rPr>
                <w:rFonts w:ascii="Times New Roman" w:hAnsi="Times New Roman"/>
                <w:bCs/>
                <w:sz w:val="28"/>
                <w:szCs w:val="28"/>
              </w:rPr>
              <w:t>20</w:t>
            </w:r>
            <w:r w:rsidR="00E619AF" w:rsidRPr="00FD7012">
              <w:rPr>
                <w:rFonts w:ascii="Times New Roman" w:hAnsi="Times New Roman"/>
                <w:bCs/>
                <w:sz w:val="28"/>
                <w:szCs w:val="28"/>
              </w:rPr>
              <w:t>21</w:t>
            </w:r>
            <w:r w:rsidR="00FD7012" w:rsidRPr="00FD7012">
              <w:rPr>
                <w:rFonts w:ascii="Times New Roman" w:hAnsi="Times New Roman"/>
                <w:bCs/>
                <w:sz w:val="28"/>
                <w:szCs w:val="28"/>
              </w:rPr>
              <w:t xml:space="preserve"> (база)</w:t>
            </w:r>
          </w:p>
        </w:tc>
        <w:tc>
          <w:tcPr>
            <w:tcW w:w="718" w:type="pct"/>
            <w:vAlign w:val="center"/>
          </w:tcPr>
          <w:p w:rsidR="00985AC2" w:rsidRPr="00FD7012" w:rsidRDefault="00985AC2" w:rsidP="00FD7012">
            <w:pPr>
              <w:jc w:val="center"/>
              <w:rPr>
                <w:rFonts w:ascii="Times New Roman" w:hAnsi="Times New Roman"/>
                <w:bCs/>
                <w:sz w:val="28"/>
                <w:szCs w:val="28"/>
              </w:rPr>
            </w:pPr>
            <w:r w:rsidRPr="00FD7012">
              <w:rPr>
                <w:rFonts w:ascii="Times New Roman" w:hAnsi="Times New Roman"/>
                <w:bCs/>
                <w:sz w:val="28"/>
                <w:szCs w:val="28"/>
              </w:rPr>
              <w:t>20</w:t>
            </w:r>
            <w:r w:rsidR="00E619AF" w:rsidRPr="00FD7012">
              <w:rPr>
                <w:rFonts w:ascii="Times New Roman" w:hAnsi="Times New Roman"/>
                <w:bCs/>
                <w:sz w:val="28"/>
                <w:szCs w:val="28"/>
              </w:rPr>
              <w:t>22</w:t>
            </w:r>
          </w:p>
        </w:tc>
        <w:tc>
          <w:tcPr>
            <w:tcW w:w="718" w:type="pct"/>
            <w:vAlign w:val="center"/>
          </w:tcPr>
          <w:p w:rsidR="00985AC2" w:rsidRPr="00FD7012" w:rsidRDefault="00985AC2" w:rsidP="00FD7012">
            <w:pPr>
              <w:jc w:val="center"/>
              <w:rPr>
                <w:rFonts w:ascii="Times New Roman" w:hAnsi="Times New Roman"/>
                <w:bCs/>
                <w:sz w:val="28"/>
                <w:szCs w:val="28"/>
              </w:rPr>
            </w:pPr>
            <w:r w:rsidRPr="00FD7012">
              <w:rPr>
                <w:rFonts w:ascii="Times New Roman" w:hAnsi="Times New Roman"/>
                <w:bCs/>
                <w:sz w:val="28"/>
                <w:szCs w:val="28"/>
              </w:rPr>
              <w:t>202</w:t>
            </w:r>
            <w:r w:rsidR="00E619AF" w:rsidRPr="00FD7012">
              <w:rPr>
                <w:rFonts w:ascii="Times New Roman" w:hAnsi="Times New Roman"/>
                <w:bCs/>
                <w:sz w:val="28"/>
                <w:szCs w:val="28"/>
              </w:rPr>
              <w:t>3</w:t>
            </w:r>
          </w:p>
        </w:tc>
        <w:tc>
          <w:tcPr>
            <w:tcW w:w="719" w:type="pct"/>
            <w:vAlign w:val="center"/>
          </w:tcPr>
          <w:p w:rsidR="00985AC2" w:rsidRPr="00FD7012" w:rsidRDefault="00985AC2" w:rsidP="00FD7012">
            <w:pPr>
              <w:jc w:val="center"/>
              <w:rPr>
                <w:rFonts w:ascii="Times New Roman" w:hAnsi="Times New Roman"/>
                <w:bCs/>
                <w:sz w:val="28"/>
                <w:szCs w:val="28"/>
              </w:rPr>
            </w:pPr>
            <w:r w:rsidRPr="00FD7012">
              <w:rPr>
                <w:rFonts w:ascii="Times New Roman" w:hAnsi="Times New Roman"/>
                <w:bCs/>
                <w:sz w:val="28"/>
                <w:szCs w:val="28"/>
              </w:rPr>
              <w:t>202</w:t>
            </w:r>
            <w:r w:rsidR="00E619AF" w:rsidRPr="00FD7012">
              <w:rPr>
                <w:rFonts w:ascii="Times New Roman" w:hAnsi="Times New Roman"/>
                <w:bCs/>
                <w:sz w:val="28"/>
                <w:szCs w:val="28"/>
              </w:rPr>
              <w:t>4</w:t>
            </w:r>
          </w:p>
        </w:tc>
      </w:tr>
      <w:tr w:rsidR="0081329C" w:rsidRPr="00940826" w:rsidTr="001E6027">
        <w:tc>
          <w:tcPr>
            <w:tcW w:w="1425" w:type="pct"/>
            <w:vAlign w:val="center"/>
          </w:tcPr>
          <w:p w:rsidR="0081329C" w:rsidRPr="00940826" w:rsidRDefault="0081329C" w:rsidP="0081329C">
            <w:pPr>
              <w:spacing w:line="240" w:lineRule="auto"/>
              <w:rPr>
                <w:rFonts w:ascii="Times New Roman" w:eastAsia="Calibri" w:hAnsi="Times New Roman"/>
                <w:sz w:val="28"/>
                <w:szCs w:val="28"/>
                <w:shd w:val="clear" w:color="auto" w:fill="FFFFFF"/>
              </w:rPr>
            </w:pPr>
            <w:r w:rsidRPr="00940826">
              <w:rPr>
                <w:rFonts w:ascii="Times New Roman" w:eastAsia="Calibri" w:hAnsi="Times New Roman"/>
                <w:sz w:val="28"/>
                <w:szCs w:val="28"/>
                <w:shd w:val="clear" w:color="auto" w:fill="FFFFFF"/>
              </w:rPr>
              <w:t>Совокупный объем отгруженных товаров работ и услуг, выполненных собственными силами по полному кругу предприятий, (млн. рублей)</w:t>
            </w:r>
          </w:p>
        </w:tc>
        <w:tc>
          <w:tcPr>
            <w:tcW w:w="710" w:type="pct"/>
            <w:vAlign w:val="center"/>
          </w:tcPr>
          <w:p w:rsidR="0081329C" w:rsidRPr="00940826" w:rsidRDefault="00102AD9" w:rsidP="0081329C">
            <w:pPr>
              <w:jc w:val="center"/>
              <w:rPr>
                <w:rFonts w:ascii="Times New Roman" w:hAnsi="Times New Roman"/>
                <w:sz w:val="28"/>
                <w:szCs w:val="28"/>
              </w:rPr>
            </w:pPr>
            <w:r w:rsidRPr="00940826">
              <w:rPr>
                <w:rFonts w:ascii="Times New Roman" w:hAnsi="Times New Roman"/>
                <w:sz w:val="28"/>
                <w:szCs w:val="28"/>
              </w:rPr>
              <w:t>40419,5</w:t>
            </w:r>
          </w:p>
        </w:tc>
        <w:tc>
          <w:tcPr>
            <w:tcW w:w="710" w:type="pct"/>
            <w:vAlign w:val="center"/>
          </w:tcPr>
          <w:p w:rsidR="0081329C" w:rsidRPr="00940826" w:rsidRDefault="00102AD9" w:rsidP="0081329C">
            <w:pPr>
              <w:jc w:val="center"/>
              <w:rPr>
                <w:rFonts w:ascii="Times New Roman" w:hAnsi="Times New Roman"/>
                <w:sz w:val="28"/>
                <w:szCs w:val="28"/>
              </w:rPr>
            </w:pPr>
            <w:r w:rsidRPr="00940826">
              <w:rPr>
                <w:rFonts w:ascii="Times New Roman" w:hAnsi="Times New Roman"/>
                <w:sz w:val="28"/>
                <w:szCs w:val="28"/>
              </w:rPr>
              <w:t>45099,4</w:t>
            </w:r>
          </w:p>
        </w:tc>
        <w:tc>
          <w:tcPr>
            <w:tcW w:w="718" w:type="pct"/>
            <w:vAlign w:val="center"/>
          </w:tcPr>
          <w:p w:rsidR="0081329C" w:rsidRPr="00940826" w:rsidRDefault="00102AD9" w:rsidP="0081329C">
            <w:pPr>
              <w:jc w:val="center"/>
              <w:rPr>
                <w:rFonts w:ascii="Times New Roman" w:hAnsi="Times New Roman"/>
                <w:sz w:val="28"/>
                <w:szCs w:val="28"/>
              </w:rPr>
            </w:pPr>
            <w:r w:rsidRPr="00940826">
              <w:rPr>
                <w:rFonts w:ascii="Times New Roman" w:hAnsi="Times New Roman"/>
                <w:sz w:val="28"/>
                <w:szCs w:val="28"/>
              </w:rPr>
              <w:t>40285,7</w:t>
            </w:r>
          </w:p>
        </w:tc>
        <w:tc>
          <w:tcPr>
            <w:tcW w:w="718" w:type="pct"/>
            <w:vAlign w:val="center"/>
          </w:tcPr>
          <w:p w:rsidR="0081329C" w:rsidRPr="00940826" w:rsidRDefault="00102AD9" w:rsidP="0081329C">
            <w:pPr>
              <w:jc w:val="center"/>
              <w:rPr>
                <w:rFonts w:ascii="Times New Roman" w:hAnsi="Times New Roman"/>
                <w:sz w:val="28"/>
                <w:szCs w:val="28"/>
              </w:rPr>
            </w:pPr>
            <w:r w:rsidRPr="00940826">
              <w:rPr>
                <w:rFonts w:ascii="Times New Roman" w:hAnsi="Times New Roman"/>
                <w:sz w:val="28"/>
                <w:szCs w:val="28"/>
              </w:rPr>
              <w:t>46319,0</w:t>
            </w:r>
          </w:p>
        </w:tc>
        <w:tc>
          <w:tcPr>
            <w:tcW w:w="719" w:type="pct"/>
            <w:vAlign w:val="center"/>
          </w:tcPr>
          <w:p w:rsidR="0081329C" w:rsidRPr="00940826" w:rsidRDefault="00102AD9" w:rsidP="0081329C">
            <w:pPr>
              <w:jc w:val="center"/>
              <w:rPr>
                <w:rFonts w:ascii="Times New Roman" w:hAnsi="Times New Roman"/>
                <w:sz w:val="28"/>
                <w:szCs w:val="28"/>
              </w:rPr>
            </w:pPr>
            <w:r w:rsidRPr="00940826">
              <w:rPr>
                <w:rFonts w:ascii="Times New Roman" w:hAnsi="Times New Roman"/>
                <w:sz w:val="28"/>
                <w:szCs w:val="28"/>
              </w:rPr>
              <w:t>58900,6</w:t>
            </w:r>
          </w:p>
        </w:tc>
      </w:tr>
      <w:tr w:rsidR="0081329C" w:rsidRPr="00940826" w:rsidTr="001E6027">
        <w:tc>
          <w:tcPr>
            <w:tcW w:w="1425" w:type="pct"/>
            <w:vAlign w:val="center"/>
          </w:tcPr>
          <w:p w:rsidR="0081329C" w:rsidRPr="00940826" w:rsidRDefault="0081329C" w:rsidP="0081329C">
            <w:pPr>
              <w:spacing w:line="240" w:lineRule="auto"/>
              <w:rPr>
                <w:rFonts w:ascii="Times New Roman" w:eastAsia="Calibri" w:hAnsi="Times New Roman"/>
                <w:sz w:val="28"/>
                <w:szCs w:val="28"/>
                <w:shd w:val="clear" w:color="auto" w:fill="FFFFFF"/>
              </w:rPr>
            </w:pPr>
            <w:r w:rsidRPr="00940826">
              <w:rPr>
                <w:rFonts w:ascii="Times New Roman" w:eastAsia="Calibri" w:hAnsi="Times New Roman"/>
                <w:sz w:val="28"/>
                <w:szCs w:val="28"/>
                <w:shd w:val="clear" w:color="auto" w:fill="FFFFFF"/>
              </w:rPr>
              <w:t>Темп роста,  в % к предыдущему году (полный круг)</w:t>
            </w:r>
          </w:p>
        </w:tc>
        <w:tc>
          <w:tcPr>
            <w:tcW w:w="710" w:type="pct"/>
            <w:vAlign w:val="center"/>
          </w:tcPr>
          <w:p w:rsidR="0081329C" w:rsidRPr="00940826" w:rsidRDefault="00102AD9" w:rsidP="0081329C">
            <w:pPr>
              <w:pStyle w:val="a5"/>
              <w:spacing w:after="0"/>
              <w:ind w:left="0"/>
              <w:jc w:val="center"/>
              <w:rPr>
                <w:sz w:val="28"/>
                <w:szCs w:val="28"/>
              </w:rPr>
            </w:pPr>
            <w:r w:rsidRPr="00940826">
              <w:rPr>
                <w:sz w:val="28"/>
                <w:szCs w:val="28"/>
              </w:rPr>
              <w:t>119,0</w:t>
            </w:r>
          </w:p>
        </w:tc>
        <w:tc>
          <w:tcPr>
            <w:tcW w:w="710" w:type="pct"/>
            <w:vAlign w:val="center"/>
          </w:tcPr>
          <w:p w:rsidR="0081329C" w:rsidRPr="00940826" w:rsidRDefault="00102AD9" w:rsidP="0081329C">
            <w:pPr>
              <w:pStyle w:val="a5"/>
              <w:spacing w:after="0"/>
              <w:ind w:left="0"/>
              <w:jc w:val="center"/>
              <w:rPr>
                <w:sz w:val="28"/>
                <w:szCs w:val="28"/>
              </w:rPr>
            </w:pPr>
            <w:r w:rsidRPr="00940826">
              <w:rPr>
                <w:sz w:val="28"/>
                <w:szCs w:val="28"/>
              </w:rPr>
              <w:t>111,6</w:t>
            </w:r>
          </w:p>
        </w:tc>
        <w:tc>
          <w:tcPr>
            <w:tcW w:w="718" w:type="pct"/>
            <w:vAlign w:val="center"/>
          </w:tcPr>
          <w:p w:rsidR="0081329C" w:rsidRPr="00940826" w:rsidRDefault="00102AD9" w:rsidP="0081329C">
            <w:pPr>
              <w:pStyle w:val="a5"/>
              <w:spacing w:after="0"/>
              <w:ind w:left="0"/>
              <w:jc w:val="center"/>
              <w:rPr>
                <w:sz w:val="28"/>
                <w:szCs w:val="28"/>
              </w:rPr>
            </w:pPr>
            <w:r w:rsidRPr="00940826">
              <w:rPr>
                <w:sz w:val="28"/>
                <w:szCs w:val="28"/>
              </w:rPr>
              <w:t>89,3</w:t>
            </w:r>
          </w:p>
        </w:tc>
        <w:tc>
          <w:tcPr>
            <w:tcW w:w="718" w:type="pct"/>
            <w:vAlign w:val="center"/>
          </w:tcPr>
          <w:p w:rsidR="0081329C" w:rsidRPr="00940826" w:rsidRDefault="00102AD9" w:rsidP="0081329C">
            <w:pPr>
              <w:pStyle w:val="a5"/>
              <w:spacing w:after="0"/>
              <w:ind w:left="0"/>
              <w:jc w:val="center"/>
              <w:rPr>
                <w:sz w:val="28"/>
                <w:szCs w:val="28"/>
              </w:rPr>
            </w:pPr>
            <w:r w:rsidRPr="00940826">
              <w:rPr>
                <w:sz w:val="28"/>
                <w:szCs w:val="28"/>
              </w:rPr>
              <w:t>115,0</w:t>
            </w:r>
          </w:p>
        </w:tc>
        <w:tc>
          <w:tcPr>
            <w:tcW w:w="719" w:type="pct"/>
            <w:vAlign w:val="center"/>
          </w:tcPr>
          <w:p w:rsidR="0081329C" w:rsidRPr="00940826" w:rsidRDefault="00102AD9" w:rsidP="0081329C">
            <w:pPr>
              <w:pStyle w:val="a5"/>
              <w:spacing w:after="0"/>
              <w:ind w:left="0"/>
              <w:jc w:val="center"/>
              <w:rPr>
                <w:sz w:val="28"/>
                <w:szCs w:val="28"/>
              </w:rPr>
            </w:pPr>
            <w:r w:rsidRPr="00940826">
              <w:rPr>
                <w:sz w:val="28"/>
                <w:szCs w:val="28"/>
              </w:rPr>
              <w:t>127,2</w:t>
            </w:r>
          </w:p>
        </w:tc>
      </w:tr>
      <w:tr w:rsidR="0081329C" w:rsidRPr="00940826" w:rsidTr="001E6027">
        <w:tc>
          <w:tcPr>
            <w:tcW w:w="1425" w:type="pct"/>
            <w:vAlign w:val="center"/>
          </w:tcPr>
          <w:p w:rsidR="0081329C" w:rsidRPr="00940826" w:rsidRDefault="0081329C" w:rsidP="0081329C">
            <w:pPr>
              <w:spacing w:line="240" w:lineRule="auto"/>
              <w:rPr>
                <w:rFonts w:ascii="Times New Roman" w:eastAsia="Calibri" w:hAnsi="Times New Roman"/>
                <w:sz w:val="28"/>
                <w:szCs w:val="28"/>
                <w:shd w:val="clear" w:color="auto" w:fill="FFFFFF"/>
              </w:rPr>
            </w:pPr>
            <w:r w:rsidRPr="00940826">
              <w:rPr>
                <w:rFonts w:ascii="Times New Roman" w:eastAsia="Calibri" w:hAnsi="Times New Roman"/>
                <w:sz w:val="28"/>
                <w:szCs w:val="28"/>
                <w:shd w:val="clear" w:color="auto" w:fill="FFFFFF"/>
              </w:rPr>
              <w:t>Темп роста к базовому году (полный круг), %</w:t>
            </w:r>
          </w:p>
        </w:tc>
        <w:tc>
          <w:tcPr>
            <w:tcW w:w="710" w:type="pct"/>
            <w:vAlign w:val="center"/>
          </w:tcPr>
          <w:p w:rsidR="0081329C" w:rsidRPr="00940826" w:rsidRDefault="00102AD9" w:rsidP="0081329C">
            <w:pPr>
              <w:pStyle w:val="a5"/>
              <w:spacing w:after="0"/>
              <w:ind w:left="0"/>
              <w:jc w:val="center"/>
              <w:rPr>
                <w:sz w:val="28"/>
                <w:szCs w:val="28"/>
              </w:rPr>
            </w:pPr>
            <w:r w:rsidRPr="00940826">
              <w:rPr>
                <w:sz w:val="28"/>
                <w:szCs w:val="28"/>
              </w:rPr>
              <w:t>х</w:t>
            </w:r>
          </w:p>
        </w:tc>
        <w:tc>
          <w:tcPr>
            <w:tcW w:w="710" w:type="pct"/>
            <w:vAlign w:val="center"/>
          </w:tcPr>
          <w:p w:rsidR="0081329C" w:rsidRPr="00940826" w:rsidRDefault="00102AD9" w:rsidP="0081329C">
            <w:pPr>
              <w:pStyle w:val="a5"/>
              <w:spacing w:after="0"/>
              <w:ind w:left="0"/>
              <w:jc w:val="center"/>
              <w:rPr>
                <w:sz w:val="28"/>
                <w:szCs w:val="28"/>
              </w:rPr>
            </w:pPr>
            <w:r w:rsidRPr="00940826">
              <w:rPr>
                <w:sz w:val="28"/>
                <w:szCs w:val="28"/>
              </w:rPr>
              <w:t>х</w:t>
            </w:r>
          </w:p>
        </w:tc>
        <w:tc>
          <w:tcPr>
            <w:tcW w:w="718" w:type="pct"/>
            <w:vAlign w:val="center"/>
          </w:tcPr>
          <w:p w:rsidR="0081329C" w:rsidRPr="00940826" w:rsidRDefault="00940826" w:rsidP="0081329C">
            <w:pPr>
              <w:pStyle w:val="a5"/>
              <w:spacing w:after="0"/>
              <w:ind w:left="0"/>
              <w:jc w:val="center"/>
              <w:rPr>
                <w:sz w:val="28"/>
                <w:szCs w:val="28"/>
              </w:rPr>
            </w:pPr>
            <w:r w:rsidRPr="00940826">
              <w:rPr>
                <w:sz w:val="28"/>
                <w:szCs w:val="28"/>
              </w:rPr>
              <w:t>89,3</w:t>
            </w:r>
          </w:p>
        </w:tc>
        <w:tc>
          <w:tcPr>
            <w:tcW w:w="718" w:type="pct"/>
            <w:vAlign w:val="center"/>
          </w:tcPr>
          <w:p w:rsidR="0081329C" w:rsidRPr="00940826" w:rsidRDefault="00940826" w:rsidP="0081329C">
            <w:pPr>
              <w:pStyle w:val="a5"/>
              <w:spacing w:after="0"/>
              <w:ind w:left="0"/>
              <w:jc w:val="center"/>
              <w:rPr>
                <w:sz w:val="28"/>
                <w:szCs w:val="28"/>
              </w:rPr>
            </w:pPr>
            <w:r w:rsidRPr="00940826">
              <w:rPr>
                <w:sz w:val="28"/>
                <w:szCs w:val="28"/>
              </w:rPr>
              <w:t>102,7</w:t>
            </w:r>
          </w:p>
        </w:tc>
        <w:tc>
          <w:tcPr>
            <w:tcW w:w="719" w:type="pct"/>
            <w:vAlign w:val="center"/>
          </w:tcPr>
          <w:p w:rsidR="0081329C" w:rsidRPr="00940826" w:rsidRDefault="00940826" w:rsidP="0081329C">
            <w:pPr>
              <w:pStyle w:val="a5"/>
              <w:spacing w:after="0"/>
              <w:ind w:left="0"/>
              <w:jc w:val="center"/>
              <w:rPr>
                <w:sz w:val="28"/>
                <w:szCs w:val="28"/>
              </w:rPr>
            </w:pPr>
            <w:r w:rsidRPr="00940826">
              <w:rPr>
                <w:sz w:val="28"/>
                <w:szCs w:val="28"/>
              </w:rPr>
              <w:t>130,6</w:t>
            </w:r>
          </w:p>
        </w:tc>
      </w:tr>
      <w:tr w:rsidR="0081329C" w:rsidRPr="00940826" w:rsidTr="001E6027">
        <w:tc>
          <w:tcPr>
            <w:tcW w:w="1425" w:type="pct"/>
            <w:vAlign w:val="center"/>
          </w:tcPr>
          <w:p w:rsidR="0081329C" w:rsidRPr="00940826" w:rsidRDefault="0081329C" w:rsidP="0081329C">
            <w:pPr>
              <w:spacing w:line="240" w:lineRule="auto"/>
              <w:rPr>
                <w:rFonts w:ascii="Times New Roman" w:eastAsia="Calibri" w:hAnsi="Times New Roman"/>
                <w:sz w:val="28"/>
                <w:szCs w:val="28"/>
                <w:shd w:val="clear" w:color="auto" w:fill="FFFFFF"/>
              </w:rPr>
            </w:pPr>
            <w:r w:rsidRPr="00940826">
              <w:rPr>
                <w:rFonts w:ascii="Times New Roman" w:eastAsia="Calibri" w:hAnsi="Times New Roman"/>
                <w:sz w:val="28"/>
                <w:szCs w:val="28"/>
                <w:shd w:val="clear" w:color="auto" w:fill="FFFFFF"/>
              </w:rPr>
              <w:t>Индекс промышленного производства, в % к предыдущему году (полный круг)</w:t>
            </w:r>
          </w:p>
        </w:tc>
        <w:tc>
          <w:tcPr>
            <w:tcW w:w="710" w:type="pct"/>
            <w:vAlign w:val="center"/>
          </w:tcPr>
          <w:p w:rsidR="0081329C" w:rsidRPr="00940826" w:rsidRDefault="00940826" w:rsidP="0081329C">
            <w:pPr>
              <w:pStyle w:val="a5"/>
              <w:spacing w:after="0"/>
              <w:ind w:left="0"/>
              <w:jc w:val="center"/>
              <w:rPr>
                <w:sz w:val="28"/>
                <w:szCs w:val="28"/>
              </w:rPr>
            </w:pPr>
            <w:r w:rsidRPr="00940826">
              <w:rPr>
                <w:sz w:val="28"/>
                <w:szCs w:val="28"/>
              </w:rPr>
              <w:t>106,9</w:t>
            </w:r>
          </w:p>
        </w:tc>
        <w:tc>
          <w:tcPr>
            <w:tcW w:w="710" w:type="pct"/>
            <w:vAlign w:val="center"/>
          </w:tcPr>
          <w:p w:rsidR="0081329C" w:rsidRPr="00940826" w:rsidRDefault="00940826" w:rsidP="0081329C">
            <w:pPr>
              <w:pStyle w:val="a5"/>
              <w:spacing w:after="0"/>
              <w:ind w:left="0"/>
              <w:jc w:val="center"/>
              <w:rPr>
                <w:sz w:val="28"/>
                <w:szCs w:val="28"/>
              </w:rPr>
            </w:pPr>
            <w:r w:rsidRPr="00940826">
              <w:rPr>
                <w:sz w:val="28"/>
                <w:szCs w:val="28"/>
              </w:rPr>
              <w:t>104,4</w:t>
            </w:r>
          </w:p>
        </w:tc>
        <w:tc>
          <w:tcPr>
            <w:tcW w:w="718" w:type="pct"/>
            <w:vAlign w:val="center"/>
          </w:tcPr>
          <w:p w:rsidR="0081329C" w:rsidRPr="00940826" w:rsidRDefault="00940826" w:rsidP="0081329C">
            <w:pPr>
              <w:pStyle w:val="a5"/>
              <w:spacing w:after="0"/>
              <w:ind w:left="0"/>
              <w:jc w:val="center"/>
              <w:rPr>
                <w:sz w:val="28"/>
                <w:szCs w:val="28"/>
              </w:rPr>
            </w:pPr>
            <w:r w:rsidRPr="00940826">
              <w:rPr>
                <w:sz w:val="28"/>
                <w:szCs w:val="28"/>
              </w:rPr>
              <w:t>86,9</w:t>
            </w:r>
          </w:p>
        </w:tc>
        <w:tc>
          <w:tcPr>
            <w:tcW w:w="718" w:type="pct"/>
            <w:vAlign w:val="center"/>
          </w:tcPr>
          <w:p w:rsidR="0081329C" w:rsidRPr="00940826" w:rsidRDefault="00940826" w:rsidP="0081329C">
            <w:pPr>
              <w:pStyle w:val="a5"/>
              <w:spacing w:after="0"/>
              <w:ind w:left="0"/>
              <w:jc w:val="center"/>
              <w:rPr>
                <w:sz w:val="28"/>
                <w:szCs w:val="28"/>
              </w:rPr>
            </w:pPr>
            <w:r w:rsidRPr="00940826">
              <w:rPr>
                <w:sz w:val="28"/>
                <w:szCs w:val="28"/>
              </w:rPr>
              <w:t>106,5</w:t>
            </w:r>
          </w:p>
        </w:tc>
        <w:tc>
          <w:tcPr>
            <w:tcW w:w="719" w:type="pct"/>
            <w:vAlign w:val="center"/>
          </w:tcPr>
          <w:p w:rsidR="0081329C" w:rsidRPr="00940826" w:rsidRDefault="00940826" w:rsidP="0081329C">
            <w:pPr>
              <w:pStyle w:val="a5"/>
              <w:spacing w:after="0"/>
              <w:ind w:left="0"/>
              <w:jc w:val="center"/>
              <w:rPr>
                <w:sz w:val="28"/>
                <w:szCs w:val="28"/>
              </w:rPr>
            </w:pPr>
            <w:r w:rsidRPr="00940826">
              <w:rPr>
                <w:sz w:val="28"/>
                <w:szCs w:val="28"/>
              </w:rPr>
              <w:t>109,0</w:t>
            </w:r>
          </w:p>
        </w:tc>
      </w:tr>
    </w:tbl>
    <w:p w:rsidR="00711137" w:rsidRDefault="00711137" w:rsidP="00AE0B83">
      <w:pPr>
        <w:pStyle w:val="aa"/>
        <w:spacing w:before="0" w:after="0"/>
        <w:ind w:firstLine="708"/>
        <w:jc w:val="both"/>
        <w:textAlignment w:val="baseline"/>
        <w:rPr>
          <w:rFonts w:ascii="Times New Roman" w:hAnsi="Times New Roman" w:cs="Times New Roman"/>
          <w:color w:val="auto"/>
          <w:sz w:val="28"/>
          <w:szCs w:val="28"/>
          <w:highlight w:val="yellow"/>
          <w:shd w:val="clear" w:color="auto" w:fill="FFFFFF"/>
          <w:lang w:eastAsia="en-US"/>
        </w:rPr>
      </w:pPr>
    </w:p>
    <w:p w:rsidR="00711137" w:rsidRDefault="001F40BB" w:rsidP="001F40BB">
      <w:pPr>
        <w:autoSpaceDE w:val="0"/>
        <w:autoSpaceDN w:val="0"/>
        <w:adjustRightInd w:val="0"/>
        <w:spacing w:after="0" w:line="240" w:lineRule="auto"/>
        <w:ind w:firstLine="708"/>
        <w:jc w:val="both"/>
        <w:rPr>
          <w:rFonts w:ascii="Times New Roman" w:hAnsi="Times New Roman"/>
          <w:sz w:val="28"/>
          <w:szCs w:val="28"/>
          <w:highlight w:val="yellow"/>
          <w:shd w:val="clear" w:color="auto" w:fill="FFFFFF"/>
        </w:rPr>
      </w:pPr>
      <w:r>
        <w:rPr>
          <w:rFonts w:ascii="TimesNewRomanPSMT" w:hAnsi="TimesNewRomanPSMT" w:cs="TimesNewRomanPSMT"/>
          <w:sz w:val="28"/>
          <w:szCs w:val="28"/>
          <w:lang w:eastAsia="ru-RU"/>
        </w:rPr>
        <w:t>Динамика инвестиций в основной капитал в п</w:t>
      </w:r>
      <w:r w:rsidR="00C275F3">
        <w:rPr>
          <w:rFonts w:ascii="TimesNewRomanPSMT" w:hAnsi="TimesNewRomanPSMT" w:cs="TimesNewRomanPSMT"/>
          <w:sz w:val="28"/>
          <w:szCs w:val="28"/>
          <w:lang w:eastAsia="ru-RU"/>
        </w:rPr>
        <w:t xml:space="preserve">ериод с 2020 по 2024 годы </w:t>
      </w:r>
      <w:r>
        <w:rPr>
          <w:rFonts w:ascii="TimesNewRomanPSMT" w:hAnsi="TimesNewRomanPSMT" w:cs="TimesNewRomanPSMT"/>
          <w:sz w:val="28"/>
          <w:szCs w:val="28"/>
          <w:lang w:eastAsia="ru-RU"/>
        </w:rPr>
        <w:t xml:space="preserve">(Таблица №3) </w:t>
      </w:r>
      <w:r w:rsidR="00C275F3">
        <w:rPr>
          <w:rFonts w:ascii="TimesNewRomanPSMT" w:hAnsi="TimesNewRomanPSMT" w:cs="TimesNewRomanPSMT"/>
          <w:sz w:val="28"/>
          <w:szCs w:val="28"/>
          <w:lang w:eastAsia="ru-RU"/>
        </w:rPr>
        <w:t xml:space="preserve">в муниципальном образовании «Город Азов» </w:t>
      </w:r>
      <w:r>
        <w:rPr>
          <w:rFonts w:ascii="TimesNewRomanPSMT" w:hAnsi="TimesNewRomanPSMT" w:cs="TimesNewRomanPSMT"/>
          <w:sz w:val="28"/>
          <w:szCs w:val="28"/>
          <w:lang w:eastAsia="ru-RU"/>
        </w:rPr>
        <w:t xml:space="preserve">имела ярко выраженную положительную тенденцию, невзирая на внешние шоки (пандемия, санкции), </w:t>
      </w:r>
      <w:r w:rsidR="00C275F3">
        <w:rPr>
          <w:rFonts w:ascii="TimesNewRomanPSMT" w:hAnsi="TimesNewRomanPSMT" w:cs="TimesNewRomanPSMT"/>
          <w:sz w:val="28"/>
          <w:szCs w:val="28"/>
          <w:lang w:eastAsia="ru-RU"/>
        </w:rPr>
        <w:t>которые в отдельные моменты замедляли инвестиционную активность.</w:t>
      </w:r>
    </w:p>
    <w:p w:rsidR="00711137" w:rsidRDefault="00792DA9" w:rsidP="00792DA9">
      <w:pPr>
        <w:autoSpaceDE w:val="0"/>
        <w:autoSpaceDN w:val="0"/>
        <w:adjustRightInd w:val="0"/>
        <w:spacing w:after="0" w:line="240" w:lineRule="auto"/>
        <w:ind w:firstLine="708"/>
        <w:jc w:val="both"/>
        <w:rPr>
          <w:rFonts w:ascii="Times New Roman" w:hAnsi="Times New Roman"/>
          <w:sz w:val="28"/>
          <w:szCs w:val="28"/>
          <w:highlight w:val="yellow"/>
          <w:shd w:val="clear" w:color="auto" w:fill="FFFFFF"/>
        </w:rPr>
      </w:pPr>
      <w:r>
        <w:rPr>
          <w:rFonts w:ascii="TimesNewRomanPSMT" w:hAnsi="TimesNewRomanPSMT" w:cs="TimesNewRomanPSMT"/>
          <w:sz w:val="28"/>
          <w:szCs w:val="28"/>
          <w:lang w:eastAsia="ru-RU"/>
        </w:rPr>
        <w:t>Объем капитальных вложений существенно влияет на поддержание и развитие экономической и социальной инфраструктуры, а также в определении темпов их долгосрочного роста. В рамках второго этапа реализации Стратегии 2030 наблюдается существенный прирост инвестиций в основной капитал</w:t>
      </w:r>
    </w:p>
    <w:p w:rsidR="00711137" w:rsidRDefault="00711137" w:rsidP="00AE0B83">
      <w:pPr>
        <w:pStyle w:val="aa"/>
        <w:spacing w:before="0" w:after="0"/>
        <w:ind w:firstLine="708"/>
        <w:jc w:val="both"/>
        <w:textAlignment w:val="baseline"/>
        <w:rPr>
          <w:rFonts w:ascii="Times New Roman" w:hAnsi="Times New Roman" w:cs="Times New Roman"/>
          <w:color w:val="auto"/>
          <w:sz w:val="28"/>
          <w:szCs w:val="28"/>
          <w:highlight w:val="yellow"/>
          <w:shd w:val="clear" w:color="auto" w:fill="FFFFFF"/>
          <w:lang w:eastAsia="en-US"/>
        </w:rPr>
      </w:pPr>
    </w:p>
    <w:p w:rsidR="00857487" w:rsidRDefault="00857487" w:rsidP="00AE0B83">
      <w:pPr>
        <w:pStyle w:val="aa"/>
        <w:spacing w:before="0" w:after="0"/>
        <w:ind w:firstLine="708"/>
        <w:jc w:val="both"/>
        <w:textAlignment w:val="baseline"/>
        <w:rPr>
          <w:rFonts w:ascii="Times New Roman" w:hAnsi="Times New Roman" w:cs="Times New Roman"/>
          <w:color w:val="auto"/>
          <w:sz w:val="28"/>
          <w:szCs w:val="28"/>
          <w:highlight w:val="yellow"/>
          <w:shd w:val="clear" w:color="auto" w:fill="FFFFFF"/>
          <w:lang w:eastAsia="en-US"/>
        </w:rPr>
      </w:pPr>
    </w:p>
    <w:p w:rsidR="001F40BB" w:rsidRPr="001F40BB" w:rsidRDefault="001F40BB" w:rsidP="001F40BB">
      <w:pPr>
        <w:pStyle w:val="aa"/>
        <w:spacing w:before="0" w:after="0"/>
        <w:ind w:firstLine="708"/>
        <w:jc w:val="right"/>
        <w:textAlignment w:val="baseline"/>
        <w:rPr>
          <w:rFonts w:ascii="Times New Roman" w:hAnsi="Times New Roman" w:cs="Times New Roman"/>
          <w:color w:val="auto"/>
          <w:sz w:val="28"/>
          <w:szCs w:val="28"/>
          <w:shd w:val="clear" w:color="auto" w:fill="FFFFFF"/>
          <w:lang w:eastAsia="en-US"/>
        </w:rPr>
      </w:pPr>
      <w:r w:rsidRPr="001F40BB">
        <w:rPr>
          <w:rFonts w:ascii="Times New Roman" w:hAnsi="Times New Roman" w:cs="Times New Roman"/>
          <w:color w:val="auto"/>
          <w:sz w:val="28"/>
          <w:szCs w:val="28"/>
          <w:shd w:val="clear" w:color="auto" w:fill="FFFFFF"/>
          <w:lang w:eastAsia="en-US"/>
        </w:rPr>
        <w:t>Таблица №3</w:t>
      </w:r>
    </w:p>
    <w:p w:rsidR="001F40BB" w:rsidRDefault="001F40BB" w:rsidP="00AE0B83">
      <w:pPr>
        <w:pStyle w:val="aa"/>
        <w:spacing w:before="0" w:after="0"/>
        <w:ind w:firstLine="708"/>
        <w:jc w:val="both"/>
        <w:textAlignment w:val="baseline"/>
        <w:rPr>
          <w:rFonts w:ascii="Times New Roman" w:hAnsi="Times New Roman" w:cs="Times New Roman"/>
          <w:color w:val="auto"/>
          <w:sz w:val="28"/>
          <w:szCs w:val="28"/>
          <w:highlight w:val="yellow"/>
          <w:shd w:val="clear" w:color="auto" w:fill="FFFFFF"/>
          <w:lang w:eastAsia="en-US"/>
        </w:rPr>
      </w:pPr>
    </w:p>
    <w:p w:rsidR="001F40BB" w:rsidRDefault="001F40BB" w:rsidP="001F40BB">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ДИНАМИКА</w:t>
      </w:r>
    </w:p>
    <w:p w:rsidR="001F40BB" w:rsidRDefault="001F40BB" w:rsidP="001F40BB">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инвестиций в основной капитал в МО «Город Азов» в</w:t>
      </w:r>
    </w:p>
    <w:p w:rsidR="001F40BB" w:rsidRDefault="001F40BB" w:rsidP="001F40BB">
      <w:pPr>
        <w:pStyle w:val="aa"/>
        <w:spacing w:before="0" w:after="0"/>
        <w:ind w:firstLine="708"/>
        <w:jc w:val="center"/>
        <w:textAlignment w:val="baseline"/>
        <w:rPr>
          <w:rFonts w:ascii="Times New Roman" w:hAnsi="Times New Roman" w:cs="Times New Roman"/>
          <w:color w:val="auto"/>
          <w:sz w:val="28"/>
          <w:szCs w:val="28"/>
          <w:highlight w:val="yellow"/>
          <w:shd w:val="clear" w:color="auto" w:fill="FFFFFF"/>
          <w:lang w:eastAsia="en-US"/>
        </w:rPr>
      </w:pPr>
      <w:r>
        <w:rPr>
          <w:rFonts w:ascii="TimesNewRomanPSMT" w:hAnsi="TimesNewRomanPSMT" w:cs="TimesNewRomanPSMT"/>
          <w:sz w:val="28"/>
          <w:szCs w:val="28"/>
        </w:rPr>
        <w:t>2020 – 2024 годах</w:t>
      </w:r>
    </w:p>
    <w:p w:rsidR="001F40BB" w:rsidRDefault="001F40BB" w:rsidP="00AE0B83">
      <w:pPr>
        <w:pStyle w:val="aa"/>
        <w:spacing w:before="0" w:after="0"/>
        <w:ind w:firstLine="708"/>
        <w:jc w:val="both"/>
        <w:textAlignment w:val="baseline"/>
        <w:rPr>
          <w:rFonts w:ascii="Times New Roman" w:hAnsi="Times New Roman" w:cs="Times New Roman"/>
          <w:color w:val="auto"/>
          <w:sz w:val="28"/>
          <w:szCs w:val="28"/>
          <w:highlight w:val="yellow"/>
          <w:shd w:val="clear" w:color="auto" w:fill="FFFFFF"/>
          <w:lang w:eastAsia="en-US"/>
        </w:rPr>
      </w:pPr>
    </w:p>
    <w:tbl>
      <w:tblPr>
        <w:tblW w:w="4946"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38"/>
        <w:gridCol w:w="1464"/>
        <w:gridCol w:w="1464"/>
        <w:gridCol w:w="1480"/>
        <w:gridCol w:w="1480"/>
        <w:gridCol w:w="1482"/>
      </w:tblGrid>
      <w:tr w:rsidR="001F40BB" w:rsidRPr="00FD7012" w:rsidTr="00577ECC">
        <w:trPr>
          <w:trHeight w:val="272"/>
          <w:tblHeader/>
        </w:trPr>
        <w:tc>
          <w:tcPr>
            <w:tcW w:w="1425" w:type="pct"/>
            <w:vAlign w:val="center"/>
          </w:tcPr>
          <w:p w:rsidR="001F40BB" w:rsidRPr="00FD7012" w:rsidRDefault="001F40BB" w:rsidP="00577ECC">
            <w:pPr>
              <w:pStyle w:val="HTML"/>
              <w:spacing w:before="120" w:after="120"/>
              <w:jc w:val="center"/>
              <w:rPr>
                <w:rFonts w:ascii="Times New Roman" w:hAnsi="Times New Roman" w:cs="Times New Roman"/>
                <w:sz w:val="28"/>
                <w:szCs w:val="28"/>
              </w:rPr>
            </w:pPr>
            <w:r w:rsidRPr="00FD7012">
              <w:rPr>
                <w:rFonts w:ascii="Times New Roman" w:hAnsi="Times New Roman" w:cs="Times New Roman"/>
                <w:sz w:val="28"/>
                <w:szCs w:val="28"/>
              </w:rPr>
              <w:t>Показатель</w:t>
            </w:r>
          </w:p>
        </w:tc>
        <w:tc>
          <w:tcPr>
            <w:tcW w:w="710" w:type="pct"/>
            <w:vAlign w:val="center"/>
          </w:tcPr>
          <w:p w:rsidR="001F40BB" w:rsidRPr="00FD7012" w:rsidRDefault="001F40BB" w:rsidP="00577ECC">
            <w:pPr>
              <w:jc w:val="center"/>
              <w:rPr>
                <w:rFonts w:ascii="Times New Roman" w:hAnsi="Times New Roman"/>
                <w:bCs/>
                <w:sz w:val="28"/>
                <w:szCs w:val="28"/>
              </w:rPr>
            </w:pPr>
            <w:r w:rsidRPr="00FD7012">
              <w:rPr>
                <w:rFonts w:ascii="Times New Roman" w:hAnsi="Times New Roman"/>
                <w:bCs/>
                <w:sz w:val="28"/>
                <w:szCs w:val="28"/>
              </w:rPr>
              <w:t>2020</w:t>
            </w:r>
          </w:p>
        </w:tc>
        <w:tc>
          <w:tcPr>
            <w:tcW w:w="710" w:type="pct"/>
            <w:vAlign w:val="center"/>
          </w:tcPr>
          <w:p w:rsidR="001F40BB" w:rsidRPr="00FD7012" w:rsidRDefault="001F40BB" w:rsidP="00577ECC">
            <w:pPr>
              <w:jc w:val="center"/>
              <w:rPr>
                <w:rFonts w:ascii="Times New Roman" w:hAnsi="Times New Roman"/>
                <w:bCs/>
                <w:sz w:val="28"/>
                <w:szCs w:val="28"/>
              </w:rPr>
            </w:pPr>
            <w:r w:rsidRPr="00FD7012">
              <w:rPr>
                <w:rFonts w:ascii="Times New Roman" w:hAnsi="Times New Roman"/>
                <w:bCs/>
                <w:sz w:val="28"/>
                <w:szCs w:val="28"/>
              </w:rPr>
              <w:t>2021 (база)</w:t>
            </w:r>
          </w:p>
        </w:tc>
        <w:tc>
          <w:tcPr>
            <w:tcW w:w="718" w:type="pct"/>
            <w:vAlign w:val="center"/>
          </w:tcPr>
          <w:p w:rsidR="001F40BB" w:rsidRPr="00FD7012" w:rsidRDefault="001F40BB" w:rsidP="00577ECC">
            <w:pPr>
              <w:jc w:val="center"/>
              <w:rPr>
                <w:rFonts w:ascii="Times New Roman" w:hAnsi="Times New Roman"/>
                <w:bCs/>
                <w:sz w:val="28"/>
                <w:szCs w:val="28"/>
              </w:rPr>
            </w:pPr>
            <w:r w:rsidRPr="00FD7012">
              <w:rPr>
                <w:rFonts w:ascii="Times New Roman" w:hAnsi="Times New Roman"/>
                <w:bCs/>
                <w:sz w:val="28"/>
                <w:szCs w:val="28"/>
              </w:rPr>
              <w:t>2022</w:t>
            </w:r>
          </w:p>
        </w:tc>
        <w:tc>
          <w:tcPr>
            <w:tcW w:w="718" w:type="pct"/>
            <w:vAlign w:val="center"/>
          </w:tcPr>
          <w:p w:rsidR="001F40BB" w:rsidRPr="00FD7012" w:rsidRDefault="001F40BB" w:rsidP="00577ECC">
            <w:pPr>
              <w:jc w:val="center"/>
              <w:rPr>
                <w:rFonts w:ascii="Times New Roman" w:hAnsi="Times New Roman"/>
                <w:bCs/>
                <w:sz w:val="28"/>
                <w:szCs w:val="28"/>
              </w:rPr>
            </w:pPr>
            <w:r w:rsidRPr="00FD7012">
              <w:rPr>
                <w:rFonts w:ascii="Times New Roman" w:hAnsi="Times New Roman"/>
                <w:bCs/>
                <w:sz w:val="28"/>
                <w:szCs w:val="28"/>
              </w:rPr>
              <w:t>2023</w:t>
            </w:r>
          </w:p>
        </w:tc>
        <w:tc>
          <w:tcPr>
            <w:tcW w:w="719" w:type="pct"/>
            <w:vAlign w:val="center"/>
          </w:tcPr>
          <w:p w:rsidR="001F40BB" w:rsidRPr="00FD7012" w:rsidRDefault="001F40BB" w:rsidP="00577ECC">
            <w:pPr>
              <w:jc w:val="center"/>
              <w:rPr>
                <w:rFonts w:ascii="Times New Roman" w:hAnsi="Times New Roman"/>
                <w:bCs/>
                <w:sz w:val="28"/>
                <w:szCs w:val="28"/>
              </w:rPr>
            </w:pPr>
            <w:r w:rsidRPr="00FD7012">
              <w:rPr>
                <w:rFonts w:ascii="Times New Roman" w:hAnsi="Times New Roman"/>
                <w:bCs/>
                <w:sz w:val="28"/>
                <w:szCs w:val="28"/>
              </w:rPr>
              <w:t>2024</w:t>
            </w:r>
          </w:p>
        </w:tc>
      </w:tr>
      <w:tr w:rsidR="001F40BB" w:rsidRPr="009E58D4" w:rsidTr="00577ECC">
        <w:tc>
          <w:tcPr>
            <w:tcW w:w="1425" w:type="pct"/>
            <w:vAlign w:val="center"/>
          </w:tcPr>
          <w:p w:rsidR="001F40BB" w:rsidRPr="009E58D4" w:rsidRDefault="001F40BB" w:rsidP="001F40BB">
            <w:pPr>
              <w:autoSpaceDE w:val="0"/>
              <w:autoSpaceDN w:val="0"/>
              <w:adjustRightInd w:val="0"/>
              <w:spacing w:after="0" w:line="240" w:lineRule="auto"/>
              <w:rPr>
                <w:rFonts w:ascii="TimesNewRomanPSMT" w:hAnsi="TimesNewRomanPSMT" w:cs="TimesNewRomanPSMT"/>
                <w:sz w:val="28"/>
                <w:szCs w:val="28"/>
                <w:lang w:eastAsia="ru-RU"/>
              </w:rPr>
            </w:pPr>
            <w:r w:rsidRPr="009E58D4">
              <w:rPr>
                <w:rFonts w:ascii="TimesNewRomanPSMT" w:hAnsi="TimesNewRomanPSMT" w:cs="TimesNewRomanPSMT"/>
                <w:sz w:val="28"/>
                <w:szCs w:val="28"/>
                <w:lang w:eastAsia="ru-RU"/>
              </w:rPr>
              <w:t>Инвестиции в основной</w:t>
            </w:r>
          </w:p>
          <w:p w:rsidR="001F40BB" w:rsidRPr="009E58D4" w:rsidRDefault="001F40BB" w:rsidP="001F40BB">
            <w:pPr>
              <w:spacing w:line="240" w:lineRule="auto"/>
              <w:rPr>
                <w:rFonts w:ascii="Times New Roman" w:eastAsia="Calibri" w:hAnsi="Times New Roman"/>
                <w:sz w:val="28"/>
                <w:szCs w:val="28"/>
                <w:shd w:val="clear" w:color="auto" w:fill="FFFFFF"/>
              </w:rPr>
            </w:pPr>
            <w:r w:rsidRPr="009E58D4">
              <w:rPr>
                <w:rFonts w:ascii="TimesNewRomanPSMT" w:hAnsi="TimesNewRomanPSMT" w:cs="TimesNewRomanPSMT"/>
                <w:sz w:val="28"/>
                <w:szCs w:val="28"/>
                <w:lang w:eastAsia="ru-RU"/>
              </w:rPr>
              <w:t>капитал, млрд. рублей</w:t>
            </w:r>
          </w:p>
        </w:tc>
        <w:tc>
          <w:tcPr>
            <w:tcW w:w="710" w:type="pct"/>
            <w:vAlign w:val="center"/>
          </w:tcPr>
          <w:p w:rsidR="001F40BB" w:rsidRPr="009E58D4" w:rsidRDefault="00617B78" w:rsidP="009E58D4">
            <w:pPr>
              <w:jc w:val="center"/>
              <w:rPr>
                <w:rFonts w:ascii="Times New Roman" w:hAnsi="Times New Roman"/>
                <w:sz w:val="28"/>
                <w:szCs w:val="28"/>
              </w:rPr>
            </w:pPr>
            <w:r w:rsidRPr="009E58D4">
              <w:rPr>
                <w:rFonts w:ascii="TimesNewRomanPSMT" w:hAnsi="TimesNewRomanPSMT" w:cs="TimesNewRomanPSMT"/>
                <w:sz w:val="28"/>
                <w:szCs w:val="28"/>
                <w:lang w:eastAsia="ru-RU"/>
              </w:rPr>
              <w:t xml:space="preserve">6,821 </w:t>
            </w:r>
          </w:p>
        </w:tc>
        <w:tc>
          <w:tcPr>
            <w:tcW w:w="710" w:type="pct"/>
            <w:vAlign w:val="center"/>
          </w:tcPr>
          <w:p w:rsidR="001F40BB" w:rsidRPr="009E58D4" w:rsidRDefault="00617B78" w:rsidP="00577ECC">
            <w:pPr>
              <w:jc w:val="center"/>
              <w:rPr>
                <w:rFonts w:ascii="Times New Roman" w:hAnsi="Times New Roman"/>
                <w:sz w:val="28"/>
                <w:szCs w:val="28"/>
              </w:rPr>
            </w:pPr>
            <w:r w:rsidRPr="009E58D4">
              <w:rPr>
                <w:rFonts w:ascii="TimesNewRomanPSMT" w:hAnsi="TimesNewRomanPSMT" w:cs="TimesNewRomanPSMT"/>
                <w:sz w:val="28"/>
                <w:szCs w:val="28"/>
                <w:lang w:eastAsia="ru-RU"/>
              </w:rPr>
              <w:t>5,962</w:t>
            </w:r>
          </w:p>
        </w:tc>
        <w:tc>
          <w:tcPr>
            <w:tcW w:w="718" w:type="pct"/>
            <w:vAlign w:val="center"/>
          </w:tcPr>
          <w:p w:rsidR="001F40BB" w:rsidRPr="009E58D4" w:rsidRDefault="009E58D4" w:rsidP="00577ECC">
            <w:pPr>
              <w:jc w:val="center"/>
              <w:rPr>
                <w:rFonts w:ascii="Times New Roman" w:hAnsi="Times New Roman"/>
                <w:sz w:val="28"/>
                <w:szCs w:val="28"/>
              </w:rPr>
            </w:pPr>
            <w:r w:rsidRPr="009E58D4">
              <w:rPr>
                <w:rFonts w:ascii="TimesNewRomanPSMT" w:hAnsi="TimesNewRomanPSMT" w:cs="TimesNewRomanPSMT"/>
                <w:sz w:val="28"/>
                <w:szCs w:val="28"/>
                <w:lang w:eastAsia="ru-RU"/>
              </w:rPr>
              <w:t>7,808</w:t>
            </w:r>
          </w:p>
        </w:tc>
        <w:tc>
          <w:tcPr>
            <w:tcW w:w="718" w:type="pct"/>
            <w:vAlign w:val="center"/>
          </w:tcPr>
          <w:p w:rsidR="001F40BB" w:rsidRPr="009E58D4" w:rsidRDefault="009E58D4" w:rsidP="00577ECC">
            <w:pPr>
              <w:jc w:val="center"/>
              <w:rPr>
                <w:rFonts w:ascii="Times New Roman" w:hAnsi="Times New Roman"/>
                <w:sz w:val="28"/>
                <w:szCs w:val="28"/>
              </w:rPr>
            </w:pPr>
            <w:r w:rsidRPr="009E58D4">
              <w:rPr>
                <w:rFonts w:ascii="TimesNewRomanPSMT" w:hAnsi="TimesNewRomanPSMT" w:cs="TimesNewRomanPSMT"/>
                <w:sz w:val="28"/>
                <w:szCs w:val="28"/>
                <w:lang w:eastAsia="ru-RU"/>
              </w:rPr>
              <w:t>13,090</w:t>
            </w:r>
          </w:p>
        </w:tc>
        <w:tc>
          <w:tcPr>
            <w:tcW w:w="719" w:type="pct"/>
            <w:vAlign w:val="center"/>
          </w:tcPr>
          <w:p w:rsidR="001F40BB" w:rsidRPr="009E58D4" w:rsidRDefault="009E58D4" w:rsidP="00577ECC">
            <w:pPr>
              <w:jc w:val="center"/>
              <w:rPr>
                <w:rFonts w:ascii="Times New Roman" w:hAnsi="Times New Roman"/>
                <w:sz w:val="28"/>
                <w:szCs w:val="28"/>
              </w:rPr>
            </w:pPr>
            <w:r w:rsidRPr="009E58D4">
              <w:rPr>
                <w:rFonts w:ascii="TimesNewRomanPSMT" w:hAnsi="TimesNewRomanPSMT" w:cs="TimesNewRomanPSMT"/>
                <w:sz w:val="28"/>
                <w:szCs w:val="28"/>
                <w:lang w:eastAsia="ru-RU"/>
              </w:rPr>
              <w:t>13,939</w:t>
            </w:r>
          </w:p>
        </w:tc>
      </w:tr>
      <w:tr w:rsidR="004170C8" w:rsidRPr="009E58D4" w:rsidTr="00577ECC">
        <w:tc>
          <w:tcPr>
            <w:tcW w:w="1425" w:type="pct"/>
            <w:vAlign w:val="center"/>
          </w:tcPr>
          <w:p w:rsidR="004170C8" w:rsidRPr="009E58D4" w:rsidRDefault="004170C8" w:rsidP="00617B78">
            <w:pPr>
              <w:spacing w:line="240" w:lineRule="auto"/>
              <w:rPr>
                <w:rFonts w:ascii="Times New Roman" w:eastAsia="Calibri" w:hAnsi="Times New Roman"/>
                <w:sz w:val="28"/>
                <w:szCs w:val="28"/>
                <w:shd w:val="clear" w:color="auto" w:fill="FFFFFF"/>
              </w:rPr>
            </w:pPr>
            <w:r w:rsidRPr="009E58D4">
              <w:rPr>
                <w:rFonts w:ascii="Times New Roman" w:eastAsia="Calibri" w:hAnsi="Times New Roman"/>
                <w:sz w:val="28"/>
                <w:szCs w:val="28"/>
                <w:shd w:val="clear" w:color="auto" w:fill="FFFFFF"/>
              </w:rPr>
              <w:t xml:space="preserve">Темп роста,  в % к предыдущему году </w:t>
            </w:r>
          </w:p>
        </w:tc>
        <w:tc>
          <w:tcPr>
            <w:tcW w:w="710"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112,5</w:t>
            </w:r>
          </w:p>
        </w:tc>
        <w:tc>
          <w:tcPr>
            <w:tcW w:w="710"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87,4</w:t>
            </w:r>
          </w:p>
        </w:tc>
        <w:tc>
          <w:tcPr>
            <w:tcW w:w="718"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131,0</w:t>
            </w:r>
          </w:p>
        </w:tc>
        <w:tc>
          <w:tcPr>
            <w:tcW w:w="718"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167,6</w:t>
            </w:r>
          </w:p>
        </w:tc>
        <w:tc>
          <w:tcPr>
            <w:tcW w:w="719"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106,5</w:t>
            </w:r>
          </w:p>
        </w:tc>
      </w:tr>
      <w:tr w:rsidR="004170C8" w:rsidRPr="009E58D4" w:rsidTr="00577ECC">
        <w:tc>
          <w:tcPr>
            <w:tcW w:w="1425" w:type="pct"/>
            <w:vAlign w:val="center"/>
          </w:tcPr>
          <w:p w:rsidR="004170C8" w:rsidRPr="009E58D4" w:rsidRDefault="004170C8" w:rsidP="004170C8">
            <w:pPr>
              <w:spacing w:line="240" w:lineRule="auto"/>
              <w:rPr>
                <w:rFonts w:ascii="Times New Roman" w:eastAsia="Calibri" w:hAnsi="Times New Roman"/>
                <w:sz w:val="28"/>
                <w:szCs w:val="28"/>
                <w:shd w:val="clear" w:color="auto" w:fill="FFFFFF"/>
              </w:rPr>
            </w:pPr>
            <w:r w:rsidRPr="009E58D4">
              <w:rPr>
                <w:rFonts w:ascii="Times New Roman" w:eastAsia="Calibri" w:hAnsi="Times New Roman"/>
                <w:sz w:val="28"/>
                <w:szCs w:val="28"/>
                <w:shd w:val="clear" w:color="auto" w:fill="FFFFFF"/>
              </w:rPr>
              <w:t>Темп рос</w:t>
            </w:r>
            <w:r w:rsidR="00617B78" w:rsidRPr="009E58D4">
              <w:rPr>
                <w:rFonts w:ascii="Times New Roman" w:eastAsia="Calibri" w:hAnsi="Times New Roman"/>
                <w:sz w:val="28"/>
                <w:szCs w:val="28"/>
                <w:shd w:val="clear" w:color="auto" w:fill="FFFFFF"/>
              </w:rPr>
              <w:t>та к базовому году</w:t>
            </w:r>
            <w:r w:rsidRPr="009E58D4">
              <w:rPr>
                <w:rFonts w:ascii="Times New Roman" w:eastAsia="Calibri" w:hAnsi="Times New Roman"/>
                <w:sz w:val="28"/>
                <w:szCs w:val="28"/>
                <w:shd w:val="clear" w:color="auto" w:fill="FFFFFF"/>
              </w:rPr>
              <w:t>, %</w:t>
            </w:r>
          </w:p>
        </w:tc>
        <w:tc>
          <w:tcPr>
            <w:tcW w:w="710"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х</w:t>
            </w:r>
          </w:p>
        </w:tc>
        <w:tc>
          <w:tcPr>
            <w:tcW w:w="710"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х</w:t>
            </w:r>
          </w:p>
        </w:tc>
        <w:tc>
          <w:tcPr>
            <w:tcW w:w="718"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131,0</w:t>
            </w:r>
          </w:p>
        </w:tc>
        <w:tc>
          <w:tcPr>
            <w:tcW w:w="718"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219,6</w:t>
            </w:r>
          </w:p>
        </w:tc>
        <w:tc>
          <w:tcPr>
            <w:tcW w:w="719"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233,8</w:t>
            </w:r>
          </w:p>
        </w:tc>
      </w:tr>
      <w:tr w:rsidR="004170C8" w:rsidRPr="009E58D4" w:rsidTr="00577ECC">
        <w:tc>
          <w:tcPr>
            <w:tcW w:w="1425" w:type="pct"/>
            <w:vAlign w:val="center"/>
          </w:tcPr>
          <w:p w:rsidR="004170C8" w:rsidRPr="009E58D4" w:rsidRDefault="004170C8" w:rsidP="004170C8">
            <w:pPr>
              <w:autoSpaceDE w:val="0"/>
              <w:autoSpaceDN w:val="0"/>
              <w:adjustRightInd w:val="0"/>
              <w:spacing w:after="0" w:line="240" w:lineRule="auto"/>
              <w:rPr>
                <w:rFonts w:ascii="TimesNewRomanPSMT" w:hAnsi="TimesNewRomanPSMT" w:cs="TimesNewRomanPSMT"/>
                <w:sz w:val="28"/>
                <w:szCs w:val="28"/>
                <w:lang w:eastAsia="ru-RU"/>
              </w:rPr>
            </w:pPr>
            <w:r w:rsidRPr="009E58D4">
              <w:rPr>
                <w:rFonts w:ascii="TimesNewRomanPSMT" w:hAnsi="TimesNewRomanPSMT" w:cs="TimesNewRomanPSMT"/>
                <w:sz w:val="28"/>
                <w:szCs w:val="28"/>
                <w:lang w:eastAsia="ru-RU"/>
              </w:rPr>
              <w:t>Темп роста объема</w:t>
            </w:r>
          </w:p>
          <w:p w:rsidR="004170C8" w:rsidRPr="009E58D4" w:rsidRDefault="004170C8" w:rsidP="004170C8">
            <w:pPr>
              <w:autoSpaceDE w:val="0"/>
              <w:autoSpaceDN w:val="0"/>
              <w:adjustRightInd w:val="0"/>
              <w:spacing w:after="0" w:line="240" w:lineRule="auto"/>
              <w:rPr>
                <w:rFonts w:ascii="TimesNewRomanPSMT" w:hAnsi="TimesNewRomanPSMT" w:cs="TimesNewRomanPSMT"/>
                <w:sz w:val="28"/>
                <w:szCs w:val="28"/>
                <w:lang w:eastAsia="ru-RU"/>
              </w:rPr>
            </w:pPr>
            <w:r w:rsidRPr="009E58D4">
              <w:rPr>
                <w:rFonts w:ascii="TimesNewRomanPSMT" w:hAnsi="TimesNewRomanPSMT" w:cs="TimesNewRomanPSMT"/>
                <w:sz w:val="28"/>
                <w:szCs w:val="28"/>
                <w:lang w:eastAsia="ru-RU"/>
              </w:rPr>
              <w:t>инвестиций в основной</w:t>
            </w:r>
          </w:p>
          <w:p w:rsidR="004170C8" w:rsidRPr="009E58D4" w:rsidRDefault="004170C8" w:rsidP="004170C8">
            <w:pPr>
              <w:autoSpaceDE w:val="0"/>
              <w:autoSpaceDN w:val="0"/>
              <w:adjustRightInd w:val="0"/>
              <w:spacing w:after="0" w:line="240" w:lineRule="auto"/>
              <w:rPr>
                <w:rFonts w:ascii="TimesNewRomanPSMT" w:hAnsi="TimesNewRomanPSMT" w:cs="TimesNewRomanPSMT"/>
                <w:sz w:val="28"/>
                <w:szCs w:val="28"/>
                <w:lang w:eastAsia="ru-RU"/>
              </w:rPr>
            </w:pPr>
            <w:r w:rsidRPr="009E58D4">
              <w:rPr>
                <w:rFonts w:ascii="TimesNewRomanPSMT" w:hAnsi="TimesNewRomanPSMT" w:cs="TimesNewRomanPSMT"/>
                <w:sz w:val="28"/>
                <w:szCs w:val="28"/>
                <w:lang w:eastAsia="ru-RU"/>
              </w:rPr>
              <w:t>капитал (в сопоставимых</w:t>
            </w:r>
          </w:p>
          <w:p w:rsidR="004170C8" w:rsidRPr="009E58D4" w:rsidRDefault="004170C8" w:rsidP="004170C8">
            <w:pPr>
              <w:spacing w:line="240" w:lineRule="auto"/>
              <w:rPr>
                <w:rFonts w:ascii="Times New Roman" w:eastAsia="Calibri" w:hAnsi="Times New Roman"/>
                <w:sz w:val="28"/>
                <w:szCs w:val="28"/>
                <w:shd w:val="clear" w:color="auto" w:fill="FFFFFF"/>
              </w:rPr>
            </w:pPr>
            <w:r w:rsidRPr="009E58D4">
              <w:rPr>
                <w:rFonts w:ascii="TimesNewRomanPSMT" w:hAnsi="TimesNewRomanPSMT" w:cs="TimesNewRomanPSMT"/>
                <w:sz w:val="28"/>
                <w:szCs w:val="28"/>
                <w:lang w:eastAsia="ru-RU"/>
              </w:rPr>
              <w:t>ценах), процентов</w:t>
            </w:r>
          </w:p>
        </w:tc>
        <w:tc>
          <w:tcPr>
            <w:tcW w:w="710" w:type="pct"/>
            <w:vAlign w:val="center"/>
          </w:tcPr>
          <w:p w:rsidR="004170C8" w:rsidRPr="009E58D4" w:rsidRDefault="009E58D4" w:rsidP="009E58D4">
            <w:pPr>
              <w:jc w:val="center"/>
              <w:rPr>
                <w:rFonts w:ascii="Times New Roman" w:hAnsi="Times New Roman"/>
                <w:sz w:val="28"/>
                <w:szCs w:val="28"/>
              </w:rPr>
            </w:pPr>
            <w:r>
              <w:rPr>
                <w:rFonts w:ascii="TimesNewRomanPSMT" w:hAnsi="TimesNewRomanPSMT" w:cs="TimesNewRomanPSMT"/>
                <w:sz w:val="24"/>
                <w:szCs w:val="24"/>
                <w:lang w:eastAsia="ru-RU"/>
              </w:rPr>
              <w:t xml:space="preserve">90,4 </w:t>
            </w:r>
          </w:p>
        </w:tc>
        <w:tc>
          <w:tcPr>
            <w:tcW w:w="710"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83,2</w:t>
            </w:r>
          </w:p>
        </w:tc>
        <w:tc>
          <w:tcPr>
            <w:tcW w:w="718"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113,1</w:t>
            </w:r>
          </w:p>
        </w:tc>
        <w:tc>
          <w:tcPr>
            <w:tcW w:w="718"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151,0</w:t>
            </w:r>
          </w:p>
        </w:tc>
        <w:tc>
          <w:tcPr>
            <w:tcW w:w="719" w:type="pct"/>
            <w:vAlign w:val="center"/>
          </w:tcPr>
          <w:p w:rsidR="004170C8" w:rsidRPr="009E58D4" w:rsidRDefault="009E58D4" w:rsidP="004170C8">
            <w:pPr>
              <w:jc w:val="center"/>
              <w:rPr>
                <w:rFonts w:ascii="Times New Roman" w:hAnsi="Times New Roman"/>
                <w:sz w:val="28"/>
                <w:szCs w:val="28"/>
              </w:rPr>
            </w:pPr>
            <w:r>
              <w:rPr>
                <w:rFonts w:ascii="Times New Roman" w:hAnsi="Times New Roman"/>
                <w:sz w:val="28"/>
                <w:szCs w:val="28"/>
              </w:rPr>
              <w:t>98,2</w:t>
            </w:r>
          </w:p>
        </w:tc>
      </w:tr>
    </w:tbl>
    <w:p w:rsidR="001F40BB" w:rsidRDefault="001F40BB" w:rsidP="00AE0B83">
      <w:pPr>
        <w:pStyle w:val="aa"/>
        <w:spacing w:before="0" w:after="0"/>
        <w:ind w:firstLine="708"/>
        <w:jc w:val="both"/>
        <w:textAlignment w:val="baseline"/>
        <w:rPr>
          <w:rFonts w:ascii="Times New Roman" w:hAnsi="Times New Roman" w:cs="Times New Roman"/>
          <w:color w:val="auto"/>
          <w:sz w:val="28"/>
          <w:szCs w:val="28"/>
          <w:highlight w:val="yellow"/>
          <w:shd w:val="clear" w:color="auto" w:fill="FFFFFF"/>
          <w:lang w:eastAsia="en-US"/>
        </w:rPr>
      </w:pPr>
    </w:p>
    <w:p w:rsidR="001F40BB" w:rsidRPr="00D57B27" w:rsidRDefault="00D57B27" w:rsidP="00D57B27">
      <w:pPr>
        <w:autoSpaceDE w:val="0"/>
        <w:autoSpaceDN w:val="0"/>
        <w:adjustRightInd w:val="0"/>
        <w:spacing w:after="0" w:line="240" w:lineRule="auto"/>
        <w:ind w:firstLine="708"/>
        <w:rPr>
          <w:rFonts w:ascii="Times New Roman" w:hAnsi="Times New Roman"/>
          <w:sz w:val="28"/>
          <w:szCs w:val="28"/>
          <w:shd w:val="clear" w:color="auto" w:fill="FFFFFF"/>
        </w:rPr>
      </w:pPr>
      <w:r w:rsidRPr="00D57B27">
        <w:rPr>
          <w:rFonts w:ascii="TimesNewRomanPSMT" w:hAnsi="TimesNewRomanPSMT" w:cs="TimesNewRomanPSMT"/>
          <w:sz w:val="28"/>
          <w:szCs w:val="28"/>
          <w:lang w:eastAsia="ru-RU"/>
        </w:rPr>
        <w:t>Динамика среднемесячной заработной платы работающего населения города Азова в 2020–2024 годах демонстрирует ускоренный рост (Таблица № 4).</w:t>
      </w:r>
    </w:p>
    <w:p w:rsidR="001F40BB" w:rsidRPr="00D57B27" w:rsidRDefault="001F40BB" w:rsidP="00AE0B83">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p>
    <w:p w:rsidR="00D57B27" w:rsidRPr="00D57B27" w:rsidRDefault="00D57B27" w:rsidP="00D57B27">
      <w:pPr>
        <w:pStyle w:val="HTML"/>
        <w:jc w:val="right"/>
        <w:rPr>
          <w:rFonts w:ascii="Times New Roman" w:hAnsi="Times New Roman" w:cs="Times New Roman"/>
          <w:sz w:val="28"/>
          <w:szCs w:val="28"/>
          <w:lang w:eastAsia="ru-RU"/>
        </w:rPr>
      </w:pPr>
      <w:r w:rsidRPr="00D57B27">
        <w:rPr>
          <w:rFonts w:ascii="TimesNewRomanPSMT" w:hAnsi="TimesNewRomanPSMT" w:cs="TimesNewRomanPSMT"/>
          <w:sz w:val="28"/>
          <w:szCs w:val="28"/>
          <w:lang w:eastAsia="ru-RU"/>
        </w:rPr>
        <w:t>Таблица № 4</w:t>
      </w:r>
    </w:p>
    <w:p w:rsidR="00D57B27" w:rsidRDefault="00D57B27" w:rsidP="00D57B27">
      <w:pPr>
        <w:pStyle w:val="HTML"/>
        <w:jc w:val="center"/>
        <w:rPr>
          <w:rFonts w:ascii="Times New Roman" w:hAnsi="Times New Roman" w:cs="Times New Roman"/>
          <w:sz w:val="28"/>
          <w:szCs w:val="28"/>
          <w:highlight w:val="yellow"/>
          <w:lang w:eastAsia="ru-RU"/>
        </w:rPr>
      </w:pPr>
    </w:p>
    <w:tbl>
      <w:tblPr>
        <w:tblW w:w="4926"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39"/>
        <w:gridCol w:w="1466"/>
        <w:gridCol w:w="1466"/>
        <w:gridCol w:w="1466"/>
        <w:gridCol w:w="1466"/>
        <w:gridCol w:w="1464"/>
      </w:tblGrid>
      <w:tr w:rsidR="00D57B27" w:rsidRPr="00CD71D0" w:rsidTr="007A12AC">
        <w:trPr>
          <w:trHeight w:val="272"/>
          <w:tblHeader/>
        </w:trPr>
        <w:tc>
          <w:tcPr>
            <w:tcW w:w="1431" w:type="pct"/>
          </w:tcPr>
          <w:p w:rsidR="00D57B27" w:rsidRPr="00CD71D0" w:rsidRDefault="00D57B27" w:rsidP="00D57B27">
            <w:pPr>
              <w:pStyle w:val="HTML"/>
              <w:spacing w:before="120" w:after="120"/>
              <w:rPr>
                <w:rFonts w:ascii="Times New Roman" w:hAnsi="Times New Roman" w:cs="Times New Roman"/>
                <w:sz w:val="28"/>
                <w:szCs w:val="28"/>
              </w:rPr>
            </w:pPr>
            <w:r w:rsidRPr="00CD71D0">
              <w:rPr>
                <w:rFonts w:ascii="Times New Roman" w:hAnsi="Times New Roman" w:cs="Times New Roman"/>
                <w:sz w:val="28"/>
                <w:szCs w:val="28"/>
              </w:rPr>
              <w:t xml:space="preserve">Показатель </w:t>
            </w:r>
          </w:p>
        </w:tc>
        <w:tc>
          <w:tcPr>
            <w:tcW w:w="714" w:type="pct"/>
          </w:tcPr>
          <w:p w:rsidR="00D57B27" w:rsidRPr="00CD71D0" w:rsidRDefault="00D57B27" w:rsidP="00D57B27">
            <w:pPr>
              <w:jc w:val="center"/>
              <w:rPr>
                <w:rFonts w:ascii="Times New Roman" w:hAnsi="Times New Roman"/>
                <w:bCs/>
                <w:sz w:val="28"/>
                <w:szCs w:val="28"/>
              </w:rPr>
            </w:pPr>
            <w:r w:rsidRPr="00CD71D0">
              <w:rPr>
                <w:rFonts w:ascii="Times New Roman" w:hAnsi="Times New Roman"/>
                <w:bCs/>
                <w:sz w:val="28"/>
                <w:szCs w:val="28"/>
              </w:rPr>
              <w:t>2020</w:t>
            </w:r>
          </w:p>
        </w:tc>
        <w:tc>
          <w:tcPr>
            <w:tcW w:w="714" w:type="pct"/>
          </w:tcPr>
          <w:p w:rsidR="00D57B27" w:rsidRPr="00CD71D0" w:rsidRDefault="00D57B27" w:rsidP="00D57B27">
            <w:pPr>
              <w:jc w:val="center"/>
              <w:rPr>
                <w:rFonts w:ascii="Times New Roman" w:hAnsi="Times New Roman"/>
                <w:bCs/>
                <w:sz w:val="28"/>
                <w:szCs w:val="28"/>
              </w:rPr>
            </w:pPr>
            <w:r w:rsidRPr="00CD71D0">
              <w:rPr>
                <w:rFonts w:ascii="Times New Roman" w:hAnsi="Times New Roman"/>
                <w:bCs/>
                <w:sz w:val="28"/>
                <w:szCs w:val="28"/>
              </w:rPr>
              <w:t xml:space="preserve">2021 </w:t>
            </w:r>
          </w:p>
        </w:tc>
        <w:tc>
          <w:tcPr>
            <w:tcW w:w="714" w:type="pct"/>
          </w:tcPr>
          <w:p w:rsidR="00D57B27" w:rsidRPr="00CD71D0" w:rsidRDefault="00D57B27" w:rsidP="00D57B27">
            <w:pPr>
              <w:jc w:val="center"/>
              <w:rPr>
                <w:rFonts w:ascii="Times New Roman" w:hAnsi="Times New Roman"/>
                <w:bCs/>
                <w:sz w:val="28"/>
                <w:szCs w:val="28"/>
              </w:rPr>
            </w:pPr>
            <w:r w:rsidRPr="00CD71D0">
              <w:rPr>
                <w:rFonts w:ascii="Times New Roman" w:hAnsi="Times New Roman"/>
                <w:bCs/>
                <w:sz w:val="28"/>
                <w:szCs w:val="28"/>
              </w:rPr>
              <w:t>2022</w:t>
            </w:r>
          </w:p>
        </w:tc>
        <w:tc>
          <w:tcPr>
            <w:tcW w:w="714" w:type="pct"/>
          </w:tcPr>
          <w:p w:rsidR="00D57B27" w:rsidRPr="00CD71D0" w:rsidRDefault="00D57B27" w:rsidP="00D57B27">
            <w:pPr>
              <w:jc w:val="center"/>
              <w:rPr>
                <w:rFonts w:ascii="Times New Roman" w:hAnsi="Times New Roman"/>
                <w:bCs/>
                <w:sz w:val="28"/>
                <w:szCs w:val="28"/>
              </w:rPr>
            </w:pPr>
            <w:r w:rsidRPr="00CD71D0">
              <w:rPr>
                <w:rFonts w:ascii="Times New Roman" w:hAnsi="Times New Roman"/>
                <w:bCs/>
                <w:sz w:val="28"/>
                <w:szCs w:val="28"/>
              </w:rPr>
              <w:t>2023</w:t>
            </w:r>
          </w:p>
        </w:tc>
        <w:tc>
          <w:tcPr>
            <w:tcW w:w="713" w:type="pct"/>
          </w:tcPr>
          <w:p w:rsidR="00D57B27" w:rsidRPr="00CD71D0" w:rsidRDefault="00D57B27" w:rsidP="00D57B27">
            <w:pPr>
              <w:jc w:val="center"/>
              <w:rPr>
                <w:rFonts w:ascii="Times New Roman" w:hAnsi="Times New Roman"/>
                <w:bCs/>
                <w:sz w:val="28"/>
                <w:szCs w:val="28"/>
              </w:rPr>
            </w:pPr>
            <w:r w:rsidRPr="00CD71D0">
              <w:rPr>
                <w:rFonts w:ascii="Times New Roman" w:hAnsi="Times New Roman"/>
                <w:bCs/>
                <w:sz w:val="28"/>
                <w:szCs w:val="28"/>
              </w:rPr>
              <w:t xml:space="preserve">2024 </w:t>
            </w:r>
          </w:p>
        </w:tc>
      </w:tr>
      <w:tr w:rsidR="00D57B27" w:rsidRPr="00CD71D0" w:rsidTr="007A12AC">
        <w:tc>
          <w:tcPr>
            <w:tcW w:w="1431" w:type="pct"/>
          </w:tcPr>
          <w:p w:rsidR="00D57B27" w:rsidRPr="00CD71D0" w:rsidRDefault="00D57B27" w:rsidP="00D57B27">
            <w:pPr>
              <w:pStyle w:val="HTML"/>
              <w:spacing w:before="60" w:after="60"/>
              <w:rPr>
                <w:rFonts w:ascii="Times New Roman" w:hAnsi="Times New Roman" w:cs="Times New Roman"/>
                <w:sz w:val="28"/>
                <w:szCs w:val="28"/>
              </w:rPr>
            </w:pPr>
            <w:r w:rsidRPr="00CD71D0">
              <w:rPr>
                <w:rFonts w:ascii="Times New Roman" w:hAnsi="Times New Roman" w:cs="Times New Roman"/>
                <w:sz w:val="28"/>
                <w:szCs w:val="28"/>
              </w:rPr>
              <w:t xml:space="preserve">Среднемесячная заработная плата работающих по полному кругу предприятий, руб. </w:t>
            </w:r>
          </w:p>
        </w:tc>
        <w:tc>
          <w:tcPr>
            <w:tcW w:w="714" w:type="pct"/>
            <w:vAlign w:val="center"/>
          </w:tcPr>
          <w:p w:rsidR="00D57B27" w:rsidRPr="00CD71D0" w:rsidRDefault="00D57B27" w:rsidP="00D57B27">
            <w:pPr>
              <w:jc w:val="center"/>
              <w:rPr>
                <w:rFonts w:ascii="Times New Roman" w:hAnsi="Times New Roman"/>
                <w:sz w:val="28"/>
                <w:szCs w:val="28"/>
              </w:rPr>
            </w:pPr>
            <w:r w:rsidRPr="00CD71D0">
              <w:rPr>
                <w:rFonts w:ascii="Times New Roman" w:hAnsi="Times New Roman"/>
                <w:sz w:val="28"/>
                <w:szCs w:val="28"/>
              </w:rPr>
              <w:t>30655,8</w:t>
            </w:r>
          </w:p>
        </w:tc>
        <w:tc>
          <w:tcPr>
            <w:tcW w:w="714" w:type="pct"/>
            <w:vAlign w:val="center"/>
          </w:tcPr>
          <w:p w:rsidR="00D57B27" w:rsidRPr="00CD71D0" w:rsidRDefault="00D57B27" w:rsidP="00D57B27">
            <w:pPr>
              <w:jc w:val="center"/>
              <w:rPr>
                <w:rFonts w:ascii="Times New Roman" w:hAnsi="Times New Roman"/>
                <w:sz w:val="28"/>
                <w:szCs w:val="28"/>
              </w:rPr>
            </w:pPr>
            <w:r w:rsidRPr="00CD71D0">
              <w:rPr>
                <w:rFonts w:ascii="Times New Roman" w:hAnsi="Times New Roman"/>
                <w:sz w:val="28"/>
                <w:szCs w:val="28"/>
              </w:rPr>
              <w:t>32698,7</w:t>
            </w:r>
          </w:p>
        </w:tc>
        <w:tc>
          <w:tcPr>
            <w:tcW w:w="714" w:type="pct"/>
            <w:vAlign w:val="center"/>
          </w:tcPr>
          <w:p w:rsidR="00D57B27" w:rsidRPr="00CD71D0" w:rsidRDefault="00CD71D0" w:rsidP="00D57B27">
            <w:pPr>
              <w:jc w:val="center"/>
              <w:rPr>
                <w:rFonts w:ascii="Times New Roman" w:hAnsi="Times New Roman"/>
                <w:sz w:val="28"/>
                <w:szCs w:val="28"/>
              </w:rPr>
            </w:pPr>
            <w:r w:rsidRPr="00CD71D0">
              <w:rPr>
                <w:rFonts w:ascii="Times New Roman" w:hAnsi="Times New Roman"/>
                <w:sz w:val="28"/>
                <w:szCs w:val="28"/>
              </w:rPr>
              <w:t>37939,4</w:t>
            </w:r>
          </w:p>
        </w:tc>
        <w:tc>
          <w:tcPr>
            <w:tcW w:w="714" w:type="pct"/>
            <w:vAlign w:val="center"/>
          </w:tcPr>
          <w:p w:rsidR="00D57B27" w:rsidRPr="00CD71D0" w:rsidRDefault="00CD71D0" w:rsidP="00D57B27">
            <w:pPr>
              <w:jc w:val="center"/>
              <w:rPr>
                <w:rFonts w:ascii="Times New Roman" w:hAnsi="Times New Roman"/>
                <w:sz w:val="28"/>
                <w:szCs w:val="28"/>
              </w:rPr>
            </w:pPr>
            <w:r w:rsidRPr="00CD71D0">
              <w:rPr>
                <w:rFonts w:ascii="Times New Roman" w:hAnsi="Times New Roman"/>
                <w:sz w:val="28"/>
                <w:szCs w:val="28"/>
              </w:rPr>
              <w:t>45710,4</w:t>
            </w:r>
          </w:p>
        </w:tc>
        <w:tc>
          <w:tcPr>
            <w:tcW w:w="713" w:type="pct"/>
            <w:vAlign w:val="center"/>
          </w:tcPr>
          <w:p w:rsidR="00D57B27" w:rsidRPr="00CD71D0" w:rsidRDefault="00CD71D0" w:rsidP="00D57B27">
            <w:pPr>
              <w:jc w:val="center"/>
              <w:rPr>
                <w:rFonts w:ascii="Times New Roman" w:hAnsi="Times New Roman"/>
                <w:sz w:val="28"/>
                <w:szCs w:val="28"/>
              </w:rPr>
            </w:pPr>
            <w:r w:rsidRPr="00CD71D0">
              <w:rPr>
                <w:rFonts w:ascii="Times New Roman" w:hAnsi="Times New Roman"/>
                <w:sz w:val="28"/>
                <w:szCs w:val="28"/>
              </w:rPr>
              <w:t>55295,4</w:t>
            </w:r>
          </w:p>
        </w:tc>
      </w:tr>
      <w:tr w:rsidR="00D57B27" w:rsidRPr="00CD71D0" w:rsidTr="007A12AC">
        <w:tc>
          <w:tcPr>
            <w:tcW w:w="1431" w:type="pct"/>
          </w:tcPr>
          <w:p w:rsidR="00D57B27" w:rsidRPr="00CD71D0" w:rsidRDefault="00D57B27" w:rsidP="00D57B27">
            <w:pPr>
              <w:pStyle w:val="HTML"/>
              <w:spacing w:before="60" w:after="60"/>
              <w:rPr>
                <w:rFonts w:ascii="Times New Roman" w:hAnsi="Times New Roman" w:cs="Times New Roman"/>
                <w:sz w:val="28"/>
                <w:szCs w:val="28"/>
              </w:rPr>
            </w:pPr>
            <w:r w:rsidRPr="00CD71D0">
              <w:rPr>
                <w:rFonts w:ascii="Times New Roman" w:hAnsi="Times New Roman" w:cs="Times New Roman"/>
                <w:sz w:val="28"/>
                <w:szCs w:val="28"/>
              </w:rPr>
              <w:t>Темп роста среднемесячной заработной платы работающих по полному кругу предприятий, %</w:t>
            </w:r>
          </w:p>
        </w:tc>
        <w:tc>
          <w:tcPr>
            <w:tcW w:w="714" w:type="pct"/>
            <w:vAlign w:val="center"/>
          </w:tcPr>
          <w:p w:rsidR="00D57B27" w:rsidRPr="00CD71D0" w:rsidRDefault="00D57B27" w:rsidP="00D57B27">
            <w:pPr>
              <w:pStyle w:val="a5"/>
              <w:spacing w:after="0"/>
              <w:ind w:left="0"/>
              <w:jc w:val="center"/>
              <w:rPr>
                <w:sz w:val="28"/>
                <w:szCs w:val="28"/>
              </w:rPr>
            </w:pPr>
            <w:r w:rsidRPr="00CD71D0">
              <w:rPr>
                <w:sz w:val="28"/>
                <w:szCs w:val="28"/>
              </w:rPr>
              <w:t>105,0</w:t>
            </w:r>
          </w:p>
        </w:tc>
        <w:tc>
          <w:tcPr>
            <w:tcW w:w="714" w:type="pct"/>
            <w:vAlign w:val="center"/>
          </w:tcPr>
          <w:p w:rsidR="00D57B27" w:rsidRPr="00CD71D0" w:rsidRDefault="00D57B27" w:rsidP="00D57B27">
            <w:pPr>
              <w:pStyle w:val="a5"/>
              <w:spacing w:after="0"/>
              <w:ind w:left="0"/>
              <w:jc w:val="center"/>
              <w:rPr>
                <w:sz w:val="28"/>
                <w:szCs w:val="28"/>
              </w:rPr>
            </w:pPr>
            <w:r w:rsidRPr="00CD71D0">
              <w:rPr>
                <w:sz w:val="28"/>
                <w:szCs w:val="28"/>
              </w:rPr>
              <w:t>106,7</w:t>
            </w:r>
          </w:p>
        </w:tc>
        <w:tc>
          <w:tcPr>
            <w:tcW w:w="714" w:type="pct"/>
            <w:vAlign w:val="center"/>
          </w:tcPr>
          <w:p w:rsidR="00D57B27" w:rsidRPr="00CD71D0" w:rsidRDefault="00CD71D0" w:rsidP="00D57B27">
            <w:pPr>
              <w:pStyle w:val="a5"/>
              <w:spacing w:after="0"/>
              <w:ind w:left="0"/>
              <w:jc w:val="center"/>
              <w:rPr>
                <w:sz w:val="28"/>
                <w:szCs w:val="28"/>
              </w:rPr>
            </w:pPr>
            <w:r w:rsidRPr="00CD71D0">
              <w:rPr>
                <w:sz w:val="28"/>
                <w:szCs w:val="28"/>
              </w:rPr>
              <w:t>116,0</w:t>
            </w:r>
          </w:p>
        </w:tc>
        <w:tc>
          <w:tcPr>
            <w:tcW w:w="714" w:type="pct"/>
            <w:vAlign w:val="center"/>
          </w:tcPr>
          <w:p w:rsidR="00D57B27" w:rsidRPr="00CD71D0" w:rsidRDefault="00CD71D0" w:rsidP="00D57B27">
            <w:pPr>
              <w:pStyle w:val="a5"/>
              <w:spacing w:after="0"/>
              <w:ind w:left="0"/>
              <w:jc w:val="center"/>
              <w:rPr>
                <w:sz w:val="28"/>
                <w:szCs w:val="28"/>
              </w:rPr>
            </w:pPr>
            <w:r w:rsidRPr="00CD71D0">
              <w:rPr>
                <w:sz w:val="28"/>
                <w:szCs w:val="28"/>
              </w:rPr>
              <w:t>120,5</w:t>
            </w:r>
          </w:p>
        </w:tc>
        <w:tc>
          <w:tcPr>
            <w:tcW w:w="713" w:type="pct"/>
            <w:vAlign w:val="center"/>
          </w:tcPr>
          <w:p w:rsidR="00D57B27" w:rsidRPr="00CD71D0" w:rsidRDefault="00CD71D0" w:rsidP="00D57B27">
            <w:pPr>
              <w:pStyle w:val="a5"/>
              <w:spacing w:after="0"/>
              <w:ind w:left="0"/>
              <w:jc w:val="center"/>
              <w:rPr>
                <w:sz w:val="28"/>
                <w:szCs w:val="28"/>
              </w:rPr>
            </w:pPr>
            <w:r w:rsidRPr="00CD71D0">
              <w:rPr>
                <w:sz w:val="28"/>
                <w:szCs w:val="28"/>
              </w:rPr>
              <w:t>121,0</w:t>
            </w:r>
          </w:p>
        </w:tc>
      </w:tr>
    </w:tbl>
    <w:p w:rsidR="007A12AC" w:rsidRPr="007A12AC" w:rsidRDefault="007A12AC" w:rsidP="007A12A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A12AC">
        <w:rPr>
          <w:rFonts w:ascii="Times New Roman" w:hAnsi="Times New Roman"/>
          <w:sz w:val="28"/>
          <w:szCs w:val="28"/>
        </w:rPr>
        <w:t>Среднемесячная заработная плата работающих</w:t>
      </w:r>
      <w:r w:rsidRPr="007A12AC">
        <w:rPr>
          <w:rFonts w:ascii="TimesNewRomanPSMT" w:hAnsi="TimesNewRomanPSMT" w:cs="TimesNewRomanPSMT"/>
          <w:sz w:val="28"/>
          <w:szCs w:val="28"/>
          <w:lang w:eastAsia="ru-RU"/>
        </w:rPr>
        <w:t xml:space="preserve"> – ключевой индикатор, характеризующий уровень жизни населения, он определяет размер покупательской способности населения и динамику развития внутригородского потребительского рынка. </w:t>
      </w:r>
    </w:p>
    <w:p w:rsidR="007A12AC" w:rsidRPr="00AD7500" w:rsidRDefault="00AD7500" w:rsidP="00AD750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7500">
        <w:rPr>
          <w:rFonts w:ascii="TimesNewRomanPSMT" w:hAnsi="TimesNewRomanPSMT" w:cs="TimesNewRomanPSMT"/>
          <w:sz w:val="28"/>
          <w:szCs w:val="28"/>
          <w:lang w:eastAsia="ru-RU"/>
        </w:rPr>
        <w:lastRenderedPageBreak/>
        <w:t xml:space="preserve">Динамика среднемесячной заработной платы работающего населения города Азова </w:t>
      </w:r>
      <w:r w:rsidR="007A12AC" w:rsidRPr="00AD7500">
        <w:rPr>
          <w:rFonts w:ascii="TimesNewRomanPSMT" w:hAnsi="TimesNewRomanPSMT" w:cs="TimesNewRomanPSMT"/>
          <w:sz w:val="28"/>
          <w:szCs w:val="28"/>
          <w:lang w:eastAsia="ru-RU"/>
        </w:rPr>
        <w:t>в течение второго этапа реализации Стратегии</w:t>
      </w:r>
      <w:r w:rsidRPr="00AD7500">
        <w:rPr>
          <w:rFonts w:ascii="TimesNewRomanPSMT" w:hAnsi="TimesNewRomanPSMT" w:cs="TimesNewRomanPSMT"/>
          <w:sz w:val="28"/>
          <w:szCs w:val="28"/>
          <w:lang w:eastAsia="ru-RU"/>
        </w:rPr>
        <w:t xml:space="preserve"> 2030</w:t>
      </w:r>
      <w:r w:rsidR="007A12AC" w:rsidRPr="00AD7500">
        <w:rPr>
          <w:rFonts w:ascii="TimesNewRomanPSMT" w:hAnsi="TimesNewRomanPSMT" w:cs="TimesNewRomanPSMT"/>
          <w:sz w:val="28"/>
          <w:szCs w:val="28"/>
          <w:lang w:eastAsia="ru-RU"/>
        </w:rPr>
        <w:t xml:space="preserve"> характеризовалась уверенным ростом </w:t>
      </w:r>
    </w:p>
    <w:p w:rsidR="00D57B27" w:rsidRPr="00AD7500" w:rsidRDefault="007A12AC" w:rsidP="00AD7500">
      <w:pPr>
        <w:autoSpaceDE w:val="0"/>
        <w:autoSpaceDN w:val="0"/>
        <w:adjustRightInd w:val="0"/>
        <w:spacing w:after="0" w:line="240" w:lineRule="auto"/>
        <w:ind w:firstLine="708"/>
        <w:jc w:val="both"/>
        <w:rPr>
          <w:rFonts w:ascii="Times New Roman" w:hAnsi="Times New Roman"/>
          <w:b/>
          <w:sz w:val="28"/>
          <w:szCs w:val="28"/>
          <w:shd w:val="clear" w:color="auto" w:fill="FFFFFF"/>
        </w:rPr>
      </w:pPr>
      <w:r w:rsidRPr="00AD7500">
        <w:rPr>
          <w:rFonts w:ascii="TimesNewRomanPSMT" w:hAnsi="TimesNewRomanPSMT" w:cs="TimesNewRomanPSMT"/>
          <w:sz w:val="28"/>
          <w:szCs w:val="28"/>
          <w:lang w:eastAsia="ru-RU"/>
        </w:rPr>
        <w:t xml:space="preserve">Успешное завершение второго этапа реализации </w:t>
      </w:r>
      <w:r w:rsidR="00AD7500" w:rsidRPr="00AD7500">
        <w:rPr>
          <w:rFonts w:ascii="TimesNewRomanPSMT" w:hAnsi="TimesNewRomanPSMT" w:cs="TimesNewRomanPSMT"/>
          <w:sz w:val="28"/>
          <w:szCs w:val="28"/>
          <w:lang w:eastAsia="ru-RU"/>
        </w:rPr>
        <w:t xml:space="preserve">Стратегии 2030 </w:t>
      </w:r>
      <w:r w:rsidRPr="00AD7500">
        <w:rPr>
          <w:rFonts w:ascii="TimesNewRomanPSMT" w:hAnsi="TimesNewRomanPSMT" w:cs="TimesNewRomanPSMT"/>
          <w:sz w:val="28"/>
          <w:szCs w:val="28"/>
          <w:lang w:eastAsia="ru-RU"/>
        </w:rPr>
        <w:t xml:space="preserve">привело к укреплению ресурсного и управленческого потенциала </w:t>
      </w:r>
      <w:r w:rsidR="00AD7500" w:rsidRPr="00AD7500">
        <w:rPr>
          <w:rFonts w:ascii="TimesNewRomanPSMT" w:hAnsi="TimesNewRomanPSMT" w:cs="TimesNewRomanPSMT"/>
          <w:sz w:val="28"/>
          <w:szCs w:val="28"/>
          <w:lang w:eastAsia="ru-RU"/>
        </w:rPr>
        <w:t>города</w:t>
      </w:r>
      <w:r w:rsidRPr="00AD7500">
        <w:rPr>
          <w:rFonts w:ascii="TimesNewRomanPSMT" w:hAnsi="TimesNewRomanPSMT" w:cs="TimesNewRomanPSMT"/>
          <w:sz w:val="28"/>
          <w:szCs w:val="28"/>
          <w:lang w:eastAsia="ru-RU"/>
        </w:rPr>
        <w:t xml:space="preserve"> и сформировало объективные предпосылки для реализации новых приоритетов социально-экономического развития </w:t>
      </w:r>
      <w:r w:rsidR="00AD7500" w:rsidRPr="00AD7500">
        <w:rPr>
          <w:rFonts w:ascii="TimesNewRomanPSMT" w:hAnsi="TimesNewRomanPSMT" w:cs="TimesNewRomanPSMT"/>
          <w:sz w:val="28"/>
          <w:szCs w:val="28"/>
          <w:lang w:eastAsia="ru-RU"/>
        </w:rPr>
        <w:t xml:space="preserve">города Азова </w:t>
      </w:r>
      <w:r w:rsidRPr="00AD7500">
        <w:rPr>
          <w:rFonts w:ascii="TimesNewRomanPSMT" w:hAnsi="TimesNewRomanPSMT" w:cs="TimesNewRomanPSMT"/>
          <w:sz w:val="28"/>
          <w:szCs w:val="28"/>
          <w:lang w:eastAsia="ru-RU"/>
        </w:rPr>
        <w:t>в перспективе до 2030 года, ориентированных на достижение национальных целей, установленных в Указе Президента Российской Федерации от 07.05.2024 № 309</w:t>
      </w:r>
    </w:p>
    <w:p w:rsidR="00D57B27" w:rsidRDefault="00D57B27" w:rsidP="00AE0B83">
      <w:pPr>
        <w:pStyle w:val="aa"/>
        <w:spacing w:before="0" w:after="0"/>
        <w:ind w:firstLine="708"/>
        <w:jc w:val="both"/>
        <w:textAlignment w:val="baseline"/>
        <w:rPr>
          <w:rFonts w:ascii="Times New Roman" w:hAnsi="Times New Roman" w:cs="Times New Roman"/>
          <w:b/>
          <w:color w:val="auto"/>
          <w:sz w:val="28"/>
          <w:szCs w:val="28"/>
          <w:highlight w:val="yellow"/>
          <w:shd w:val="clear" w:color="auto" w:fill="FFFFFF"/>
          <w:lang w:eastAsia="en-US"/>
        </w:rPr>
      </w:pPr>
    </w:p>
    <w:bookmarkEnd w:id="5"/>
    <w:p w:rsidR="00671098" w:rsidRPr="009078AE" w:rsidRDefault="00671098" w:rsidP="009078AE">
      <w:pPr>
        <w:pStyle w:val="aa"/>
        <w:spacing w:before="0" w:after="0"/>
        <w:ind w:firstLine="540"/>
        <w:jc w:val="both"/>
        <w:textAlignment w:val="baseline"/>
        <w:rPr>
          <w:rFonts w:ascii="Times New Roman" w:hAnsi="Times New Roman" w:cs="Times New Roman"/>
          <w:bCs/>
          <w:sz w:val="28"/>
          <w:szCs w:val="28"/>
        </w:rPr>
      </w:pPr>
      <w:r w:rsidRPr="009078AE">
        <w:rPr>
          <w:rFonts w:ascii="Times New Roman" w:hAnsi="Times New Roman" w:cs="Times New Roman"/>
          <w:bCs/>
          <w:color w:val="auto"/>
          <w:sz w:val="28"/>
          <w:szCs w:val="28"/>
          <w:shd w:val="clear" w:color="auto" w:fill="FFFFFF"/>
          <w:lang w:eastAsia="en-US"/>
        </w:rPr>
        <w:t>2</w:t>
      </w:r>
      <w:r w:rsidR="00E072DF" w:rsidRPr="009078AE">
        <w:rPr>
          <w:rFonts w:ascii="Times New Roman" w:hAnsi="Times New Roman" w:cs="Times New Roman"/>
          <w:bCs/>
          <w:color w:val="auto"/>
          <w:sz w:val="28"/>
          <w:szCs w:val="28"/>
          <w:shd w:val="clear" w:color="auto" w:fill="FFFFFF"/>
          <w:lang w:eastAsia="en-US"/>
        </w:rPr>
        <w:t>.</w:t>
      </w:r>
      <w:r w:rsidR="00E072DF" w:rsidRPr="009078AE">
        <w:rPr>
          <w:rFonts w:ascii="Times New Roman" w:hAnsi="Times New Roman" w:cs="Times New Roman"/>
          <w:bCs/>
          <w:sz w:val="28"/>
          <w:szCs w:val="28"/>
        </w:rPr>
        <w:t>4.</w:t>
      </w:r>
      <w:r w:rsidRPr="009078AE">
        <w:rPr>
          <w:rFonts w:ascii="Times New Roman" w:hAnsi="Times New Roman" w:cs="Times New Roman"/>
          <w:bCs/>
          <w:sz w:val="28"/>
          <w:szCs w:val="28"/>
        </w:rPr>
        <w:t xml:space="preserve"> </w:t>
      </w:r>
      <w:r w:rsidRPr="009078AE">
        <w:rPr>
          <w:rFonts w:ascii="Times New Roman" w:hAnsi="Times New Roman" w:cs="Times New Roman"/>
          <w:bCs/>
          <w:color w:val="auto"/>
          <w:sz w:val="28"/>
          <w:szCs w:val="28"/>
          <w:shd w:val="clear" w:color="auto" w:fill="FFFFFF"/>
          <w:lang w:eastAsia="en-US"/>
        </w:rPr>
        <w:t>Направления развития социально-экономического потенциала</w:t>
      </w:r>
      <w:r w:rsidR="009078AE">
        <w:rPr>
          <w:rFonts w:ascii="Times New Roman" w:hAnsi="Times New Roman" w:cs="Times New Roman"/>
          <w:bCs/>
          <w:color w:val="auto"/>
          <w:sz w:val="28"/>
          <w:szCs w:val="28"/>
          <w:shd w:val="clear" w:color="auto" w:fill="FFFFFF"/>
          <w:lang w:eastAsia="en-US"/>
        </w:rPr>
        <w:t xml:space="preserve"> </w:t>
      </w:r>
      <w:r w:rsidRPr="009078AE">
        <w:rPr>
          <w:rFonts w:ascii="Times New Roman" w:hAnsi="Times New Roman" w:cs="Times New Roman"/>
          <w:bCs/>
          <w:color w:val="auto"/>
          <w:sz w:val="28"/>
          <w:szCs w:val="28"/>
          <w:shd w:val="clear" w:color="auto" w:fill="FFFFFF"/>
          <w:lang w:eastAsia="en-US"/>
        </w:rPr>
        <w:t xml:space="preserve">города Азова в условиях </w:t>
      </w:r>
      <w:hyperlink w:anchor="_Toc517969962" w:history="1">
        <w:r w:rsidRPr="009078AE">
          <w:rPr>
            <w:rFonts w:ascii="Times New Roman" w:hAnsi="Times New Roman" w:cs="Times New Roman"/>
            <w:bCs/>
            <w:color w:val="auto"/>
            <w:sz w:val="28"/>
            <w:szCs w:val="28"/>
            <w:shd w:val="clear" w:color="auto" w:fill="FFFFFF"/>
            <w:lang w:eastAsia="en-US"/>
          </w:rPr>
          <w:t>стратегических вызовов</w:t>
        </w:r>
      </w:hyperlink>
    </w:p>
    <w:p w:rsidR="00BC2052" w:rsidRDefault="00671098" w:rsidP="0067109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Стратегические вызовы определяются комплексом внешних условий и факторов, создающих стимулы устойчивого социально-экономического развития города Азова в перспективе до 2030 года. </w:t>
      </w:r>
    </w:p>
    <w:p w:rsidR="00671098" w:rsidRDefault="00671098" w:rsidP="0067109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Действие стратегических вызовов рассматривается в контексте достижения национальных целей развития Российской Федерации, Ростовской области и в масштабах города, с учетом ресурсного потенциала и конкурентных преимуществ города.</w:t>
      </w:r>
    </w:p>
    <w:p w:rsidR="00671098" w:rsidRDefault="00671098" w:rsidP="0067109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Проекция стратегических вызовов на возможности достижения национальных целей развития Российской Федерации на территории города Азова осуществляется в зависимости от содержательного наполнения установленных в Указе Президента Российской Федерации от 07.05.2024 № 309 целевых показателей и задач для конкретной национальной цели. </w:t>
      </w:r>
    </w:p>
    <w:p w:rsidR="00B40BA0" w:rsidRDefault="00B40BA0" w:rsidP="002C2C50">
      <w:pPr>
        <w:autoSpaceDE w:val="0"/>
        <w:autoSpaceDN w:val="0"/>
        <w:adjustRightInd w:val="0"/>
        <w:spacing w:after="0" w:line="240" w:lineRule="auto"/>
        <w:ind w:firstLine="708"/>
        <w:rPr>
          <w:rFonts w:ascii="TimesNewRomanPSMT" w:hAnsi="TimesNewRomanPSMT" w:cs="TimesNewRomanPSMT"/>
          <w:sz w:val="28"/>
          <w:szCs w:val="28"/>
          <w:lang w:eastAsia="ru-RU"/>
        </w:rPr>
      </w:pPr>
    </w:p>
    <w:p w:rsidR="003D4260" w:rsidRPr="00B40BA0" w:rsidRDefault="003D4260" w:rsidP="002C2C50">
      <w:pPr>
        <w:autoSpaceDE w:val="0"/>
        <w:autoSpaceDN w:val="0"/>
        <w:adjustRightInd w:val="0"/>
        <w:spacing w:after="0" w:line="240" w:lineRule="auto"/>
        <w:ind w:firstLine="708"/>
        <w:rPr>
          <w:rFonts w:ascii="TimesNewRomanPSMT" w:hAnsi="TimesNewRomanPSMT" w:cs="TimesNewRomanPSMT"/>
          <w:sz w:val="28"/>
          <w:szCs w:val="28"/>
          <w:lang w:eastAsia="ru-RU"/>
        </w:rPr>
      </w:pPr>
      <w:r w:rsidRPr="00B40BA0">
        <w:rPr>
          <w:rFonts w:ascii="TimesNewRomanPSMT" w:hAnsi="TimesNewRomanPSMT" w:cs="TimesNewRomanPSMT"/>
          <w:sz w:val="28"/>
          <w:szCs w:val="28"/>
          <w:lang w:eastAsia="ru-RU"/>
        </w:rPr>
        <w:t>1. Геополитический и экономико-технологический вызов</w:t>
      </w:r>
    </w:p>
    <w:p w:rsidR="003D4260" w:rsidRDefault="003D4260" w:rsidP="002C2C50">
      <w:pPr>
        <w:pStyle w:val="aa"/>
        <w:spacing w:before="0" w:after="0"/>
        <w:jc w:val="both"/>
        <w:textAlignment w:val="baseline"/>
        <w:rPr>
          <w:rFonts w:ascii="TimesNewRomanPSMT" w:hAnsi="TimesNewRomanPSMT" w:cs="TimesNewRomanPSMT"/>
          <w:sz w:val="28"/>
          <w:szCs w:val="28"/>
        </w:rPr>
      </w:pPr>
      <w:r w:rsidRPr="00B40BA0">
        <w:rPr>
          <w:rFonts w:ascii="TimesNewRomanPSMT" w:hAnsi="TimesNewRomanPSMT" w:cs="TimesNewRomanPSMT"/>
          <w:sz w:val="28"/>
          <w:szCs w:val="28"/>
        </w:rPr>
        <w:t>1.1. Национальная цель «Устойчивая и динамичная экономика».</w:t>
      </w:r>
      <w:r>
        <w:rPr>
          <w:rFonts w:ascii="TimesNewRomanPSMT" w:hAnsi="TimesNewRomanPSMT" w:cs="TimesNewRomanPSMT"/>
          <w:sz w:val="28"/>
          <w:szCs w:val="28"/>
        </w:rPr>
        <w:t xml:space="preserve"> </w:t>
      </w:r>
    </w:p>
    <w:p w:rsidR="00BC2052" w:rsidRPr="00B40BA0" w:rsidRDefault="007343D1" w:rsidP="007343D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40BA0">
        <w:rPr>
          <w:rFonts w:ascii="TimesNewRomanPSMT" w:hAnsi="TimesNewRomanPSMT" w:cs="TimesNewRomanPSMT"/>
          <w:sz w:val="28"/>
          <w:szCs w:val="28"/>
          <w:lang w:eastAsia="ru-RU"/>
        </w:rPr>
        <w:t xml:space="preserve">Фактор </w:t>
      </w:r>
      <w:r w:rsidRPr="00B40BA0">
        <w:rPr>
          <w:rFonts w:ascii="TimesNewRomanPSMT" w:hAnsi="TimesNewRomanPSMT" w:cs="TimesNewRomanPSMT"/>
          <w:sz w:val="28"/>
          <w:szCs w:val="28"/>
          <w:lang w:eastAsia="ru-RU"/>
        </w:rPr>
        <w:tab/>
        <w:t xml:space="preserve">вызова: </w:t>
      </w:r>
      <w:r w:rsidRPr="00B40BA0">
        <w:rPr>
          <w:rFonts w:ascii="TimesNewRomanPSMT" w:hAnsi="TimesNewRomanPSMT" w:cs="TimesNewRomanPSMT"/>
          <w:sz w:val="28"/>
          <w:szCs w:val="28"/>
          <w:lang w:eastAsia="ru-RU"/>
        </w:rPr>
        <w:tab/>
        <w:t xml:space="preserve">фрагментация </w:t>
      </w:r>
      <w:r w:rsidRPr="00B40BA0">
        <w:rPr>
          <w:rFonts w:ascii="TimesNewRomanPSMT" w:hAnsi="TimesNewRomanPSMT" w:cs="TimesNewRomanPSMT"/>
          <w:sz w:val="28"/>
          <w:szCs w:val="28"/>
          <w:lang w:eastAsia="ru-RU"/>
        </w:rPr>
        <w:tab/>
        <w:t xml:space="preserve">мировой </w:t>
      </w:r>
      <w:r w:rsidRPr="00B40BA0">
        <w:rPr>
          <w:rFonts w:ascii="TimesNewRomanPSMT" w:hAnsi="TimesNewRomanPSMT" w:cs="TimesNewRomanPSMT"/>
          <w:sz w:val="28"/>
          <w:szCs w:val="28"/>
          <w:lang w:eastAsia="ru-RU"/>
        </w:rPr>
        <w:tab/>
        <w:t xml:space="preserve">экономики, </w:t>
      </w:r>
      <w:r w:rsidRPr="00B40BA0">
        <w:rPr>
          <w:rFonts w:ascii="TimesNewRomanPSMT" w:hAnsi="TimesNewRomanPSMT" w:cs="TimesNewRomanPSMT"/>
          <w:sz w:val="28"/>
          <w:szCs w:val="28"/>
          <w:lang w:eastAsia="ru-RU"/>
        </w:rPr>
        <w:tab/>
        <w:t>нарастание внешнеэкономического протекционизма и геополитической напряженности</w:t>
      </w:r>
      <w:r w:rsidR="00B40BA0">
        <w:rPr>
          <w:rFonts w:ascii="TimesNewRomanPSMT" w:hAnsi="TimesNewRomanPSMT" w:cs="TimesNewRomanPSMT"/>
          <w:sz w:val="28"/>
          <w:szCs w:val="28"/>
          <w:lang w:eastAsia="ru-RU"/>
        </w:rPr>
        <w:t>.</w:t>
      </w:r>
    </w:p>
    <w:p w:rsidR="007343D1" w:rsidRPr="00B40BA0" w:rsidRDefault="007343D1" w:rsidP="007343D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40BA0">
        <w:rPr>
          <w:rFonts w:ascii="TimesNewRomanPSMT" w:hAnsi="TimesNewRomanPSMT" w:cs="TimesNewRomanPSMT"/>
          <w:sz w:val="28"/>
          <w:szCs w:val="28"/>
          <w:lang w:eastAsia="ru-RU"/>
        </w:rPr>
        <w:t xml:space="preserve"> Системный ответ:</w:t>
      </w:r>
    </w:p>
    <w:p w:rsidR="007343D1" w:rsidRPr="00B40BA0" w:rsidRDefault="00275DF2" w:rsidP="007343D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40BA0">
        <w:rPr>
          <w:rFonts w:ascii="TimesNewRomanPSMT" w:hAnsi="TimesNewRomanPSMT" w:cs="TimesNewRomanPSMT"/>
          <w:sz w:val="28"/>
          <w:szCs w:val="28"/>
          <w:lang w:eastAsia="ru-RU"/>
        </w:rPr>
        <w:t xml:space="preserve">На фоне </w:t>
      </w:r>
      <w:r w:rsidR="007343D1" w:rsidRPr="00B40BA0">
        <w:rPr>
          <w:rFonts w:ascii="TimesNewRomanPSMT" w:hAnsi="TimesNewRomanPSMT" w:cs="TimesNewRomanPSMT"/>
          <w:sz w:val="28"/>
          <w:szCs w:val="28"/>
          <w:lang w:eastAsia="ru-RU"/>
        </w:rPr>
        <w:t>расширени</w:t>
      </w:r>
      <w:r w:rsidRPr="00B40BA0">
        <w:rPr>
          <w:rFonts w:ascii="TimesNewRomanPSMT" w:hAnsi="TimesNewRomanPSMT" w:cs="TimesNewRomanPSMT"/>
          <w:sz w:val="28"/>
          <w:szCs w:val="28"/>
          <w:lang w:eastAsia="ru-RU"/>
        </w:rPr>
        <w:t>я</w:t>
      </w:r>
      <w:r w:rsidR="007343D1" w:rsidRPr="00B40BA0">
        <w:rPr>
          <w:rFonts w:ascii="TimesNewRomanPSMT" w:hAnsi="TimesNewRomanPSMT" w:cs="TimesNewRomanPSMT"/>
          <w:sz w:val="28"/>
          <w:szCs w:val="28"/>
          <w:lang w:eastAsia="ru-RU"/>
        </w:rPr>
        <w:t xml:space="preserve"> географии </w:t>
      </w:r>
      <w:r w:rsidRPr="00B40BA0">
        <w:rPr>
          <w:rFonts w:ascii="TimesNewRomanPSMT" w:hAnsi="TimesNewRomanPSMT" w:cs="TimesNewRomanPSMT"/>
          <w:sz w:val="28"/>
          <w:szCs w:val="28"/>
          <w:lang w:eastAsia="ru-RU"/>
        </w:rPr>
        <w:t xml:space="preserve">Ростовской области </w:t>
      </w:r>
      <w:r w:rsidR="007343D1" w:rsidRPr="00B40BA0">
        <w:rPr>
          <w:rFonts w:ascii="TimesNewRomanPSMT" w:hAnsi="TimesNewRomanPSMT" w:cs="TimesNewRomanPSMT"/>
          <w:sz w:val="28"/>
          <w:szCs w:val="28"/>
          <w:lang w:eastAsia="ru-RU"/>
        </w:rPr>
        <w:t>(ЕАЭС, ШОС, БРИКС+) и диверсификаци</w:t>
      </w:r>
      <w:r w:rsidRPr="00B40BA0">
        <w:rPr>
          <w:rFonts w:ascii="TimesNewRomanPSMT" w:hAnsi="TimesNewRomanPSMT" w:cs="TimesNewRomanPSMT"/>
          <w:sz w:val="28"/>
          <w:szCs w:val="28"/>
          <w:lang w:eastAsia="ru-RU"/>
        </w:rPr>
        <w:t>и</w:t>
      </w:r>
      <w:r w:rsidR="007343D1" w:rsidRPr="00B40BA0">
        <w:rPr>
          <w:rFonts w:ascii="TimesNewRomanPSMT" w:hAnsi="TimesNewRomanPSMT" w:cs="TimesNewRomanPSMT"/>
          <w:sz w:val="28"/>
          <w:szCs w:val="28"/>
          <w:lang w:eastAsia="ru-RU"/>
        </w:rPr>
        <w:t xml:space="preserve"> экспорта (высокотехнологичная промышленность, продукты глубокой сельхозпереработки, ИКТ, туризм, образование, медицина); производственн</w:t>
      </w:r>
      <w:r w:rsidRPr="00B40BA0">
        <w:rPr>
          <w:rFonts w:ascii="TimesNewRomanPSMT" w:hAnsi="TimesNewRomanPSMT" w:cs="TimesNewRomanPSMT"/>
          <w:sz w:val="28"/>
          <w:szCs w:val="28"/>
          <w:lang w:eastAsia="ru-RU"/>
        </w:rPr>
        <w:t xml:space="preserve">ой </w:t>
      </w:r>
      <w:r w:rsidR="007343D1" w:rsidRPr="00B40BA0">
        <w:rPr>
          <w:rFonts w:ascii="TimesNewRomanPSMT" w:hAnsi="TimesNewRomanPSMT" w:cs="TimesNewRomanPSMT"/>
          <w:sz w:val="28"/>
          <w:szCs w:val="28"/>
          <w:lang w:eastAsia="ru-RU"/>
        </w:rPr>
        <w:t>коопераци</w:t>
      </w:r>
      <w:r w:rsidRPr="00B40BA0">
        <w:rPr>
          <w:rFonts w:ascii="TimesNewRomanPSMT" w:hAnsi="TimesNewRomanPSMT" w:cs="TimesNewRomanPSMT"/>
          <w:sz w:val="28"/>
          <w:szCs w:val="28"/>
          <w:lang w:eastAsia="ru-RU"/>
        </w:rPr>
        <w:t>и</w:t>
      </w:r>
      <w:r w:rsidR="007343D1" w:rsidRPr="00B40BA0">
        <w:rPr>
          <w:rFonts w:ascii="TimesNewRomanPSMT" w:hAnsi="TimesNewRomanPSMT" w:cs="TimesNewRomanPSMT"/>
          <w:sz w:val="28"/>
          <w:szCs w:val="28"/>
          <w:lang w:eastAsia="ru-RU"/>
        </w:rPr>
        <w:t xml:space="preserve"> с партнерами из дружественных стран: прямые инвестиции, совместные предприятия.</w:t>
      </w:r>
    </w:p>
    <w:p w:rsidR="007343D1" w:rsidRPr="00B40BA0" w:rsidRDefault="007343D1" w:rsidP="007343D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40BA0">
        <w:rPr>
          <w:rFonts w:ascii="TimesNewRomanPSMT" w:hAnsi="TimesNewRomanPSMT" w:cs="TimesNewRomanPSMT"/>
          <w:sz w:val="28"/>
          <w:szCs w:val="28"/>
          <w:lang w:eastAsia="ru-RU"/>
        </w:rPr>
        <w:t xml:space="preserve">Фактор вызова: рост межрегиональной кооперации и конкуренции в условиях новой экономической географии России Системный ответ: вовлечение </w:t>
      </w:r>
      <w:r w:rsidR="00275DF2" w:rsidRPr="00B40BA0">
        <w:rPr>
          <w:rFonts w:ascii="TimesNewRomanPSMT" w:hAnsi="TimesNewRomanPSMT" w:cs="TimesNewRomanPSMT"/>
          <w:sz w:val="28"/>
          <w:szCs w:val="28"/>
          <w:lang w:eastAsia="ru-RU"/>
        </w:rPr>
        <w:t xml:space="preserve">города Азова </w:t>
      </w:r>
      <w:r w:rsidRPr="00B40BA0">
        <w:rPr>
          <w:rFonts w:ascii="TimesNewRomanPSMT" w:hAnsi="TimesNewRomanPSMT" w:cs="TimesNewRomanPSMT"/>
          <w:sz w:val="28"/>
          <w:szCs w:val="28"/>
          <w:lang w:eastAsia="ru-RU"/>
        </w:rPr>
        <w:t>в процесс усилени</w:t>
      </w:r>
      <w:r w:rsidR="00275DF2" w:rsidRPr="00B40BA0">
        <w:rPr>
          <w:rFonts w:ascii="TimesNewRomanPSMT" w:hAnsi="TimesNewRomanPSMT" w:cs="TimesNewRomanPSMT"/>
          <w:sz w:val="28"/>
          <w:szCs w:val="28"/>
          <w:lang w:eastAsia="ru-RU"/>
        </w:rPr>
        <w:t>я</w:t>
      </w:r>
      <w:r w:rsidRPr="00B40BA0">
        <w:rPr>
          <w:rFonts w:ascii="TimesNewRomanPSMT" w:hAnsi="TimesNewRomanPSMT" w:cs="TimesNewRomanPSMT"/>
          <w:sz w:val="28"/>
          <w:szCs w:val="28"/>
          <w:lang w:eastAsia="ru-RU"/>
        </w:rPr>
        <w:t xml:space="preserve"> экономической и управленческой роли Ростовской области в интеграции новых регионов Российской Федерации;</w:t>
      </w:r>
    </w:p>
    <w:p w:rsidR="007343D1" w:rsidRPr="00B40BA0" w:rsidRDefault="007343D1" w:rsidP="000C0A7E">
      <w:pPr>
        <w:autoSpaceDE w:val="0"/>
        <w:autoSpaceDN w:val="0"/>
        <w:adjustRightInd w:val="0"/>
        <w:spacing w:after="0" w:line="240" w:lineRule="auto"/>
        <w:jc w:val="both"/>
        <w:rPr>
          <w:rFonts w:ascii="TimesNewRomanPSMT" w:hAnsi="TimesNewRomanPSMT" w:cs="TimesNewRomanPSMT"/>
          <w:sz w:val="28"/>
          <w:szCs w:val="28"/>
          <w:lang w:eastAsia="ru-RU"/>
        </w:rPr>
      </w:pPr>
      <w:r w:rsidRPr="00B40BA0">
        <w:rPr>
          <w:rFonts w:ascii="TimesNewRomanPSMT" w:hAnsi="TimesNewRomanPSMT" w:cs="TimesNewRomanPSMT"/>
          <w:sz w:val="28"/>
          <w:szCs w:val="28"/>
          <w:lang w:eastAsia="ru-RU"/>
        </w:rPr>
        <w:t xml:space="preserve">стимулирование </w:t>
      </w:r>
      <w:r w:rsidRPr="00B40BA0">
        <w:rPr>
          <w:rFonts w:ascii="TimesNewRomanPSMT" w:hAnsi="TimesNewRomanPSMT" w:cs="TimesNewRomanPSMT"/>
          <w:sz w:val="28"/>
          <w:szCs w:val="28"/>
          <w:lang w:eastAsia="ru-RU"/>
        </w:rPr>
        <w:tab/>
        <w:t xml:space="preserve">межрегионального </w:t>
      </w:r>
      <w:r w:rsidRPr="00B40BA0">
        <w:rPr>
          <w:rFonts w:ascii="TimesNewRomanPSMT" w:hAnsi="TimesNewRomanPSMT" w:cs="TimesNewRomanPSMT"/>
          <w:sz w:val="28"/>
          <w:szCs w:val="28"/>
          <w:lang w:eastAsia="ru-RU"/>
        </w:rPr>
        <w:tab/>
        <w:t xml:space="preserve">товарного </w:t>
      </w:r>
      <w:r w:rsidRPr="00B40BA0">
        <w:rPr>
          <w:rFonts w:ascii="TimesNewRomanPSMT" w:hAnsi="TimesNewRomanPSMT" w:cs="TimesNewRomanPSMT"/>
          <w:sz w:val="28"/>
          <w:szCs w:val="28"/>
          <w:lang w:eastAsia="ru-RU"/>
        </w:rPr>
        <w:tab/>
        <w:t>обмена и производственной кооперации в рамках Содружества «Донбасс»; привлечение</w:t>
      </w:r>
      <w:r w:rsidR="00275DF2" w:rsidRPr="00B40BA0">
        <w:rPr>
          <w:rFonts w:ascii="TimesNewRomanPSMT" w:hAnsi="TimesNewRomanPSMT" w:cs="TimesNewRomanPSMT"/>
          <w:sz w:val="28"/>
          <w:szCs w:val="28"/>
          <w:lang w:eastAsia="ru-RU"/>
        </w:rPr>
        <w:t xml:space="preserve"> к участию</w:t>
      </w:r>
      <w:r w:rsidRPr="00B40BA0">
        <w:rPr>
          <w:rFonts w:ascii="TimesNewRomanPSMT" w:hAnsi="TimesNewRomanPSMT" w:cs="TimesNewRomanPSMT"/>
          <w:sz w:val="28"/>
          <w:szCs w:val="28"/>
          <w:lang w:eastAsia="ru-RU"/>
        </w:rPr>
        <w:t>,</w:t>
      </w:r>
      <w:r w:rsidRPr="00B40BA0">
        <w:rPr>
          <w:rFonts w:ascii="Times New Roman" w:hAnsi="Times New Roman"/>
          <w:sz w:val="28"/>
          <w:szCs w:val="28"/>
        </w:rPr>
        <w:t xml:space="preserve"> локализаци</w:t>
      </w:r>
      <w:r w:rsidR="00275DF2" w:rsidRPr="00B40BA0">
        <w:rPr>
          <w:rFonts w:ascii="Times New Roman" w:hAnsi="Times New Roman"/>
          <w:sz w:val="28"/>
          <w:szCs w:val="28"/>
        </w:rPr>
        <w:t xml:space="preserve">и </w:t>
      </w:r>
      <w:r w:rsidRPr="00B40BA0">
        <w:rPr>
          <w:rFonts w:ascii="Times New Roman" w:hAnsi="Times New Roman"/>
          <w:sz w:val="28"/>
          <w:szCs w:val="28"/>
        </w:rPr>
        <w:t xml:space="preserve">и </w:t>
      </w:r>
      <w:r w:rsidRPr="00B40BA0">
        <w:rPr>
          <w:rFonts w:ascii="Times New Roman" w:hAnsi="Times New Roman"/>
          <w:sz w:val="28"/>
          <w:szCs w:val="28"/>
        </w:rPr>
        <w:tab/>
      </w:r>
      <w:r w:rsidR="00275DF2" w:rsidRPr="00B40BA0">
        <w:rPr>
          <w:rFonts w:ascii="Times New Roman" w:hAnsi="Times New Roman"/>
          <w:sz w:val="28"/>
          <w:szCs w:val="28"/>
        </w:rPr>
        <w:t xml:space="preserve">возможному </w:t>
      </w:r>
      <w:r w:rsidR="00275DF2" w:rsidRPr="00B40BA0">
        <w:rPr>
          <w:rFonts w:ascii="TimesNewRomanPSMT" w:hAnsi="TimesNewRomanPSMT" w:cs="TimesNewRomanPSMT"/>
          <w:sz w:val="28"/>
          <w:szCs w:val="28"/>
          <w:lang w:eastAsia="ru-RU"/>
        </w:rPr>
        <w:t xml:space="preserve">участию в </w:t>
      </w:r>
      <w:r w:rsidRPr="00B40BA0">
        <w:rPr>
          <w:rFonts w:ascii="TimesNewRomanPSMT" w:hAnsi="TimesNewRomanPSMT" w:cs="TimesNewRomanPSMT"/>
          <w:sz w:val="28"/>
          <w:szCs w:val="28"/>
          <w:lang w:eastAsia="ru-RU"/>
        </w:rPr>
        <w:t>реализаци</w:t>
      </w:r>
      <w:r w:rsidR="00275DF2" w:rsidRPr="00B40BA0">
        <w:rPr>
          <w:rFonts w:ascii="TimesNewRomanPSMT" w:hAnsi="TimesNewRomanPSMT" w:cs="TimesNewRomanPSMT"/>
          <w:sz w:val="28"/>
          <w:szCs w:val="28"/>
          <w:lang w:eastAsia="ru-RU"/>
        </w:rPr>
        <w:t>и</w:t>
      </w:r>
      <w:r w:rsidRPr="00B40BA0">
        <w:rPr>
          <w:rFonts w:ascii="TimesNewRomanPSMT" w:hAnsi="TimesNewRomanPSMT" w:cs="TimesNewRomanPSMT"/>
          <w:sz w:val="28"/>
          <w:szCs w:val="28"/>
          <w:lang w:eastAsia="ru-RU"/>
        </w:rPr>
        <w:t xml:space="preserve"> крупных </w:t>
      </w:r>
      <w:r w:rsidRPr="00B40BA0">
        <w:rPr>
          <w:rFonts w:ascii="TimesNewRomanPSMT" w:hAnsi="TimesNewRomanPSMT" w:cs="TimesNewRomanPSMT"/>
          <w:sz w:val="28"/>
          <w:szCs w:val="28"/>
          <w:lang w:eastAsia="ru-RU"/>
        </w:rPr>
        <w:tab/>
      </w:r>
      <w:r w:rsidR="00275DF2" w:rsidRPr="00B40BA0">
        <w:rPr>
          <w:rFonts w:ascii="TimesNewRomanPSMT" w:hAnsi="TimesNewRomanPSMT" w:cs="TimesNewRomanPSMT"/>
          <w:sz w:val="28"/>
          <w:szCs w:val="28"/>
          <w:lang w:eastAsia="ru-RU"/>
        </w:rPr>
        <w:t>региональных инвестпроектов</w:t>
      </w:r>
      <w:r w:rsidRPr="00B40BA0">
        <w:rPr>
          <w:rFonts w:ascii="TimesNewRomanPSMT" w:hAnsi="TimesNewRomanPSMT" w:cs="TimesNewRomanPSMT"/>
          <w:sz w:val="28"/>
          <w:szCs w:val="28"/>
          <w:lang w:eastAsia="ru-RU"/>
        </w:rPr>
        <w:t>.</w:t>
      </w:r>
    </w:p>
    <w:p w:rsidR="003235D0" w:rsidRDefault="00366494" w:rsidP="002C2C50">
      <w:pPr>
        <w:pStyle w:val="aa"/>
        <w:spacing w:before="0" w:after="0"/>
        <w:jc w:val="both"/>
        <w:textAlignment w:val="baseline"/>
        <w:rPr>
          <w:rFonts w:ascii="TimesNewRomanPSMT" w:hAnsi="TimesNewRomanPSMT" w:cs="TimesNewRomanPSMT"/>
          <w:sz w:val="28"/>
          <w:szCs w:val="28"/>
        </w:rPr>
      </w:pPr>
      <w:r>
        <w:rPr>
          <w:rFonts w:ascii="Times New Roman" w:hAnsi="Times New Roman" w:cs="Times New Roman"/>
          <w:color w:val="C00000"/>
          <w:sz w:val="28"/>
          <w:szCs w:val="28"/>
        </w:rPr>
        <w:tab/>
      </w:r>
    </w:p>
    <w:p w:rsidR="003D4260" w:rsidRDefault="003D4260" w:rsidP="002C2C50">
      <w:pPr>
        <w:pStyle w:val="aa"/>
        <w:spacing w:before="0" w:after="0"/>
        <w:jc w:val="both"/>
        <w:textAlignment w:val="baseline"/>
        <w:rPr>
          <w:rFonts w:ascii="TimesNewRomanPSMT" w:hAnsi="TimesNewRomanPSMT" w:cs="TimesNewRomanPSMT"/>
          <w:sz w:val="28"/>
          <w:szCs w:val="28"/>
        </w:rPr>
      </w:pPr>
      <w:r>
        <w:rPr>
          <w:rFonts w:ascii="TimesNewRomanPSMT" w:hAnsi="TimesNewRomanPSMT" w:cs="TimesNewRomanPSMT"/>
          <w:sz w:val="28"/>
          <w:szCs w:val="28"/>
        </w:rPr>
        <w:t>1.2. Национальная цель «Технологическое лидерство».</w:t>
      </w:r>
    </w:p>
    <w:p w:rsidR="00A12B46" w:rsidRPr="00B40BA0" w:rsidRDefault="00CE4FC1" w:rsidP="00CE4FC1">
      <w:pPr>
        <w:ind w:left="-15"/>
        <w:rPr>
          <w:rFonts w:ascii="Times New Roman" w:hAnsi="Times New Roman"/>
          <w:sz w:val="28"/>
          <w:szCs w:val="28"/>
        </w:rPr>
      </w:pPr>
      <w:r w:rsidRPr="00B40BA0">
        <w:rPr>
          <w:rFonts w:ascii="Times New Roman" w:hAnsi="Times New Roman"/>
          <w:sz w:val="28"/>
          <w:szCs w:val="28"/>
        </w:rPr>
        <w:lastRenderedPageBreak/>
        <w:t xml:space="preserve">Фактор вызова: зависимость от импорта критических и сквозных технологий; переход к новому технологическому укладу.  </w:t>
      </w:r>
    </w:p>
    <w:p w:rsidR="00CE4FC1" w:rsidRPr="00CE4FC1" w:rsidRDefault="00CE4FC1" w:rsidP="00CE4FC1">
      <w:pPr>
        <w:ind w:left="-15"/>
        <w:rPr>
          <w:rFonts w:ascii="Times New Roman" w:hAnsi="Times New Roman"/>
          <w:sz w:val="28"/>
          <w:szCs w:val="28"/>
        </w:rPr>
      </w:pPr>
      <w:r w:rsidRPr="00B40BA0">
        <w:rPr>
          <w:rFonts w:ascii="Times New Roman" w:hAnsi="Times New Roman"/>
          <w:sz w:val="28"/>
          <w:szCs w:val="28"/>
        </w:rPr>
        <w:t xml:space="preserve">Системный ответ: развитие проектов импортозамещения на базе промышленных зон, индустриальных (промышленных) парков, промышленных технопарков и промышленных кластеров; формирование новых высокотехнологичных подотраслей и направлений экономики. </w:t>
      </w:r>
    </w:p>
    <w:p w:rsidR="007343D1" w:rsidRDefault="00E072DF" w:rsidP="002C2C50">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952908">
        <w:rPr>
          <w:rFonts w:ascii="Times New Roman" w:hAnsi="Times New Roman" w:cs="Times New Roman"/>
          <w:color w:val="auto"/>
          <w:sz w:val="28"/>
          <w:szCs w:val="28"/>
          <w:shd w:val="clear" w:color="auto" w:fill="FFFFFF"/>
          <w:lang w:eastAsia="en-US"/>
        </w:rPr>
        <w:t>Экономика города Азова может решать вопросы преодоления внешних угроз только в составе Ростовской агломерации, т.к. виды деятельности в экономике города и доля предприятий, производящих инновационную продукцию, не может противостоять внешним вызовам</w:t>
      </w:r>
      <w:r w:rsidR="00CE4FC1">
        <w:rPr>
          <w:rFonts w:ascii="Times New Roman" w:hAnsi="Times New Roman" w:cs="Times New Roman"/>
          <w:color w:val="auto"/>
          <w:sz w:val="28"/>
          <w:szCs w:val="28"/>
          <w:shd w:val="clear" w:color="auto" w:fill="FFFFFF"/>
          <w:lang w:eastAsia="en-US"/>
        </w:rPr>
        <w:t xml:space="preserve"> самостоятельно</w:t>
      </w:r>
      <w:r w:rsidRPr="00952908">
        <w:rPr>
          <w:rFonts w:ascii="Times New Roman" w:hAnsi="Times New Roman" w:cs="Times New Roman"/>
          <w:color w:val="auto"/>
          <w:sz w:val="28"/>
          <w:szCs w:val="28"/>
          <w:shd w:val="clear" w:color="auto" w:fill="FFFFFF"/>
          <w:lang w:eastAsia="en-US"/>
        </w:rPr>
        <w:t xml:space="preserve">, т.к. </w:t>
      </w:r>
      <w:r w:rsidR="00CE4FC1">
        <w:rPr>
          <w:rFonts w:ascii="Times New Roman" w:hAnsi="Times New Roman" w:cs="Times New Roman"/>
          <w:color w:val="auto"/>
          <w:sz w:val="28"/>
          <w:szCs w:val="28"/>
          <w:shd w:val="clear" w:color="auto" w:fill="FFFFFF"/>
          <w:lang w:eastAsia="en-US"/>
        </w:rPr>
        <w:t>не располагает достаточными ресурс</w:t>
      </w:r>
      <w:r w:rsidR="007343D1">
        <w:rPr>
          <w:rFonts w:ascii="Times New Roman" w:hAnsi="Times New Roman" w:cs="Times New Roman"/>
          <w:color w:val="auto"/>
          <w:sz w:val="28"/>
          <w:szCs w:val="28"/>
          <w:shd w:val="clear" w:color="auto" w:fill="FFFFFF"/>
          <w:lang w:eastAsia="en-US"/>
        </w:rPr>
        <w:t>ами</w:t>
      </w:r>
      <w:r w:rsidR="00CE4FC1">
        <w:rPr>
          <w:rFonts w:ascii="Times New Roman" w:hAnsi="Times New Roman" w:cs="Times New Roman"/>
          <w:color w:val="auto"/>
          <w:sz w:val="28"/>
          <w:szCs w:val="28"/>
          <w:shd w:val="clear" w:color="auto" w:fill="FFFFFF"/>
          <w:lang w:eastAsia="en-US"/>
        </w:rPr>
        <w:t xml:space="preserve"> для </w:t>
      </w:r>
      <w:r w:rsidRPr="00952908">
        <w:rPr>
          <w:rFonts w:ascii="Times New Roman" w:hAnsi="Times New Roman" w:cs="Times New Roman"/>
          <w:color w:val="auto"/>
          <w:sz w:val="28"/>
          <w:szCs w:val="28"/>
          <w:shd w:val="clear" w:color="auto" w:fill="FFFFFF"/>
          <w:lang w:eastAsia="en-US"/>
        </w:rPr>
        <w:t>преодоления угроз, сформированных данным</w:t>
      </w:r>
      <w:r w:rsidR="003D4260">
        <w:rPr>
          <w:rFonts w:ascii="Times New Roman" w:hAnsi="Times New Roman" w:cs="Times New Roman"/>
          <w:color w:val="auto"/>
          <w:sz w:val="28"/>
          <w:szCs w:val="28"/>
          <w:shd w:val="clear" w:color="auto" w:fill="FFFFFF"/>
          <w:lang w:eastAsia="en-US"/>
        </w:rPr>
        <w:t>и вызовами</w:t>
      </w:r>
      <w:r w:rsidRPr="00952908">
        <w:rPr>
          <w:rFonts w:ascii="Times New Roman" w:hAnsi="Times New Roman" w:cs="Times New Roman"/>
          <w:color w:val="auto"/>
          <w:sz w:val="28"/>
          <w:szCs w:val="28"/>
          <w:shd w:val="clear" w:color="auto" w:fill="FFFFFF"/>
          <w:lang w:eastAsia="en-US"/>
        </w:rPr>
        <w:t xml:space="preserve">. </w:t>
      </w:r>
    </w:p>
    <w:p w:rsidR="007343D1" w:rsidRPr="003235D0" w:rsidRDefault="007343D1" w:rsidP="002C2C50">
      <w:pPr>
        <w:pStyle w:val="aa"/>
        <w:spacing w:before="0" w:after="0"/>
        <w:ind w:firstLine="708"/>
        <w:jc w:val="both"/>
        <w:textAlignment w:val="baseline"/>
        <w:rPr>
          <w:rFonts w:ascii="Times New Roman" w:hAnsi="Times New Roman" w:cs="Times New Roman"/>
          <w:color w:val="C00000"/>
          <w:sz w:val="28"/>
          <w:szCs w:val="28"/>
          <w:shd w:val="clear" w:color="auto" w:fill="FFFFFF"/>
          <w:lang w:eastAsia="en-US"/>
        </w:rPr>
      </w:pPr>
    </w:p>
    <w:p w:rsidR="00ED2286" w:rsidRDefault="003D4260" w:rsidP="00ED2286">
      <w:pPr>
        <w:autoSpaceDE w:val="0"/>
        <w:autoSpaceDN w:val="0"/>
        <w:adjustRightInd w:val="0"/>
        <w:spacing w:after="0" w:line="240" w:lineRule="auto"/>
        <w:jc w:val="both"/>
        <w:rPr>
          <w:rFonts w:ascii="TimesNewRomanPSMT" w:hAnsi="TimesNewRomanPSMT" w:cs="TimesNewRomanPSMT"/>
          <w:sz w:val="28"/>
          <w:szCs w:val="28"/>
          <w:lang w:eastAsia="ru-RU"/>
        </w:rPr>
      </w:pPr>
      <w:r>
        <w:rPr>
          <w:rFonts w:ascii="TimesNewRomanPSMT" w:hAnsi="TimesNewRomanPSMT" w:cs="TimesNewRomanPSMT"/>
          <w:sz w:val="28"/>
          <w:szCs w:val="28"/>
        </w:rPr>
        <w:t xml:space="preserve">1.3. </w:t>
      </w:r>
      <w:r w:rsidR="00ED2286">
        <w:rPr>
          <w:rFonts w:ascii="TimesNewRomanPSMT" w:hAnsi="TimesNewRomanPSMT" w:cs="TimesNewRomanPSMT"/>
          <w:sz w:val="28"/>
          <w:szCs w:val="28"/>
          <w:lang w:eastAsia="ru-RU"/>
        </w:rPr>
        <w:t>Национальная цель «Цифровая трансформация государственного и муниципального управления, экономики и социальной сферы».</w:t>
      </w:r>
    </w:p>
    <w:p w:rsidR="00ED2286" w:rsidRDefault="00ED2286" w:rsidP="00ED228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Фактор вызова: уход с российского рынка поставщиков цифрового оборудования и ограничение доступа к программным продуктам и цифровым платформам компаний недружественных стран.</w:t>
      </w:r>
    </w:p>
    <w:p w:rsidR="00ED2286" w:rsidRDefault="00ED2286" w:rsidP="00ED228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Системный ответ:</w:t>
      </w:r>
    </w:p>
    <w:p w:rsidR="00ED2286" w:rsidRDefault="00ED2286" w:rsidP="00ED2286">
      <w:pPr>
        <w:autoSpaceDE w:val="0"/>
        <w:autoSpaceDN w:val="0"/>
        <w:adjustRightInd w:val="0"/>
        <w:spacing w:after="0" w:line="240" w:lineRule="auto"/>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развитие 5G и системы «умный город»;</w:t>
      </w:r>
    </w:p>
    <w:p w:rsidR="00ED2286" w:rsidRDefault="00ED2286" w:rsidP="00ED2286">
      <w:pPr>
        <w:autoSpaceDE w:val="0"/>
        <w:autoSpaceDN w:val="0"/>
        <w:adjustRightInd w:val="0"/>
        <w:spacing w:after="0" w:line="240" w:lineRule="auto"/>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масштабирование цифровизации государственных услуг для населения и бизнеса;</w:t>
      </w:r>
    </w:p>
    <w:p w:rsidR="00ED2286" w:rsidRPr="00952908" w:rsidRDefault="00ED2286" w:rsidP="00ED2286">
      <w:pPr>
        <w:autoSpaceDE w:val="0"/>
        <w:autoSpaceDN w:val="0"/>
        <w:adjustRightInd w:val="0"/>
        <w:spacing w:after="0" w:line="240" w:lineRule="auto"/>
        <w:jc w:val="both"/>
        <w:rPr>
          <w:rFonts w:ascii="Times New Roman" w:hAnsi="Times New Roman"/>
          <w:sz w:val="28"/>
          <w:szCs w:val="28"/>
          <w:shd w:val="clear" w:color="auto" w:fill="FFFFFF"/>
        </w:rPr>
      </w:pPr>
      <w:r>
        <w:rPr>
          <w:rFonts w:ascii="TimesNewRomanPSMT" w:hAnsi="TimesNewRomanPSMT" w:cs="TimesNewRomanPSMT"/>
          <w:sz w:val="28"/>
          <w:szCs w:val="28"/>
          <w:lang w:eastAsia="ru-RU"/>
        </w:rPr>
        <w:t>цифровая трансформация систем здравоохранения, образования, культуры, спорта и социального обслуживания.</w:t>
      </w:r>
    </w:p>
    <w:p w:rsidR="007343D1" w:rsidRDefault="007343D1" w:rsidP="007343D1">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952908">
        <w:rPr>
          <w:rFonts w:ascii="Times New Roman" w:hAnsi="Times New Roman" w:cs="Times New Roman"/>
          <w:color w:val="auto"/>
          <w:sz w:val="28"/>
          <w:szCs w:val="28"/>
          <w:shd w:val="clear" w:color="auto" w:fill="FFFFFF"/>
          <w:lang w:eastAsia="en-US"/>
        </w:rPr>
        <w:t>Кроме того, на фоне кадрового дефицита и высокого износа используемого оборудования на предприятиях города, существует проблема у органов муниципальной власти вакуума информации о деятельности предприятий. Предоставленное законодательством право предпринимателям не отчитываться о своей деятельности перед органами власти, отсутствие у власти статистических данных, раскрывающих информацию о количественных и стоимостных показателях и финансово-хозяйственной деятельности действующих на территории города организациях, лишило муниципальные органы информационного ресурса для планирования, мониторинга и управления бизнесом.</w:t>
      </w:r>
    </w:p>
    <w:p w:rsidR="00567FF2" w:rsidRDefault="00567FF2" w:rsidP="002C2C50">
      <w:pPr>
        <w:autoSpaceDE w:val="0"/>
        <w:autoSpaceDN w:val="0"/>
        <w:adjustRightInd w:val="0"/>
        <w:spacing w:after="0" w:line="240" w:lineRule="auto"/>
        <w:ind w:firstLine="708"/>
        <w:rPr>
          <w:rFonts w:ascii="TimesNewRomanPSMT" w:hAnsi="TimesNewRomanPSMT" w:cs="TimesNewRomanPSMT"/>
          <w:sz w:val="28"/>
          <w:szCs w:val="28"/>
          <w:lang w:eastAsia="ru-RU"/>
        </w:rPr>
      </w:pPr>
    </w:p>
    <w:p w:rsidR="002C2C50" w:rsidRDefault="002C2C50" w:rsidP="002C2C50">
      <w:pPr>
        <w:autoSpaceDE w:val="0"/>
        <w:autoSpaceDN w:val="0"/>
        <w:adjustRightInd w:val="0"/>
        <w:spacing w:after="0" w:line="240" w:lineRule="auto"/>
        <w:ind w:firstLine="708"/>
        <w:rPr>
          <w:rFonts w:ascii="TimesNewRomanPSMT" w:hAnsi="TimesNewRomanPSMT" w:cs="TimesNewRomanPSMT"/>
          <w:sz w:val="28"/>
          <w:szCs w:val="28"/>
          <w:lang w:eastAsia="ru-RU"/>
        </w:rPr>
      </w:pPr>
      <w:r w:rsidRPr="00B40BA0">
        <w:rPr>
          <w:rFonts w:ascii="TimesNewRomanPSMT" w:hAnsi="TimesNewRomanPSMT" w:cs="TimesNewRomanPSMT"/>
          <w:sz w:val="28"/>
          <w:szCs w:val="28"/>
          <w:lang w:eastAsia="ru-RU"/>
        </w:rPr>
        <w:t>2. Социально-демографический вызов</w:t>
      </w:r>
    </w:p>
    <w:p w:rsidR="002C2C50" w:rsidRDefault="002C2C50" w:rsidP="002C2C5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2.1. Национальная цель «Сохранение населения, укрепление здоровья и повышение благополучия людей, поддержка семьи».</w:t>
      </w:r>
    </w:p>
    <w:p w:rsidR="002C2C50" w:rsidRDefault="002C2C50" w:rsidP="00AE5B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Фактор вызова: естественная убыль населения. </w:t>
      </w:r>
    </w:p>
    <w:p w:rsidR="002C2C50" w:rsidRDefault="002C2C50" w:rsidP="00AE5B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Системный ответ:</w:t>
      </w:r>
    </w:p>
    <w:p w:rsidR="002C2C50" w:rsidRDefault="002C2C50"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развитие инфраструктуры здравоохранения с уклоном в предиктивно-превентивную и комплементарную медицину;</w:t>
      </w:r>
    </w:p>
    <w:p w:rsidR="002C2C50" w:rsidRDefault="002C2C50"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популяризация и продвижение здорового образа жизни;</w:t>
      </w:r>
    </w:p>
    <w:p w:rsidR="002C2C50" w:rsidRDefault="002C2C50" w:rsidP="002C2C50">
      <w:pPr>
        <w:autoSpaceDE w:val="0"/>
        <w:autoSpaceDN w:val="0"/>
        <w:adjustRightInd w:val="0"/>
        <w:spacing w:after="0" w:line="240" w:lineRule="auto"/>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поддержка здоровья пожилого поколения, формирующая основы для активного долголетия;</w:t>
      </w:r>
    </w:p>
    <w:p w:rsidR="002C2C50" w:rsidRDefault="002C2C50"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lastRenderedPageBreak/>
        <w:t>развитие экономики здоровья (велнес-экономики): правильное питание, персонифицированная медицина, оздоровительный туризм, спорт.</w:t>
      </w:r>
    </w:p>
    <w:p w:rsidR="002C2C50" w:rsidRDefault="002C2C50" w:rsidP="00AE5B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Фактор вызова: дифференциация доходов населения в профессиональном и территориальном разрезе. </w:t>
      </w:r>
    </w:p>
    <w:p w:rsidR="002C2C50" w:rsidRDefault="002C2C50" w:rsidP="00AE5B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Системный ответ:</w:t>
      </w:r>
    </w:p>
    <w:p w:rsidR="002C2C50" w:rsidRDefault="002C2C50" w:rsidP="002C2C50">
      <w:pPr>
        <w:autoSpaceDE w:val="0"/>
        <w:autoSpaceDN w:val="0"/>
        <w:adjustRightInd w:val="0"/>
        <w:spacing w:after="0" w:line="240" w:lineRule="auto"/>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обеспечение устойчивого роста доходов всех профессиональных групп населения и уровня пенсионного обеспечения;</w:t>
      </w:r>
    </w:p>
    <w:p w:rsidR="002C2C50" w:rsidRDefault="002C2C50" w:rsidP="00AE5B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Фактор вызова: высокий уровень трудовой миграции и отток квалифицированных кадров.</w:t>
      </w:r>
    </w:p>
    <w:p w:rsidR="002C2C50" w:rsidRDefault="002C2C50" w:rsidP="00AE5B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Системный ответ:</w:t>
      </w:r>
    </w:p>
    <w:p w:rsidR="002C2C50" w:rsidRDefault="002C2C50" w:rsidP="002C2C50">
      <w:pPr>
        <w:autoSpaceDE w:val="0"/>
        <w:autoSpaceDN w:val="0"/>
        <w:adjustRightInd w:val="0"/>
        <w:spacing w:after="0" w:line="240" w:lineRule="auto"/>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технологическая модернизация экономики в пользу создания высокопроизводительных рабочих мест</w:t>
      </w:r>
      <w:r w:rsidR="00AE5B06">
        <w:rPr>
          <w:rFonts w:ascii="TimesNewRomanPSMT" w:hAnsi="TimesNewRomanPSMT" w:cs="TimesNewRomanPSMT"/>
          <w:sz w:val="28"/>
          <w:szCs w:val="28"/>
          <w:lang w:eastAsia="ru-RU"/>
        </w:rPr>
        <w:t>.</w:t>
      </w:r>
    </w:p>
    <w:p w:rsidR="00567FF2" w:rsidRDefault="00567FF2" w:rsidP="00AE5B06">
      <w:pPr>
        <w:autoSpaceDE w:val="0"/>
        <w:autoSpaceDN w:val="0"/>
        <w:adjustRightInd w:val="0"/>
        <w:spacing w:after="0" w:line="240" w:lineRule="auto"/>
        <w:ind w:firstLine="708"/>
        <w:jc w:val="both"/>
        <w:rPr>
          <w:rFonts w:ascii="TimesNewRomanPSMT" w:hAnsi="TimesNewRomanPSMT" w:cs="TimesNewRomanPSMT"/>
          <w:sz w:val="28"/>
          <w:szCs w:val="28"/>
          <w:lang w:eastAsia="ru-RU"/>
        </w:rPr>
      </w:pPr>
    </w:p>
    <w:p w:rsidR="00AE5B06" w:rsidRDefault="00AE5B06" w:rsidP="00AE5B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2.2. Национальная цель «Реализация потенциала каждого человека, развитие его талантов, воспитание патриотичной и социально ответственной личности».</w:t>
      </w:r>
    </w:p>
    <w:p w:rsidR="00AE5B06" w:rsidRDefault="00AE5B06" w:rsidP="00FD467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Фактор вызова: поиск лучших мест для получения образования, трудоустройства и самореализации.</w:t>
      </w:r>
    </w:p>
    <w:p w:rsidR="00AE5B06" w:rsidRDefault="00AE5B06" w:rsidP="00FD467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Системный ответ:</w:t>
      </w:r>
    </w:p>
    <w:p w:rsidR="00AE5B06" w:rsidRDefault="00AE5B06" w:rsidP="00FD467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развитие образовательного комплекса, включая развитие дополнительного образования, молодежного инновационного творчества и предпринимательства;</w:t>
      </w:r>
    </w:p>
    <w:p w:rsidR="00AE5B06" w:rsidRDefault="00AE5B06" w:rsidP="00FD467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рост креативных индустрий (основанных на прикладном творчестве, историко-культурном наследии, произведениях литературы и искусства и их вклада в экономику города).</w:t>
      </w:r>
    </w:p>
    <w:p w:rsidR="00AE5B06" w:rsidRDefault="00AE5B06" w:rsidP="00FD467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Фактор вызова: пропаганда антиценностей и нетрадиционных ценностей, государственного нигилизма; иждивенчества и инфантилизма.</w:t>
      </w:r>
    </w:p>
    <w:p w:rsidR="00AE5B06" w:rsidRDefault="00AE5B06" w:rsidP="00FD467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Системный ответ:</w:t>
      </w:r>
    </w:p>
    <w:p w:rsidR="00AE5B06" w:rsidRDefault="00AE5B06" w:rsidP="00FD467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содействие росту патриотизма, социальной ответственности и продвижению духовно-нравственных, культурно-исторических и экологических ценностей населения;</w:t>
      </w:r>
    </w:p>
    <w:p w:rsidR="00AE5B06" w:rsidRDefault="00AE5B06" w:rsidP="00FD467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продвижение культурных и исторических традиций и достижений Донского края;</w:t>
      </w:r>
    </w:p>
    <w:p w:rsidR="00AE5B06" w:rsidRDefault="00AE5B06" w:rsidP="00FD467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реализация программ по повышению финансовой и цифровой грамотности населения.</w:t>
      </w:r>
    </w:p>
    <w:p w:rsidR="00567FF2" w:rsidRDefault="00567FF2" w:rsidP="00AE5B06">
      <w:pPr>
        <w:pStyle w:val="ListParagraph"/>
        <w:tabs>
          <w:tab w:val="left" w:pos="1276"/>
        </w:tabs>
        <w:spacing w:after="0" w:line="240" w:lineRule="auto"/>
        <w:ind w:left="709"/>
        <w:jc w:val="both"/>
        <w:rPr>
          <w:rFonts w:ascii="TimesNewRomanPSMT" w:hAnsi="TimesNewRomanPSMT" w:cs="TimesNewRomanPSMT"/>
          <w:sz w:val="28"/>
          <w:szCs w:val="28"/>
          <w:lang w:eastAsia="ru-RU"/>
        </w:rPr>
      </w:pPr>
    </w:p>
    <w:p w:rsidR="002C2C50" w:rsidRDefault="00AE5B06" w:rsidP="00AE5B06">
      <w:pPr>
        <w:pStyle w:val="ListParagraph"/>
        <w:tabs>
          <w:tab w:val="left" w:pos="1276"/>
        </w:tabs>
        <w:spacing w:after="0" w:line="240" w:lineRule="auto"/>
        <w:ind w:left="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2.3. Национальная цель «Комфортная и безопасная среда для жизни»</w:t>
      </w:r>
    </w:p>
    <w:p w:rsidR="00DC736F" w:rsidRPr="00DC736F" w:rsidRDefault="00DC736F" w:rsidP="00DC736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C736F">
        <w:rPr>
          <w:rFonts w:ascii="TimesNewRomanPSMT" w:hAnsi="TimesNewRomanPSMT" w:cs="TimesNewRomanPSMT"/>
          <w:sz w:val="28"/>
          <w:szCs w:val="28"/>
          <w:lang w:eastAsia="ru-RU"/>
        </w:rPr>
        <w:t xml:space="preserve">Фактор вызова: рост тарифов на энергоресурсы. </w:t>
      </w:r>
    </w:p>
    <w:p w:rsidR="00DC736F" w:rsidRPr="00DC736F" w:rsidRDefault="00DC736F" w:rsidP="00DC736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C736F">
        <w:rPr>
          <w:rFonts w:ascii="TimesNewRomanPSMT" w:hAnsi="TimesNewRomanPSMT" w:cs="TimesNewRomanPSMT"/>
          <w:sz w:val="28"/>
          <w:szCs w:val="28"/>
          <w:lang w:eastAsia="ru-RU"/>
        </w:rPr>
        <w:t>Системный ответ:</w:t>
      </w:r>
    </w:p>
    <w:p w:rsidR="00DC736F" w:rsidRPr="00DC736F" w:rsidRDefault="00DC736F" w:rsidP="00DC736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C736F">
        <w:rPr>
          <w:rFonts w:ascii="TimesNewRomanPSMT" w:hAnsi="TimesNewRomanPSMT" w:cs="TimesNewRomanPSMT"/>
          <w:sz w:val="28"/>
          <w:szCs w:val="28"/>
          <w:lang w:eastAsia="ru-RU"/>
        </w:rPr>
        <w:t>поиск дополнительных внутренних и внешних источников финансирования реализации инвестиционных программ ресурсоснабжающих организаций;</w:t>
      </w:r>
    </w:p>
    <w:p w:rsidR="00DC736F" w:rsidRPr="00DC736F" w:rsidRDefault="00DC736F" w:rsidP="00DC736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C736F">
        <w:rPr>
          <w:rFonts w:ascii="TimesNewRomanPSMT" w:hAnsi="TimesNewRomanPSMT" w:cs="TimesNewRomanPSMT"/>
          <w:sz w:val="28"/>
          <w:szCs w:val="28"/>
          <w:lang w:eastAsia="ru-RU"/>
        </w:rPr>
        <w:t>рост энергоэффективности и повсеместное внедрение технологий бережливого производства;</w:t>
      </w:r>
    </w:p>
    <w:p w:rsidR="00DC736F" w:rsidRDefault="00DC736F" w:rsidP="00DC736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C736F">
        <w:rPr>
          <w:rFonts w:ascii="TimesNewRomanPSMT" w:hAnsi="TimesNewRomanPSMT" w:cs="TimesNewRomanPSMT"/>
          <w:sz w:val="28"/>
          <w:szCs w:val="28"/>
          <w:lang w:eastAsia="ru-RU"/>
        </w:rPr>
        <w:t>повышение эффективности и гибкости использования тарифов, недопущение роста тарифов сверх индекса потребительских цен для населения.</w:t>
      </w:r>
    </w:p>
    <w:p w:rsidR="00567FF2" w:rsidRDefault="00567FF2" w:rsidP="008E1EAD">
      <w:pPr>
        <w:autoSpaceDE w:val="0"/>
        <w:autoSpaceDN w:val="0"/>
        <w:adjustRightInd w:val="0"/>
        <w:spacing w:after="0" w:line="240" w:lineRule="auto"/>
        <w:ind w:firstLine="708"/>
        <w:jc w:val="both"/>
        <w:rPr>
          <w:rFonts w:ascii="TimesNewRomanPSMT" w:hAnsi="TimesNewRomanPSMT" w:cs="TimesNewRomanPSMT"/>
          <w:sz w:val="28"/>
          <w:szCs w:val="28"/>
          <w:highlight w:val="cyan"/>
          <w:lang w:eastAsia="ru-RU"/>
        </w:rPr>
      </w:pPr>
    </w:p>
    <w:p w:rsidR="008E1EAD" w:rsidRPr="00567FF2" w:rsidRDefault="008E1EAD"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567FF2">
        <w:rPr>
          <w:rFonts w:ascii="TimesNewRomanPSMT" w:hAnsi="TimesNewRomanPSMT" w:cs="TimesNewRomanPSMT"/>
          <w:sz w:val="28"/>
          <w:szCs w:val="28"/>
          <w:lang w:eastAsia="ru-RU"/>
        </w:rPr>
        <w:t>3. Природно-климатический вызов</w:t>
      </w:r>
    </w:p>
    <w:p w:rsidR="008E1EAD" w:rsidRPr="008E1EAD" w:rsidRDefault="008E1EAD"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8E1EAD">
        <w:rPr>
          <w:rFonts w:ascii="TimesNewRomanPSMT" w:hAnsi="TimesNewRomanPSMT" w:cs="TimesNewRomanPSMT"/>
          <w:sz w:val="28"/>
          <w:szCs w:val="28"/>
          <w:lang w:eastAsia="ru-RU"/>
        </w:rPr>
        <w:lastRenderedPageBreak/>
        <w:t>3.1. Национальная цель «Экологическое благополучие»</w:t>
      </w:r>
    </w:p>
    <w:p w:rsidR="008E1EAD" w:rsidRPr="008E1EAD" w:rsidRDefault="008E1EAD"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8E1EAD">
        <w:rPr>
          <w:rFonts w:ascii="TimesNewRomanPSMT" w:hAnsi="TimesNewRomanPSMT" w:cs="TimesNewRomanPSMT"/>
          <w:sz w:val="28"/>
          <w:szCs w:val="28"/>
          <w:lang w:eastAsia="ru-RU"/>
        </w:rPr>
        <w:t>Фактор вызова: высокая антропогенная нагрузка и рост загрязнения окружающей среды.</w:t>
      </w:r>
    </w:p>
    <w:p w:rsidR="008E1EAD" w:rsidRPr="008E1EAD" w:rsidRDefault="008E1EAD"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8E1EAD">
        <w:rPr>
          <w:rFonts w:ascii="TimesNewRomanPSMT" w:hAnsi="TimesNewRomanPSMT" w:cs="TimesNewRomanPSMT"/>
          <w:sz w:val="28"/>
          <w:szCs w:val="28"/>
          <w:lang w:eastAsia="ru-RU"/>
        </w:rPr>
        <w:t>Системный ответ:</w:t>
      </w:r>
    </w:p>
    <w:p w:rsidR="008F114F" w:rsidRPr="008F114F" w:rsidRDefault="008F114F" w:rsidP="008E1EAD">
      <w:pPr>
        <w:autoSpaceDE w:val="0"/>
        <w:autoSpaceDN w:val="0"/>
        <w:adjustRightInd w:val="0"/>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Город Азов</w:t>
      </w:r>
      <w:r w:rsidRPr="00952908">
        <w:rPr>
          <w:rFonts w:ascii="Times New Roman" w:hAnsi="Times New Roman"/>
          <w:sz w:val="28"/>
          <w:szCs w:val="28"/>
          <w:shd w:val="clear" w:color="auto" w:fill="FFFFFF"/>
        </w:rPr>
        <w:t xml:space="preserve"> может решать вопросы </w:t>
      </w:r>
      <w:r>
        <w:rPr>
          <w:rFonts w:ascii="Times New Roman" w:hAnsi="Times New Roman"/>
          <w:sz w:val="28"/>
          <w:szCs w:val="28"/>
          <w:shd w:val="clear" w:color="auto" w:fill="FFFFFF"/>
        </w:rPr>
        <w:t>экологии</w:t>
      </w:r>
      <w:r w:rsidRPr="00952908">
        <w:rPr>
          <w:rFonts w:ascii="Times New Roman" w:hAnsi="Times New Roman"/>
          <w:sz w:val="28"/>
          <w:szCs w:val="28"/>
          <w:shd w:val="clear" w:color="auto" w:fill="FFFFFF"/>
        </w:rPr>
        <w:t xml:space="preserve"> только в составе Ростовской агломерации</w:t>
      </w:r>
      <w:r w:rsidRPr="008F114F">
        <w:rPr>
          <w:rFonts w:ascii="Times New Roman" w:hAnsi="Times New Roman"/>
          <w:sz w:val="28"/>
          <w:szCs w:val="28"/>
          <w:shd w:val="clear" w:color="auto" w:fill="FFFFFF"/>
        </w:rPr>
        <w:t>:</w:t>
      </w:r>
    </w:p>
    <w:p w:rsidR="008E1EAD" w:rsidRPr="008E1EAD" w:rsidRDefault="008E1EAD"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8E1EAD">
        <w:rPr>
          <w:rFonts w:ascii="TimesNewRomanPSMT" w:hAnsi="TimesNewRomanPSMT" w:cs="TimesNewRomanPSMT"/>
          <w:sz w:val="28"/>
          <w:szCs w:val="28"/>
          <w:lang w:eastAsia="ru-RU"/>
        </w:rPr>
        <w:t>развитие региональной сети особо охраняемых природных территорий; привлечение федеральных ресурсов для оздоровления водохозяйственного комплекса реки Дон и Азовского моря;</w:t>
      </w:r>
    </w:p>
    <w:p w:rsidR="008E1EAD" w:rsidRPr="008E1EAD" w:rsidRDefault="008E1EAD"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8E1EAD">
        <w:rPr>
          <w:rFonts w:ascii="TimesNewRomanPSMT" w:hAnsi="TimesNewRomanPSMT" w:cs="TimesNewRomanPSMT"/>
          <w:sz w:val="28"/>
          <w:szCs w:val="28"/>
          <w:lang w:eastAsia="ru-RU"/>
        </w:rPr>
        <w:t>применение экологического девелопмента в проектах комплексного развития город</w:t>
      </w:r>
      <w:r w:rsidR="008F114F" w:rsidRPr="008F114F">
        <w:rPr>
          <w:rFonts w:ascii="TimesNewRomanPSMT" w:hAnsi="TimesNewRomanPSMT" w:cs="TimesNewRomanPSMT"/>
          <w:sz w:val="28"/>
          <w:szCs w:val="28"/>
          <w:lang w:eastAsia="ru-RU"/>
        </w:rPr>
        <w:t>а</w:t>
      </w:r>
      <w:r w:rsidRPr="008E1EAD">
        <w:rPr>
          <w:rFonts w:ascii="TimesNewRomanPSMT" w:hAnsi="TimesNewRomanPSMT" w:cs="TimesNewRomanPSMT"/>
          <w:sz w:val="28"/>
          <w:szCs w:val="28"/>
          <w:lang w:eastAsia="ru-RU"/>
        </w:rPr>
        <w:t>;</w:t>
      </w:r>
    </w:p>
    <w:p w:rsidR="008E1EAD" w:rsidRPr="009F35E3" w:rsidRDefault="008E1EAD" w:rsidP="008E1EA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модернизация региональной системы обращения с твердыми коммунальными отходами.</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3.2. Национальная цель «Устойчивая и динамичная экономика».</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Фактор вызова: неблагоприятные изменения климата (увеличение интенсивности и продолжительности засух и волн жары, обострение дефицита в водообеспечении производства и населения).</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Системный ответ:</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внедрение в производственной сфере наилучших доступных технологий,</w:t>
      </w:r>
      <w:r w:rsidR="009F35E3" w:rsidRPr="009F35E3">
        <w:rPr>
          <w:rFonts w:ascii="TimesNewRomanPSMT" w:hAnsi="TimesNewRomanPSMT" w:cs="TimesNewRomanPSMT"/>
          <w:sz w:val="28"/>
          <w:szCs w:val="28"/>
          <w:lang w:eastAsia="ru-RU"/>
        </w:rPr>
        <w:t xml:space="preserve"> </w:t>
      </w:r>
      <w:r w:rsidRPr="009F35E3">
        <w:rPr>
          <w:rFonts w:ascii="TimesNewRomanPSMT" w:hAnsi="TimesNewRomanPSMT" w:cs="TimesNewRomanPSMT"/>
          <w:sz w:val="28"/>
          <w:szCs w:val="28"/>
          <w:lang w:eastAsia="ru-RU"/>
        </w:rPr>
        <w:t>сберегающих природную среду;</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рост инвестиций в экологизацию производств и масштабирование</w:t>
      </w:r>
      <w:r w:rsidR="009F35E3" w:rsidRPr="009F35E3">
        <w:rPr>
          <w:rFonts w:ascii="TimesNewRomanPSMT" w:hAnsi="TimesNewRomanPSMT" w:cs="TimesNewRomanPSMT"/>
          <w:sz w:val="28"/>
          <w:szCs w:val="28"/>
          <w:lang w:eastAsia="ru-RU"/>
        </w:rPr>
        <w:t xml:space="preserve"> </w:t>
      </w:r>
      <w:r w:rsidRPr="009F35E3">
        <w:rPr>
          <w:rFonts w:ascii="TimesNewRomanPSMT" w:hAnsi="TimesNewRomanPSMT" w:cs="TimesNewRomanPSMT"/>
          <w:sz w:val="28"/>
          <w:szCs w:val="28"/>
          <w:lang w:eastAsia="ru-RU"/>
        </w:rPr>
        <w:t>природоохранных мероприятий предприятий;</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рост экологически ответственного поведения бизнеса на основе распространения ESG-</w:t>
      </w:r>
      <w:r w:rsidRPr="00567FF2">
        <w:rPr>
          <w:rFonts w:ascii="TimesNewRomanPSMT" w:hAnsi="TimesNewRomanPSMT" w:cs="TimesNewRomanPSMT"/>
          <w:sz w:val="28"/>
          <w:szCs w:val="28"/>
          <w:lang w:eastAsia="ru-RU"/>
        </w:rPr>
        <w:t>ценностей</w:t>
      </w:r>
      <w:r w:rsidR="00505112" w:rsidRPr="00567FF2">
        <w:rPr>
          <w:rFonts w:ascii="TimesNewRomanPSMT" w:hAnsi="TimesNewRomanPSMT" w:cs="TimesNewRomanPSMT"/>
          <w:sz w:val="28"/>
          <w:szCs w:val="28"/>
          <w:lang w:eastAsia="ru-RU"/>
        </w:rPr>
        <w:t xml:space="preserve"> (концепция устойчивого развития, которая оценивает компании по трем ключевым направлениям развития: экологическому, социальному и корпоративному управлению)</w:t>
      </w:r>
      <w:r w:rsidRPr="00567FF2">
        <w:rPr>
          <w:rFonts w:ascii="TimesNewRomanPSMT" w:hAnsi="TimesNewRomanPSMT" w:cs="TimesNewRomanPSMT"/>
          <w:sz w:val="28"/>
          <w:szCs w:val="28"/>
          <w:lang w:eastAsia="ru-RU"/>
        </w:rPr>
        <w:t>;</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развитие системы «зеленого» финансирования;</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развитие сегмента экологического туризма.</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Фактор вызова: повышение значимости экологической составляющей в развитии инфраструктурно-пространственной сферы.</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Системный ответ:</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разработка профилактических мероприятий по предотвращению и преодолению климатических рисков;</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становление альтернативной энергетики и развитие «зеленых» технологий как новых драйверов экономического роста и пространственного развития;</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рост и модернизация транспортного комплекса в части приобретения экологичных видов транспорта с использованием газомоторного топлива и электроэнергии;</w:t>
      </w:r>
    </w:p>
    <w:p w:rsidR="008F114F" w:rsidRPr="009F35E3"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снижение нагрузки на природную среду вследствие популяризации потребления экологически чистых продуктов, товаров, услуг.</w:t>
      </w:r>
    </w:p>
    <w:p w:rsidR="008F114F" w:rsidRDefault="008F114F" w:rsidP="009F35E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9F35E3">
        <w:rPr>
          <w:rFonts w:ascii="TimesNewRomanPSMT" w:hAnsi="TimesNewRomanPSMT" w:cs="TimesNewRomanPSMT"/>
          <w:sz w:val="28"/>
          <w:szCs w:val="28"/>
          <w:lang w:eastAsia="ru-RU"/>
        </w:rPr>
        <w:t>Прикладная разработка системных ответов на стратегические вызовы предполагает формирование отраслевых и ведомственных мероприятий и</w:t>
      </w:r>
      <w:r w:rsidR="009F35E3" w:rsidRPr="009F35E3">
        <w:rPr>
          <w:rFonts w:ascii="TimesNewRomanPSMT" w:hAnsi="TimesNewRomanPSMT" w:cs="TimesNewRomanPSMT"/>
          <w:sz w:val="28"/>
          <w:szCs w:val="28"/>
          <w:lang w:eastAsia="ru-RU"/>
        </w:rPr>
        <w:t xml:space="preserve"> </w:t>
      </w:r>
      <w:r w:rsidRPr="009F35E3">
        <w:rPr>
          <w:rFonts w:ascii="TimesNewRomanPSMT" w:hAnsi="TimesNewRomanPSMT" w:cs="TimesNewRomanPSMT"/>
          <w:sz w:val="28"/>
          <w:szCs w:val="28"/>
          <w:lang w:eastAsia="ru-RU"/>
        </w:rPr>
        <w:t>стратегических проектных инициатив в рамках механизма реализации</w:t>
      </w:r>
      <w:r w:rsidR="009F35E3" w:rsidRPr="009F35E3">
        <w:rPr>
          <w:rFonts w:ascii="TimesNewRomanPSMT" w:hAnsi="TimesNewRomanPSMT" w:cs="TimesNewRomanPSMT"/>
          <w:sz w:val="28"/>
          <w:szCs w:val="28"/>
          <w:lang w:eastAsia="ru-RU"/>
        </w:rPr>
        <w:t xml:space="preserve"> </w:t>
      </w:r>
      <w:r w:rsidRPr="009F35E3">
        <w:rPr>
          <w:rFonts w:ascii="TimesNewRomanPSMT" w:hAnsi="TimesNewRomanPSMT" w:cs="TimesNewRomanPSMT"/>
          <w:sz w:val="28"/>
          <w:szCs w:val="28"/>
          <w:lang w:eastAsia="ru-RU"/>
        </w:rPr>
        <w:t>Стратегии.</w:t>
      </w:r>
    </w:p>
    <w:p w:rsidR="008F114F" w:rsidRDefault="008F114F" w:rsidP="008E1EAD">
      <w:pPr>
        <w:pStyle w:val="ListParagraph"/>
        <w:tabs>
          <w:tab w:val="left" w:pos="1276"/>
        </w:tabs>
        <w:spacing w:after="0" w:line="240" w:lineRule="auto"/>
        <w:ind w:left="709"/>
        <w:jc w:val="both"/>
        <w:rPr>
          <w:rFonts w:ascii="TimesNewRomanPSMT" w:hAnsi="TimesNewRomanPSMT" w:cs="TimesNewRomanPSMT"/>
          <w:sz w:val="28"/>
          <w:szCs w:val="28"/>
          <w:highlight w:val="green"/>
          <w:lang w:eastAsia="ru-RU"/>
        </w:rPr>
      </w:pPr>
    </w:p>
    <w:p w:rsidR="00BC09F9" w:rsidRPr="00E26062" w:rsidRDefault="00BF0332" w:rsidP="00E26062">
      <w:pPr>
        <w:pStyle w:val="aa"/>
        <w:spacing w:before="0" w:after="0"/>
        <w:jc w:val="center"/>
        <w:textAlignment w:val="baseline"/>
        <w:rPr>
          <w:rFonts w:ascii="Times New Roman" w:hAnsi="Times New Roman" w:cs="Times New Roman"/>
          <w:bCs/>
          <w:color w:val="auto"/>
          <w:sz w:val="28"/>
          <w:szCs w:val="28"/>
          <w:shd w:val="clear" w:color="auto" w:fill="FFFFFF"/>
          <w:lang w:eastAsia="en-US"/>
        </w:rPr>
      </w:pPr>
      <w:r w:rsidRPr="00E26062">
        <w:rPr>
          <w:rFonts w:ascii="Times New Roman" w:hAnsi="Times New Roman" w:cs="Times New Roman"/>
          <w:bCs/>
          <w:color w:val="auto"/>
          <w:sz w:val="28"/>
          <w:szCs w:val="28"/>
          <w:shd w:val="clear" w:color="auto" w:fill="FFFFFF"/>
          <w:lang w:eastAsia="en-US"/>
        </w:rPr>
        <w:t>3</w:t>
      </w:r>
      <w:r w:rsidR="00C32E94" w:rsidRPr="00E26062">
        <w:rPr>
          <w:rFonts w:ascii="Times New Roman" w:hAnsi="Times New Roman" w:cs="Times New Roman"/>
          <w:bCs/>
          <w:color w:val="auto"/>
          <w:sz w:val="28"/>
          <w:szCs w:val="28"/>
          <w:shd w:val="clear" w:color="auto" w:fill="FFFFFF"/>
          <w:lang w:eastAsia="en-US"/>
        </w:rPr>
        <w:t xml:space="preserve">. </w:t>
      </w:r>
      <w:hyperlink w:anchor="_Toc517969963" w:history="1">
        <w:r w:rsidR="00BC09F9" w:rsidRPr="00E26062">
          <w:rPr>
            <w:rFonts w:ascii="Times New Roman" w:hAnsi="Times New Roman"/>
            <w:bCs/>
            <w:sz w:val="28"/>
            <w:szCs w:val="28"/>
            <w:shd w:val="clear" w:color="auto" w:fill="FFFFFF"/>
            <w:lang w:eastAsia="en-US"/>
          </w:rPr>
          <w:t>С</w:t>
        </w:r>
        <w:r w:rsidR="00E26062" w:rsidRPr="00E26062">
          <w:rPr>
            <w:rFonts w:ascii="Times New Roman" w:hAnsi="Times New Roman"/>
            <w:bCs/>
            <w:sz w:val="28"/>
            <w:szCs w:val="28"/>
            <w:shd w:val="clear" w:color="auto" w:fill="FFFFFF"/>
            <w:lang w:eastAsia="en-US"/>
          </w:rPr>
          <w:t>истема целеполагания</w:t>
        </w:r>
      </w:hyperlink>
    </w:p>
    <w:p w:rsidR="00646FC3" w:rsidRDefault="00646FC3" w:rsidP="00646FC3">
      <w:pPr>
        <w:pStyle w:val="aa"/>
        <w:spacing w:before="0" w:after="0"/>
        <w:ind w:firstLine="708"/>
        <w:jc w:val="both"/>
        <w:textAlignment w:val="baseline"/>
        <w:rPr>
          <w:rFonts w:ascii="Times New Roman" w:hAnsi="Times New Roman" w:cs="Times New Roman"/>
          <w:b/>
          <w:color w:val="auto"/>
          <w:sz w:val="28"/>
          <w:szCs w:val="28"/>
          <w:highlight w:val="green"/>
          <w:shd w:val="clear" w:color="auto" w:fill="FFFFFF"/>
          <w:lang w:eastAsia="en-US"/>
        </w:rPr>
      </w:pPr>
    </w:p>
    <w:p w:rsidR="00BC09F9" w:rsidRPr="00E26062" w:rsidRDefault="00BC09F9" w:rsidP="00646FC3">
      <w:pPr>
        <w:pStyle w:val="aa"/>
        <w:spacing w:before="0" w:after="0"/>
        <w:ind w:firstLine="708"/>
        <w:jc w:val="both"/>
        <w:textAlignment w:val="baseline"/>
        <w:rPr>
          <w:rFonts w:ascii="Times New Roman" w:hAnsi="Times New Roman" w:cs="Times New Roman"/>
          <w:bCs/>
          <w:color w:val="auto"/>
          <w:sz w:val="28"/>
          <w:szCs w:val="28"/>
          <w:shd w:val="clear" w:color="auto" w:fill="FFFFFF"/>
          <w:lang w:eastAsia="en-US"/>
        </w:rPr>
      </w:pPr>
      <w:hyperlink w:anchor="_Toc517969964" w:history="1">
        <w:r w:rsidR="00BF0332" w:rsidRPr="00E26062">
          <w:rPr>
            <w:rFonts w:ascii="Times New Roman" w:hAnsi="Times New Roman"/>
            <w:bCs/>
            <w:sz w:val="28"/>
            <w:szCs w:val="28"/>
            <w:shd w:val="clear" w:color="auto" w:fill="FFFFFF"/>
            <w:lang w:eastAsia="en-US"/>
          </w:rPr>
          <w:t>3</w:t>
        </w:r>
        <w:r w:rsidRPr="00E26062">
          <w:rPr>
            <w:rFonts w:ascii="Times New Roman" w:hAnsi="Times New Roman"/>
            <w:bCs/>
            <w:sz w:val="28"/>
            <w:szCs w:val="28"/>
            <w:shd w:val="clear" w:color="auto" w:fill="FFFFFF"/>
            <w:lang w:eastAsia="en-US"/>
          </w:rPr>
          <w:t>.1.</w:t>
        </w:r>
        <w:r w:rsidR="008057F7" w:rsidRPr="00E26062">
          <w:rPr>
            <w:rFonts w:ascii="Times New Roman" w:hAnsi="Times New Roman"/>
            <w:bCs/>
            <w:sz w:val="28"/>
            <w:szCs w:val="28"/>
            <w:shd w:val="clear" w:color="auto" w:fill="FFFFFF"/>
            <w:lang w:eastAsia="en-US"/>
          </w:rPr>
          <w:t xml:space="preserve"> </w:t>
        </w:r>
        <w:r w:rsidRPr="00E26062">
          <w:rPr>
            <w:rFonts w:ascii="Times New Roman" w:hAnsi="Times New Roman"/>
            <w:bCs/>
            <w:sz w:val="28"/>
            <w:szCs w:val="28"/>
            <w:shd w:val="clear" w:color="auto" w:fill="FFFFFF"/>
            <w:lang w:eastAsia="en-US"/>
          </w:rPr>
          <w:t>Миссия</w:t>
        </w:r>
      </w:hyperlink>
      <w:r w:rsidR="00215291" w:rsidRPr="00E26062">
        <w:rPr>
          <w:rFonts w:ascii="Times New Roman" w:hAnsi="Times New Roman" w:cs="Times New Roman"/>
          <w:bCs/>
          <w:color w:val="auto"/>
          <w:sz w:val="28"/>
          <w:szCs w:val="28"/>
          <w:shd w:val="clear" w:color="auto" w:fill="FFFFFF"/>
          <w:lang w:eastAsia="en-US"/>
        </w:rPr>
        <w:t xml:space="preserve"> города Азова</w:t>
      </w:r>
    </w:p>
    <w:p w:rsidR="00BC09F9" w:rsidRPr="00B02103" w:rsidRDefault="00BC09F9" w:rsidP="00BC09F9">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215291">
        <w:rPr>
          <w:rFonts w:ascii="Times New Roman" w:hAnsi="Times New Roman" w:cs="Times New Roman"/>
          <w:color w:val="auto"/>
          <w:sz w:val="28"/>
          <w:szCs w:val="28"/>
          <w:shd w:val="clear" w:color="auto" w:fill="FFFFFF"/>
          <w:lang w:eastAsia="en-US"/>
        </w:rPr>
        <w:t xml:space="preserve">Миссия города Азова </w:t>
      </w:r>
      <w:r w:rsidR="00505112" w:rsidRPr="00215291">
        <w:rPr>
          <w:rFonts w:ascii="Times New Roman" w:hAnsi="Times New Roman" w:cs="Times New Roman"/>
          <w:color w:val="auto"/>
          <w:sz w:val="28"/>
          <w:szCs w:val="28"/>
          <w:shd w:val="clear" w:color="auto" w:fill="FFFFFF"/>
          <w:lang w:eastAsia="en-US"/>
        </w:rPr>
        <w:t>— это</w:t>
      </w:r>
      <w:r w:rsidRPr="00215291">
        <w:rPr>
          <w:rFonts w:ascii="Times New Roman" w:hAnsi="Times New Roman" w:cs="Times New Roman"/>
          <w:color w:val="auto"/>
          <w:sz w:val="28"/>
          <w:szCs w:val="28"/>
          <w:shd w:val="clear" w:color="auto" w:fill="FFFFFF"/>
          <w:lang w:eastAsia="en-US"/>
        </w:rPr>
        <w:t xml:space="preserve"> предназначение города за пределами периода</w:t>
      </w:r>
      <w:r w:rsidRPr="00B02103">
        <w:rPr>
          <w:rFonts w:ascii="Times New Roman" w:hAnsi="Times New Roman" w:cs="Times New Roman"/>
          <w:color w:val="auto"/>
          <w:sz w:val="28"/>
          <w:szCs w:val="28"/>
          <w:shd w:val="clear" w:color="auto" w:fill="FFFFFF"/>
          <w:lang w:eastAsia="en-US"/>
        </w:rPr>
        <w:t xml:space="preserve"> долгосрочного планирования с позиции проживающего в нем населения, которое рассматривается в рамках интересов граждан на историческую перспективу развития с целью определения статуса города и его роли в составе региона.  </w:t>
      </w:r>
    </w:p>
    <w:p w:rsidR="00BC09F9" w:rsidRPr="00B02103" w:rsidRDefault="00BC09F9" w:rsidP="00BC09F9">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B02103">
        <w:rPr>
          <w:rFonts w:ascii="Times New Roman" w:hAnsi="Times New Roman" w:cs="Times New Roman"/>
          <w:color w:val="auto"/>
          <w:sz w:val="28"/>
          <w:szCs w:val="28"/>
          <w:shd w:val="clear" w:color="auto" w:fill="FFFFFF"/>
          <w:lang w:eastAsia="en-US"/>
        </w:rPr>
        <w:t xml:space="preserve">В связи с тем, что город Азов находится в зоне формирования Ростовской агломерации «Большой Ростов», его миссия заключается в позиционировании города ее полноценным участником в статусе современного городского округа с развитой промышленностью, транспортно-логистической специализацией, активно формирующейся туристической инфраструктурой на базе культурно-исторического наследия территории города, создающего условия для комфортного проживания граждан нынешнего и будущих поколений. </w:t>
      </w:r>
    </w:p>
    <w:p w:rsidR="00BC09F9" w:rsidRPr="00B02103" w:rsidRDefault="00BC09F9" w:rsidP="00BC09F9">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B02103">
        <w:rPr>
          <w:rFonts w:ascii="Times New Roman" w:hAnsi="Times New Roman" w:cs="Times New Roman"/>
          <w:color w:val="auto"/>
          <w:sz w:val="28"/>
          <w:szCs w:val="28"/>
          <w:shd w:val="clear" w:color="auto" w:fill="FFFFFF"/>
          <w:lang w:eastAsia="en-US"/>
        </w:rPr>
        <w:t>Миссия города призвана обеспечить:</w:t>
      </w:r>
    </w:p>
    <w:p w:rsidR="00BC09F9" w:rsidRPr="00E26062" w:rsidRDefault="00BC09F9" w:rsidP="00BC09F9">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B02103">
        <w:rPr>
          <w:rFonts w:ascii="Times New Roman" w:hAnsi="Times New Roman" w:cs="Times New Roman"/>
          <w:color w:val="auto"/>
          <w:sz w:val="28"/>
          <w:szCs w:val="28"/>
          <w:shd w:val="clear" w:color="auto" w:fill="FFFFFF"/>
          <w:lang w:eastAsia="en-US"/>
        </w:rPr>
        <w:t xml:space="preserve">-согласие всех представителей общества, а также выработку общего понимания бизнеса и власти для достижения социального благополучия, сохранения уникальной экосистемы Приазовского края, достижение намеченных производственных планов, а также воспитание патриотической молодежи на основе сохранение исторического наследия города и преумножения донского колорита </w:t>
      </w:r>
      <w:r w:rsidRPr="00E26062">
        <w:rPr>
          <w:rFonts w:ascii="Times New Roman" w:hAnsi="Times New Roman" w:cs="Times New Roman"/>
          <w:color w:val="auto"/>
          <w:sz w:val="28"/>
          <w:szCs w:val="28"/>
          <w:shd w:val="clear" w:color="auto" w:fill="FFFFFF"/>
          <w:lang w:eastAsia="en-US"/>
        </w:rPr>
        <w:t xml:space="preserve">уникальной культуры края. </w:t>
      </w:r>
    </w:p>
    <w:p w:rsidR="00BC09F9" w:rsidRPr="00E26062" w:rsidRDefault="00EF2CB2" w:rsidP="00646FC3">
      <w:pPr>
        <w:pStyle w:val="aa"/>
        <w:spacing w:before="0" w:after="0"/>
        <w:ind w:firstLine="708"/>
        <w:jc w:val="both"/>
        <w:textAlignment w:val="baseline"/>
        <w:rPr>
          <w:rFonts w:ascii="Times New Roman" w:hAnsi="Times New Roman"/>
          <w:bCs/>
          <w:sz w:val="28"/>
          <w:szCs w:val="28"/>
          <w:shd w:val="clear" w:color="auto" w:fill="FFFFFF"/>
          <w:lang w:eastAsia="en-US"/>
        </w:rPr>
      </w:pPr>
      <w:bookmarkStart w:id="9" w:name="_Toc517969965"/>
      <w:r w:rsidRPr="00E26062">
        <w:rPr>
          <w:rFonts w:ascii="Times New Roman" w:hAnsi="Times New Roman"/>
          <w:bCs/>
          <w:sz w:val="28"/>
          <w:szCs w:val="28"/>
          <w:shd w:val="clear" w:color="auto" w:fill="FFFFFF"/>
          <w:lang w:eastAsia="en-US"/>
        </w:rPr>
        <w:t>3</w:t>
      </w:r>
      <w:r w:rsidR="00BC09F9" w:rsidRPr="00E26062">
        <w:rPr>
          <w:rFonts w:ascii="Times New Roman" w:hAnsi="Times New Roman"/>
          <w:bCs/>
          <w:sz w:val="28"/>
          <w:szCs w:val="28"/>
          <w:shd w:val="clear" w:color="auto" w:fill="FFFFFF"/>
          <w:lang w:eastAsia="en-US"/>
        </w:rPr>
        <w:t>.2.</w:t>
      </w:r>
      <w:r w:rsidR="008057F7" w:rsidRPr="00E26062">
        <w:rPr>
          <w:rFonts w:ascii="Times New Roman" w:hAnsi="Times New Roman"/>
          <w:bCs/>
          <w:sz w:val="28"/>
          <w:szCs w:val="28"/>
          <w:shd w:val="clear" w:color="auto" w:fill="FFFFFF"/>
          <w:lang w:eastAsia="en-US"/>
        </w:rPr>
        <w:t xml:space="preserve"> </w:t>
      </w:r>
      <w:r w:rsidR="00BC09F9" w:rsidRPr="00E26062">
        <w:rPr>
          <w:rFonts w:ascii="Times New Roman" w:hAnsi="Times New Roman"/>
          <w:bCs/>
          <w:sz w:val="28"/>
          <w:szCs w:val="28"/>
          <w:shd w:val="clear" w:color="auto" w:fill="FFFFFF"/>
          <w:lang w:eastAsia="en-US"/>
        </w:rPr>
        <w:t>Цели устойчивого развития</w:t>
      </w:r>
      <w:bookmarkEnd w:id="9"/>
    </w:p>
    <w:p w:rsidR="00EF2CB2" w:rsidRPr="00BE2083" w:rsidRDefault="00EF2CB2" w:rsidP="00646FC3">
      <w:pPr>
        <w:pStyle w:val="aa"/>
        <w:spacing w:before="0" w:after="0"/>
        <w:ind w:firstLine="708"/>
        <w:jc w:val="both"/>
        <w:textAlignment w:val="baseline"/>
        <w:rPr>
          <w:rFonts w:ascii="Times New Roman" w:hAnsi="Times New Roman"/>
          <w:sz w:val="28"/>
          <w:szCs w:val="28"/>
          <w:shd w:val="clear" w:color="auto" w:fill="FFFFFF"/>
        </w:rPr>
      </w:pPr>
      <w:r w:rsidRPr="00E26062">
        <w:rPr>
          <w:rFonts w:ascii="Times New Roman" w:hAnsi="Times New Roman"/>
          <w:sz w:val="28"/>
          <w:szCs w:val="28"/>
          <w:shd w:val="clear" w:color="auto" w:fill="FFFFFF"/>
          <w:lang w:eastAsia="en-US"/>
        </w:rPr>
        <w:t>Система целеполагания</w:t>
      </w:r>
      <w:r w:rsidRPr="00646FC3">
        <w:rPr>
          <w:rFonts w:ascii="Times New Roman" w:hAnsi="Times New Roman"/>
          <w:sz w:val="28"/>
          <w:szCs w:val="28"/>
          <w:shd w:val="clear" w:color="auto" w:fill="FFFFFF"/>
          <w:lang w:eastAsia="en-US"/>
        </w:rPr>
        <w:t xml:space="preserve"> Стратегии 2030 формируется на основе синхронизации с семью национальными целями, которые направлены на обеспечение устойчивого экономического и социального развития, на укрепление государственного, культурно</w:t>
      </w:r>
      <w:r w:rsidRPr="00646FC3">
        <w:rPr>
          <w:rFonts w:ascii="TimesNewRomanPSMT" w:hAnsi="TimesNewRomanPSMT" w:cs="TimesNewRomanPSMT"/>
          <w:sz w:val="28"/>
          <w:szCs w:val="28"/>
        </w:rPr>
        <w:t>-ценностного и экономического суверенитета страны,</w:t>
      </w:r>
      <w:r w:rsidRPr="00BE2083">
        <w:rPr>
          <w:rFonts w:ascii="TimesNewRomanPSMT" w:hAnsi="TimesNewRomanPSMT" w:cs="TimesNewRomanPSMT"/>
          <w:sz w:val="28"/>
          <w:szCs w:val="28"/>
        </w:rPr>
        <w:t xml:space="preserve"> на увеличение численности населения и повышение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на обеспечение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 В рамках комплекса целеполагания Стратегии 2030 по каждому разделу определены ключевые показатели эффективности, представленные в приложении № 1.</w:t>
      </w:r>
    </w:p>
    <w:p w:rsidR="00EF2CB2" w:rsidRDefault="00EF2CB2" w:rsidP="00EF2CB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1. Сохранение населения, укрепление здоровья и повышение благополучия людей, поддержка семьи</w:t>
      </w:r>
      <w:r w:rsidR="00B5174D">
        <w:rPr>
          <w:rFonts w:ascii="TimesNewRomanPSMT" w:hAnsi="TimesNewRomanPSMT" w:cs="TimesNewRomanPSMT"/>
          <w:sz w:val="28"/>
          <w:szCs w:val="28"/>
          <w:lang w:eastAsia="ru-RU"/>
        </w:rPr>
        <w:t xml:space="preserve"> в городе Азове</w:t>
      </w:r>
      <w:r>
        <w:rPr>
          <w:rFonts w:ascii="TimesNewRomanPSMT" w:hAnsi="TimesNewRomanPSMT" w:cs="TimesNewRomanPSMT"/>
          <w:sz w:val="28"/>
          <w:szCs w:val="28"/>
          <w:lang w:eastAsia="ru-RU"/>
        </w:rPr>
        <w:t>:</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демография;</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здравоохранение;</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спорт.</w:t>
      </w:r>
    </w:p>
    <w:p w:rsidR="00EF2CB2" w:rsidRDefault="00EF2CB2" w:rsidP="00EF2CB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2. Реализация потенциала каждого человека, развитие его талантов, воспитание патриотичной и социально ответственной личности</w:t>
      </w:r>
      <w:r w:rsidR="00B5174D">
        <w:rPr>
          <w:rFonts w:ascii="TimesNewRomanPSMT" w:hAnsi="TimesNewRomanPSMT" w:cs="TimesNewRomanPSMT"/>
          <w:sz w:val="28"/>
          <w:szCs w:val="28"/>
          <w:lang w:eastAsia="ru-RU"/>
        </w:rPr>
        <w:t xml:space="preserve"> в городе Азове</w:t>
      </w:r>
      <w:r>
        <w:rPr>
          <w:rFonts w:ascii="TimesNewRomanPSMT" w:hAnsi="TimesNewRomanPSMT" w:cs="TimesNewRomanPSMT"/>
          <w:sz w:val="28"/>
          <w:szCs w:val="28"/>
          <w:lang w:eastAsia="ru-RU"/>
        </w:rPr>
        <w:t>:</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образование;</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культура;</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молодежная политика;</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государственная национальная политика;</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lastRenderedPageBreak/>
        <w:t>казачество.</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3. Комфортная и безопасная среда для жизни</w:t>
      </w:r>
      <w:r w:rsidR="00B5174D">
        <w:rPr>
          <w:rFonts w:ascii="TimesNewRomanPSMT" w:hAnsi="TimesNewRomanPSMT" w:cs="TimesNewRomanPSMT"/>
          <w:sz w:val="28"/>
          <w:szCs w:val="28"/>
          <w:lang w:eastAsia="ru-RU"/>
        </w:rPr>
        <w:t xml:space="preserve"> в городе Азове</w:t>
      </w:r>
      <w:r>
        <w:rPr>
          <w:rFonts w:ascii="TimesNewRomanPSMT" w:hAnsi="TimesNewRomanPSMT" w:cs="TimesNewRomanPSMT"/>
          <w:sz w:val="28"/>
          <w:szCs w:val="28"/>
          <w:lang w:eastAsia="ru-RU"/>
        </w:rPr>
        <w:t>:</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строительный комплекс;</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жилищно-коммунальное хозяйство;</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транспорт</w:t>
      </w:r>
      <w:r w:rsidR="00B5174D">
        <w:rPr>
          <w:rFonts w:ascii="TimesNewRomanPSMT" w:hAnsi="TimesNewRomanPSMT" w:cs="TimesNewRomanPSMT"/>
          <w:sz w:val="28"/>
          <w:szCs w:val="28"/>
          <w:lang w:eastAsia="ru-RU"/>
        </w:rPr>
        <w:t xml:space="preserve"> и логистика</w:t>
      </w:r>
      <w:r>
        <w:rPr>
          <w:rFonts w:ascii="TimesNewRomanPSMT" w:hAnsi="TimesNewRomanPSMT" w:cs="TimesNewRomanPSMT"/>
          <w:sz w:val="28"/>
          <w:szCs w:val="28"/>
          <w:lang w:eastAsia="ru-RU"/>
        </w:rPr>
        <w:t>;</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инженерно-энергетическая инфраструктура.</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4. Экологическое благополучие</w:t>
      </w:r>
      <w:r w:rsidR="00B5174D">
        <w:rPr>
          <w:rFonts w:ascii="TimesNewRomanPSMT" w:hAnsi="TimesNewRomanPSMT" w:cs="TimesNewRomanPSMT"/>
          <w:sz w:val="28"/>
          <w:szCs w:val="28"/>
          <w:lang w:eastAsia="ru-RU"/>
        </w:rPr>
        <w:t xml:space="preserve"> в городе Азове</w:t>
      </w:r>
      <w:r>
        <w:rPr>
          <w:rFonts w:ascii="TimesNewRomanPSMT" w:hAnsi="TimesNewRomanPSMT" w:cs="TimesNewRomanPSMT"/>
          <w:sz w:val="28"/>
          <w:szCs w:val="28"/>
          <w:lang w:eastAsia="ru-RU"/>
        </w:rPr>
        <w:t>:</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экология;</w:t>
      </w:r>
    </w:p>
    <w:p w:rsidR="00EF2CB2" w:rsidRDefault="00EF2CB2" w:rsidP="00EF2CB2">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безопасность общества.</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5. Устойчивая и динамичная экономика</w:t>
      </w:r>
      <w:r w:rsidR="004C7DD9">
        <w:rPr>
          <w:rFonts w:ascii="TimesNewRomanPSMT" w:hAnsi="TimesNewRomanPSMT" w:cs="TimesNewRomanPSMT"/>
          <w:sz w:val="28"/>
          <w:szCs w:val="28"/>
          <w:lang w:eastAsia="ru-RU"/>
        </w:rPr>
        <w:t xml:space="preserve"> в городе Азове</w:t>
      </w:r>
      <w:r>
        <w:rPr>
          <w:rFonts w:ascii="TimesNewRomanPSMT" w:hAnsi="TimesNewRomanPSMT" w:cs="TimesNewRomanPSMT"/>
          <w:sz w:val="28"/>
          <w:szCs w:val="28"/>
          <w:lang w:eastAsia="ru-RU"/>
        </w:rPr>
        <w:t>:</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малый и средний бизнес;</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инвестиции;</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туризм;</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потребительский рынок;</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кадровое обеспечение экономики </w:t>
      </w:r>
      <w:r w:rsidR="00BE2083">
        <w:rPr>
          <w:rFonts w:ascii="TimesNewRomanPSMT" w:hAnsi="TimesNewRomanPSMT" w:cs="TimesNewRomanPSMT"/>
          <w:sz w:val="28"/>
          <w:szCs w:val="28"/>
          <w:lang w:eastAsia="ru-RU"/>
        </w:rPr>
        <w:t>города.</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6. Технологическое лидерство</w:t>
      </w:r>
      <w:r w:rsidR="00341955">
        <w:rPr>
          <w:rFonts w:ascii="TimesNewRomanPSMT" w:hAnsi="TimesNewRomanPSMT" w:cs="TimesNewRomanPSMT"/>
          <w:sz w:val="28"/>
          <w:szCs w:val="28"/>
          <w:lang w:eastAsia="ru-RU"/>
        </w:rPr>
        <w:t xml:space="preserve"> в муниципальном образовании «Город Азов»</w:t>
      </w:r>
      <w:r>
        <w:rPr>
          <w:rFonts w:ascii="TimesNewRomanPSMT" w:hAnsi="TimesNewRomanPSMT" w:cs="TimesNewRomanPSMT"/>
          <w:sz w:val="28"/>
          <w:szCs w:val="28"/>
          <w:lang w:eastAsia="ru-RU"/>
        </w:rPr>
        <w:t>:</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промышленность;</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научно-технологическое </w:t>
      </w:r>
      <w:r w:rsidR="00341955">
        <w:rPr>
          <w:rFonts w:ascii="TimesNewRomanPSMT" w:hAnsi="TimesNewRomanPSMT" w:cs="TimesNewRomanPSMT"/>
          <w:sz w:val="28"/>
          <w:szCs w:val="28"/>
          <w:lang w:eastAsia="ru-RU"/>
        </w:rPr>
        <w:t xml:space="preserve">и инновационное </w:t>
      </w:r>
      <w:r>
        <w:rPr>
          <w:rFonts w:ascii="TimesNewRomanPSMT" w:hAnsi="TimesNewRomanPSMT" w:cs="TimesNewRomanPSMT"/>
          <w:sz w:val="28"/>
          <w:szCs w:val="28"/>
          <w:lang w:eastAsia="ru-RU"/>
        </w:rPr>
        <w:t>развитие</w:t>
      </w:r>
      <w:r w:rsidR="00341955">
        <w:rPr>
          <w:rFonts w:ascii="TimesNewRomanPSMT" w:hAnsi="TimesNewRomanPSMT" w:cs="TimesNewRomanPSMT"/>
          <w:sz w:val="28"/>
          <w:szCs w:val="28"/>
          <w:lang w:eastAsia="ru-RU"/>
        </w:rPr>
        <w:t>.</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7. Цифровая трансформация муниципального управления, экономики и социальной сферы</w:t>
      </w:r>
      <w:r w:rsidR="00341955">
        <w:rPr>
          <w:rFonts w:ascii="TimesNewRomanPSMT" w:hAnsi="TimesNewRomanPSMT" w:cs="TimesNewRomanPSMT"/>
          <w:sz w:val="28"/>
          <w:szCs w:val="28"/>
          <w:lang w:eastAsia="ru-RU"/>
        </w:rPr>
        <w:t xml:space="preserve"> в городе Азове</w:t>
      </w:r>
      <w:r>
        <w:rPr>
          <w:rFonts w:ascii="TimesNewRomanPSMT" w:hAnsi="TimesNewRomanPSMT" w:cs="TimesNewRomanPSMT"/>
          <w:sz w:val="28"/>
          <w:szCs w:val="28"/>
          <w:lang w:eastAsia="ru-RU"/>
        </w:rPr>
        <w:t>:</w:t>
      </w:r>
    </w:p>
    <w:p w:rsidR="00EF2CB2" w:rsidRDefault="00EF2CB2" w:rsidP="00BE208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информационно-коммуникационные технологии и инфраструктура</w:t>
      </w:r>
      <w:r w:rsidR="00341955">
        <w:rPr>
          <w:rFonts w:ascii="TimesNewRomanPSMT" w:hAnsi="TimesNewRomanPSMT" w:cs="TimesNewRomanPSMT"/>
          <w:sz w:val="28"/>
          <w:szCs w:val="28"/>
          <w:lang w:eastAsia="ru-RU"/>
        </w:rPr>
        <w:t>.</w:t>
      </w:r>
    </w:p>
    <w:p w:rsidR="00EF2CB2" w:rsidRPr="00341955" w:rsidRDefault="00341955" w:rsidP="00BC09F9">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41955">
        <w:rPr>
          <w:rFonts w:ascii="Times New Roman" w:hAnsi="Times New Roman" w:cs="Times New Roman"/>
          <w:color w:val="auto"/>
          <w:sz w:val="28"/>
          <w:szCs w:val="28"/>
          <w:shd w:val="clear" w:color="auto" w:fill="FFFFFF"/>
          <w:lang w:eastAsia="en-US"/>
        </w:rPr>
        <w:t xml:space="preserve">8. Система управления и ресурсное обеспечение реализации Стратегии: </w:t>
      </w:r>
    </w:p>
    <w:p w:rsidR="00341955" w:rsidRPr="00341955" w:rsidRDefault="00341955" w:rsidP="00BC09F9">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341955">
        <w:rPr>
          <w:rFonts w:ascii="Times New Roman" w:hAnsi="Times New Roman" w:cs="Times New Roman"/>
          <w:color w:val="auto"/>
          <w:sz w:val="28"/>
          <w:szCs w:val="28"/>
          <w:shd w:val="clear" w:color="auto" w:fill="FFFFFF"/>
          <w:lang w:eastAsia="en-US"/>
        </w:rPr>
        <w:t xml:space="preserve">политика в сфере муниципального управления; </w:t>
      </w:r>
    </w:p>
    <w:p w:rsidR="00341955" w:rsidRPr="00C159C4" w:rsidRDefault="00341955" w:rsidP="00BC09F9">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C159C4">
        <w:rPr>
          <w:rFonts w:ascii="Times New Roman" w:hAnsi="Times New Roman" w:cs="Times New Roman"/>
          <w:color w:val="auto"/>
          <w:sz w:val="28"/>
          <w:szCs w:val="28"/>
          <w:shd w:val="clear" w:color="auto" w:fill="FFFFFF"/>
          <w:lang w:eastAsia="en-US"/>
        </w:rPr>
        <w:t>финансовая и бюджетная политика</w:t>
      </w:r>
    </w:p>
    <w:p w:rsidR="00F46560" w:rsidRDefault="00F46560" w:rsidP="00647881">
      <w:pPr>
        <w:autoSpaceDE w:val="0"/>
        <w:autoSpaceDN w:val="0"/>
        <w:adjustRightInd w:val="0"/>
        <w:spacing w:after="0" w:line="240" w:lineRule="auto"/>
        <w:ind w:firstLine="708"/>
        <w:rPr>
          <w:rFonts w:ascii="TimesNewRomanPSMT" w:hAnsi="TimesNewRomanPSMT" w:cs="TimesNewRomanPSMT"/>
          <w:sz w:val="28"/>
          <w:szCs w:val="28"/>
          <w:lang w:eastAsia="ru-RU"/>
        </w:rPr>
      </w:pPr>
    </w:p>
    <w:p w:rsidR="00647881" w:rsidRPr="00C159C4" w:rsidRDefault="00647881" w:rsidP="00647881">
      <w:pPr>
        <w:autoSpaceDE w:val="0"/>
        <w:autoSpaceDN w:val="0"/>
        <w:adjustRightInd w:val="0"/>
        <w:spacing w:after="0" w:line="240" w:lineRule="auto"/>
        <w:ind w:firstLine="708"/>
        <w:rPr>
          <w:rFonts w:ascii="TimesNewRomanPSMT" w:hAnsi="TimesNewRomanPSMT" w:cs="TimesNewRomanPSMT"/>
          <w:sz w:val="28"/>
          <w:szCs w:val="28"/>
          <w:lang w:eastAsia="ru-RU"/>
        </w:rPr>
      </w:pPr>
      <w:r w:rsidRPr="00C159C4">
        <w:rPr>
          <w:rFonts w:ascii="TimesNewRomanPSMT" w:hAnsi="TimesNewRomanPSMT" w:cs="TimesNewRomanPSMT"/>
          <w:sz w:val="28"/>
          <w:szCs w:val="28"/>
          <w:lang w:eastAsia="ru-RU"/>
        </w:rPr>
        <w:t>3.3. Целевой сценарий развития</w:t>
      </w:r>
    </w:p>
    <w:p w:rsidR="00647881" w:rsidRPr="001F4CCE" w:rsidRDefault="00647881" w:rsidP="001F4CCE">
      <w:pPr>
        <w:autoSpaceDE w:val="0"/>
        <w:autoSpaceDN w:val="0"/>
        <w:adjustRightInd w:val="0"/>
        <w:spacing w:after="0" w:line="240" w:lineRule="auto"/>
        <w:ind w:firstLine="708"/>
        <w:jc w:val="both"/>
        <w:rPr>
          <w:rFonts w:ascii="TimesNewRomanPSMT" w:hAnsi="TimesNewRomanPSMT" w:cs="TimesNewRomanPSMT"/>
          <w:sz w:val="20"/>
          <w:szCs w:val="20"/>
          <w:lang w:eastAsia="ru-RU"/>
        </w:rPr>
      </w:pPr>
      <w:r w:rsidRPr="00C159C4">
        <w:rPr>
          <w:rFonts w:ascii="TimesNewRomanPSMT" w:hAnsi="TimesNewRomanPSMT" w:cs="TimesNewRomanPSMT"/>
          <w:sz w:val="28"/>
          <w:szCs w:val="28"/>
          <w:lang w:eastAsia="ru-RU"/>
        </w:rPr>
        <w:t>Целевой сценарий представляет</w:t>
      </w:r>
      <w:r w:rsidRPr="001F4CCE">
        <w:rPr>
          <w:rFonts w:ascii="TimesNewRomanPSMT" w:hAnsi="TimesNewRomanPSMT" w:cs="TimesNewRomanPSMT"/>
          <w:sz w:val="28"/>
          <w:szCs w:val="28"/>
          <w:lang w:eastAsia="ru-RU"/>
        </w:rPr>
        <w:t xml:space="preserve"> собой оптимальный вариант социально-экономического развития города Азова, обеспечивающий достижение установленных приоритетов и целей Стратегии 2030 при улучшении макроэкономических условий и повышении эффективности использования ресурсов города. Это сценарий полноценной реализации стратегических проектных инициатив, меняющих форматы и технологии функционирования социально-экономических подсистем. </w:t>
      </w:r>
    </w:p>
    <w:p w:rsidR="00647881" w:rsidRPr="001F4CCE" w:rsidRDefault="00647881" w:rsidP="001F4C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В основе разработки целевого сценария предусмотрен оптимальный вариант социально-экономического развития города, предполагающий глубокую трансформацию и ускоренный рост социально-экономических подсистем города на базе полноценной реализации стратегических проектных инициатив.</w:t>
      </w:r>
    </w:p>
    <w:p w:rsidR="00647881" w:rsidRPr="001F4CCE" w:rsidRDefault="00647881" w:rsidP="001F4C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Осуществление целевого сценария Стратегии 2030 определяется достижением комплекса демографических и макроэкономических индикаторов на всех этапах его реализации.</w:t>
      </w:r>
    </w:p>
    <w:p w:rsidR="00647881" w:rsidRPr="001F4CCE" w:rsidRDefault="00647881" w:rsidP="001F4C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Целевой сценарий реализации Стратегии 2030 включает три этапа.</w:t>
      </w:r>
    </w:p>
    <w:p w:rsidR="00647881" w:rsidRPr="001F4CCE" w:rsidRDefault="00647881" w:rsidP="001F4CCE">
      <w:pPr>
        <w:autoSpaceDE w:val="0"/>
        <w:autoSpaceDN w:val="0"/>
        <w:adjustRightInd w:val="0"/>
        <w:spacing w:after="0" w:line="240" w:lineRule="auto"/>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Первый (2019 – 2021 годы) и второй (2022 – 2024 годы) этапы на момент корректировки Стратегии выполнены.</w:t>
      </w:r>
    </w:p>
    <w:p w:rsidR="00647881" w:rsidRPr="001F4CCE" w:rsidRDefault="00647881" w:rsidP="001F4C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 xml:space="preserve">Первый этап был нацелен на обеспечение условий для экономического роста и базировался на реализации конкурентных преимуществ города с целью повышения </w:t>
      </w:r>
      <w:r w:rsidRPr="001F4CCE">
        <w:rPr>
          <w:rFonts w:ascii="TimesNewRomanPSMT" w:hAnsi="TimesNewRomanPSMT" w:cs="TimesNewRomanPSMT"/>
          <w:sz w:val="28"/>
          <w:szCs w:val="28"/>
          <w:lang w:eastAsia="ru-RU"/>
        </w:rPr>
        <w:lastRenderedPageBreak/>
        <w:t>эффективности и управляемости экономики, роста качества человеческого капитала, обеспечения социального благополучия населения.</w:t>
      </w:r>
    </w:p>
    <w:p w:rsidR="00647881" w:rsidRPr="001F4CCE" w:rsidRDefault="00647881" w:rsidP="001F4C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Мощнейшим вызовом на 1 этапе для реализации основных положений Стратегии 2030 являлась угроза распространения новой коронавирусной инфекции COVID-19. В целях противодействия данной угрозе в 2020 году был принят ряд ограничительных мер, оказавших существенное негативное влияние на динамику социально-экономического развития, в результате чего ряд целевых показателей не был достигнут. Однако на данном этапе были мобилизованы дополнительные ресурсы и оказана своевременная помощь населению и бизнесу для преодоления негативного сценария, тем самым по итогам 2021 года была обеспечена стабилизация рынка труда и восстановление экономической активности.</w:t>
      </w:r>
    </w:p>
    <w:p w:rsidR="001F4CCE" w:rsidRPr="001F4CCE" w:rsidRDefault="00647881" w:rsidP="001F4C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Второй этап реализовывался в условиях беспрецедентного внешнего санкционного давления на российскую экономику со стороны недружественных</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стран, нарастающей нестабильности мировой экономики, тенденций частичной</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фрагментации мировой торговой системы, политизации внешнеэкономических</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связей. Данный период также характеризовался наличием макроэкономических</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факторов, связанных с адаптацией российской экономики к новым вызовам, к</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обеспечению эффективного развития промышленности в контексте нужд СВО.</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В рамках данного этапа управленческие решения были нацелены на поддержку</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бизнеса и повышение устойчивости экономики за счет реализации конкурентных</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 xml:space="preserve">преимуществ </w:t>
      </w:r>
      <w:r w:rsidR="001F4CCE" w:rsidRPr="001F4CCE">
        <w:rPr>
          <w:rFonts w:ascii="TimesNewRomanPSMT" w:hAnsi="TimesNewRomanPSMT" w:cs="TimesNewRomanPSMT"/>
          <w:sz w:val="28"/>
          <w:szCs w:val="28"/>
          <w:lang w:eastAsia="ru-RU"/>
        </w:rPr>
        <w:t>города</w:t>
      </w:r>
      <w:r w:rsidRPr="001F4CCE">
        <w:rPr>
          <w:rFonts w:ascii="TimesNewRomanPSMT" w:hAnsi="TimesNewRomanPSMT" w:cs="TimesNewRomanPSMT"/>
          <w:sz w:val="28"/>
          <w:szCs w:val="28"/>
          <w:lang w:eastAsia="ru-RU"/>
        </w:rPr>
        <w:t xml:space="preserve"> и формирование необходимых элементов</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конкурентоспособности</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в тесной корреляции с выполнением основных целей и задач развития,</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определенных в Указах Президента Российской Федерации от 07.05.2018 № 204</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 xml:space="preserve">и от 21.07.2020 № 474. </w:t>
      </w:r>
    </w:p>
    <w:p w:rsidR="00647881" w:rsidRPr="001F4CCE" w:rsidRDefault="001F4CCE" w:rsidP="001F4C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Город Азов</w:t>
      </w:r>
      <w:r w:rsidR="00647881" w:rsidRPr="001F4CCE">
        <w:rPr>
          <w:rFonts w:ascii="TimesNewRomanPSMT" w:hAnsi="TimesNewRomanPSMT" w:cs="TimesNewRomanPSMT"/>
          <w:sz w:val="28"/>
          <w:szCs w:val="28"/>
          <w:lang w:eastAsia="ru-RU"/>
        </w:rPr>
        <w:t xml:space="preserve"> продемонстрировала уверенный рост</w:t>
      </w:r>
      <w:r w:rsidRPr="001F4CCE">
        <w:rPr>
          <w:rFonts w:ascii="TimesNewRomanPSMT" w:hAnsi="TimesNewRomanPSMT" w:cs="TimesNewRomanPSMT"/>
          <w:sz w:val="28"/>
          <w:szCs w:val="28"/>
          <w:lang w:eastAsia="ru-RU"/>
        </w:rPr>
        <w:t xml:space="preserve"> </w:t>
      </w:r>
      <w:r w:rsidR="00647881" w:rsidRPr="001F4CCE">
        <w:rPr>
          <w:rFonts w:ascii="TimesNewRomanPSMT" w:hAnsi="TimesNewRomanPSMT" w:cs="TimesNewRomanPSMT"/>
          <w:sz w:val="28"/>
          <w:szCs w:val="28"/>
          <w:lang w:eastAsia="ru-RU"/>
        </w:rPr>
        <w:t>экономики</w:t>
      </w:r>
      <w:r w:rsidRPr="001F4CCE">
        <w:rPr>
          <w:rFonts w:ascii="TimesNewRomanPSMT" w:hAnsi="TimesNewRomanPSMT" w:cs="TimesNewRomanPSMT"/>
          <w:sz w:val="28"/>
          <w:szCs w:val="28"/>
          <w:lang w:eastAsia="ru-RU"/>
        </w:rPr>
        <w:t xml:space="preserve"> и </w:t>
      </w:r>
      <w:r w:rsidR="00647881" w:rsidRPr="001F4CCE">
        <w:rPr>
          <w:rFonts w:ascii="TimesNewRomanPSMT" w:hAnsi="TimesNewRomanPSMT" w:cs="TimesNewRomanPSMT"/>
          <w:sz w:val="28"/>
          <w:szCs w:val="28"/>
          <w:lang w:eastAsia="ru-RU"/>
        </w:rPr>
        <w:t xml:space="preserve">рост </w:t>
      </w:r>
      <w:r w:rsidRPr="001F4CCE">
        <w:rPr>
          <w:rFonts w:ascii="TimesNewRomanPSMT" w:hAnsi="TimesNewRomanPSMT" w:cs="TimesNewRomanPSMT"/>
          <w:sz w:val="28"/>
          <w:szCs w:val="28"/>
          <w:lang w:eastAsia="ru-RU"/>
        </w:rPr>
        <w:t xml:space="preserve">доходов населения, </w:t>
      </w:r>
      <w:r w:rsidR="00647881" w:rsidRPr="001F4CCE">
        <w:rPr>
          <w:rFonts w:ascii="TimesNewRomanPSMT" w:hAnsi="TimesNewRomanPSMT" w:cs="TimesNewRomanPSMT"/>
          <w:sz w:val="28"/>
          <w:szCs w:val="28"/>
          <w:lang w:eastAsia="ru-RU"/>
        </w:rPr>
        <w:t>внес вклад в обеспечение российского технологического суверенитета,</w:t>
      </w:r>
    </w:p>
    <w:p w:rsidR="00647881" w:rsidRPr="001F4CCE" w:rsidRDefault="00647881" w:rsidP="001F4CCE">
      <w:pPr>
        <w:autoSpaceDE w:val="0"/>
        <w:autoSpaceDN w:val="0"/>
        <w:adjustRightInd w:val="0"/>
        <w:spacing w:after="0" w:line="240" w:lineRule="auto"/>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активного импортозамещения и восстановительного роста. Для этого предприятиями</w:t>
      </w:r>
      <w:r w:rsidR="001F4CCE" w:rsidRPr="001F4CCE">
        <w:rPr>
          <w:rFonts w:ascii="TimesNewRomanPSMT" w:hAnsi="TimesNewRomanPSMT" w:cs="TimesNewRomanPSMT"/>
          <w:sz w:val="28"/>
          <w:szCs w:val="28"/>
          <w:lang w:eastAsia="ru-RU"/>
        </w:rPr>
        <w:t xml:space="preserve"> города </w:t>
      </w:r>
      <w:r w:rsidRPr="001F4CCE">
        <w:rPr>
          <w:rFonts w:ascii="TimesNewRomanPSMT" w:hAnsi="TimesNewRomanPSMT" w:cs="TimesNewRomanPSMT"/>
          <w:sz w:val="28"/>
          <w:szCs w:val="28"/>
          <w:lang w:eastAsia="ru-RU"/>
        </w:rPr>
        <w:t>реализов</w:t>
      </w:r>
      <w:r w:rsidR="001F4CCE" w:rsidRPr="001F4CCE">
        <w:rPr>
          <w:rFonts w:ascii="TimesNewRomanPSMT" w:hAnsi="TimesNewRomanPSMT" w:cs="TimesNewRomanPSMT"/>
          <w:sz w:val="28"/>
          <w:szCs w:val="28"/>
          <w:lang w:eastAsia="ru-RU"/>
        </w:rPr>
        <w:t>ывались</w:t>
      </w:r>
      <w:r w:rsidRPr="001F4CCE">
        <w:rPr>
          <w:rFonts w:ascii="TimesNewRomanPSMT" w:hAnsi="TimesNewRomanPSMT" w:cs="TimesNewRomanPSMT"/>
          <w:sz w:val="28"/>
          <w:szCs w:val="28"/>
          <w:lang w:eastAsia="ru-RU"/>
        </w:rPr>
        <w:t xml:space="preserve"> крупные проекты по созданию новых производств и</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заполнению освободившихся рыночных ниш товарами собственного</w:t>
      </w:r>
    </w:p>
    <w:p w:rsidR="001F4CCE" w:rsidRPr="001F4CCE" w:rsidRDefault="00647881" w:rsidP="001F4CCE">
      <w:pPr>
        <w:autoSpaceDE w:val="0"/>
        <w:autoSpaceDN w:val="0"/>
        <w:adjustRightInd w:val="0"/>
        <w:spacing w:after="0" w:line="240" w:lineRule="auto"/>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 xml:space="preserve">производства. </w:t>
      </w:r>
    </w:p>
    <w:p w:rsidR="001F4CCE" w:rsidRPr="001F4CCE" w:rsidRDefault="00647881" w:rsidP="001F4C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4CCE">
        <w:rPr>
          <w:rFonts w:ascii="TimesNewRomanPSMT" w:hAnsi="TimesNewRomanPSMT" w:cs="TimesNewRomanPSMT"/>
          <w:sz w:val="28"/>
          <w:szCs w:val="28"/>
          <w:lang w:eastAsia="ru-RU"/>
        </w:rPr>
        <w:t>Третий этап (2025 – 2030 годы) нацелен на полномасштабную реализацию</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возможностей развития за счет запуска стратегических проектных инициатив.</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Целевые установки третьего этапа синхронизированы с Указами Президента</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Российской Федерации от 07.05.2024 №309 и от 28.11.2024 №1014. Ключевой</w:t>
      </w:r>
      <w:r w:rsidR="001F4CCE" w:rsidRPr="001F4CCE">
        <w:rPr>
          <w:rFonts w:ascii="TimesNewRomanPSMT" w:hAnsi="TimesNewRomanPSMT" w:cs="TimesNewRomanPSMT"/>
          <w:sz w:val="28"/>
          <w:szCs w:val="28"/>
          <w:lang w:eastAsia="ru-RU"/>
        </w:rPr>
        <w:t xml:space="preserve"> </w:t>
      </w:r>
      <w:r w:rsidRPr="001F4CCE">
        <w:rPr>
          <w:rFonts w:ascii="TimesNewRomanPSMT" w:hAnsi="TimesNewRomanPSMT" w:cs="TimesNewRomanPSMT"/>
          <w:sz w:val="28"/>
          <w:szCs w:val="28"/>
          <w:lang w:eastAsia="ru-RU"/>
        </w:rPr>
        <w:t xml:space="preserve">задачей является создание условий для достижения конкурентоспособности </w:t>
      </w:r>
      <w:r w:rsidR="00602371">
        <w:rPr>
          <w:rFonts w:ascii="TimesNewRomanPSMT" w:hAnsi="TimesNewRomanPSMT" w:cs="TimesNewRomanPSMT"/>
          <w:sz w:val="28"/>
          <w:szCs w:val="28"/>
          <w:lang w:eastAsia="ru-RU"/>
        </w:rPr>
        <w:t xml:space="preserve">экономики </w:t>
      </w:r>
      <w:r w:rsidR="001F4CCE" w:rsidRPr="001F4CCE">
        <w:rPr>
          <w:rFonts w:ascii="TimesNewRomanPSMT" w:hAnsi="TimesNewRomanPSMT" w:cs="TimesNewRomanPSMT"/>
          <w:sz w:val="28"/>
          <w:szCs w:val="28"/>
          <w:lang w:eastAsia="ru-RU"/>
        </w:rPr>
        <w:t>города Азова</w:t>
      </w:r>
      <w:r w:rsidRPr="001F4CCE">
        <w:rPr>
          <w:rFonts w:ascii="TimesNewRomanPSMT" w:hAnsi="TimesNewRomanPSMT" w:cs="TimesNewRomanPSMT"/>
          <w:sz w:val="28"/>
          <w:szCs w:val="28"/>
          <w:lang w:eastAsia="ru-RU"/>
        </w:rPr>
        <w:t xml:space="preserve">. </w:t>
      </w:r>
    </w:p>
    <w:p w:rsidR="00602371" w:rsidRDefault="00602371" w:rsidP="001F4C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929FA">
        <w:rPr>
          <w:rFonts w:ascii="Times New Roman" w:hAnsi="Times New Roman"/>
          <w:sz w:val="28"/>
          <w:szCs w:val="28"/>
          <w:shd w:val="clear" w:color="auto" w:fill="FFFFFF"/>
        </w:rPr>
        <w:t xml:space="preserve">Существенное воздействие на развитие города Азова, окажет реализация потенциала научно-технологического и политико-управленческого центра Юга России, в результате которой произойдет запуск ряда инновационных проектов. Ростовская область сможет укрепить свою роль опорного региона «новой экономики» России, обеспечивающего развитие субъектов-партнеров </w:t>
      </w:r>
      <w:r w:rsidRPr="004929FA">
        <w:rPr>
          <w:rFonts w:ascii="TimesNewRomanPSMT" w:hAnsi="TimesNewRomanPSMT" w:cs="TimesNewRomanPSMT"/>
          <w:sz w:val="28"/>
          <w:szCs w:val="28"/>
          <w:lang w:eastAsia="ru-RU"/>
        </w:rPr>
        <w:t xml:space="preserve">Приазовского макрорегиона </w:t>
      </w:r>
      <w:r w:rsidRPr="004929FA">
        <w:rPr>
          <w:rFonts w:ascii="Times New Roman" w:hAnsi="Times New Roman"/>
          <w:sz w:val="28"/>
          <w:szCs w:val="28"/>
          <w:shd w:val="clear" w:color="auto" w:fill="FFFFFF"/>
        </w:rPr>
        <w:t>и Российской Федерации в целом. Уникальная экосистема и уникальное культурное пространство Донского края будут сохранены и продолжат свое дальнейшее развитие и приумножение.</w:t>
      </w:r>
    </w:p>
    <w:p w:rsidR="00EF2CB2" w:rsidRPr="00733979" w:rsidRDefault="00647881" w:rsidP="001F4CCE">
      <w:pPr>
        <w:autoSpaceDE w:val="0"/>
        <w:autoSpaceDN w:val="0"/>
        <w:adjustRightInd w:val="0"/>
        <w:spacing w:after="0" w:line="240" w:lineRule="auto"/>
        <w:ind w:firstLine="708"/>
        <w:jc w:val="both"/>
        <w:rPr>
          <w:rFonts w:ascii="Times New Roman" w:hAnsi="Times New Roman"/>
          <w:sz w:val="28"/>
          <w:szCs w:val="28"/>
          <w:shd w:val="clear" w:color="auto" w:fill="FFFFFF"/>
        </w:rPr>
      </w:pPr>
      <w:r w:rsidRPr="00733979">
        <w:rPr>
          <w:rFonts w:ascii="TimesNewRomanPSMT" w:hAnsi="TimesNewRomanPSMT" w:cs="TimesNewRomanPSMT"/>
          <w:sz w:val="28"/>
          <w:szCs w:val="28"/>
          <w:lang w:eastAsia="ru-RU"/>
        </w:rPr>
        <w:lastRenderedPageBreak/>
        <w:t>Индикаторы реализации целевого сценария Стратегии</w:t>
      </w:r>
      <w:r w:rsidR="001F4CCE" w:rsidRPr="00733979">
        <w:rPr>
          <w:rFonts w:ascii="TimesNewRomanPSMT" w:hAnsi="TimesNewRomanPSMT" w:cs="TimesNewRomanPSMT"/>
          <w:sz w:val="28"/>
          <w:szCs w:val="28"/>
          <w:lang w:eastAsia="ru-RU"/>
        </w:rPr>
        <w:t xml:space="preserve"> 2030 </w:t>
      </w:r>
      <w:r w:rsidRPr="00733979">
        <w:rPr>
          <w:rFonts w:ascii="TimesNewRomanPSMT" w:hAnsi="TimesNewRomanPSMT" w:cs="TimesNewRomanPSMT"/>
          <w:sz w:val="28"/>
          <w:szCs w:val="28"/>
          <w:lang w:eastAsia="ru-RU"/>
        </w:rPr>
        <w:t>приведены</w:t>
      </w:r>
      <w:r w:rsidR="001F4CCE" w:rsidRPr="00733979">
        <w:rPr>
          <w:rFonts w:ascii="TimesNewRomanPSMT" w:hAnsi="TimesNewRomanPSMT" w:cs="TimesNewRomanPSMT"/>
          <w:sz w:val="28"/>
          <w:szCs w:val="28"/>
          <w:lang w:eastAsia="ru-RU"/>
        </w:rPr>
        <w:t xml:space="preserve"> </w:t>
      </w:r>
      <w:r w:rsidRPr="00733979">
        <w:rPr>
          <w:rFonts w:ascii="TimesNewRomanPSMT" w:hAnsi="TimesNewRomanPSMT" w:cs="TimesNewRomanPSMT"/>
          <w:sz w:val="28"/>
          <w:szCs w:val="28"/>
        </w:rPr>
        <w:t>в таблице № 5.</w:t>
      </w:r>
    </w:p>
    <w:p w:rsidR="00567451" w:rsidRDefault="00567451" w:rsidP="00733979">
      <w:pPr>
        <w:pStyle w:val="aa"/>
        <w:spacing w:before="0" w:after="0"/>
        <w:ind w:firstLine="708"/>
        <w:jc w:val="right"/>
        <w:textAlignment w:val="baseline"/>
        <w:rPr>
          <w:rFonts w:ascii="Times New Roman" w:hAnsi="Times New Roman"/>
          <w:sz w:val="28"/>
          <w:szCs w:val="28"/>
        </w:rPr>
      </w:pPr>
    </w:p>
    <w:p w:rsidR="00733979" w:rsidRPr="00733979" w:rsidRDefault="00733979" w:rsidP="00733979">
      <w:pPr>
        <w:pStyle w:val="aa"/>
        <w:spacing w:before="0" w:after="0"/>
        <w:ind w:firstLine="708"/>
        <w:jc w:val="right"/>
        <w:textAlignment w:val="baseline"/>
        <w:rPr>
          <w:rFonts w:ascii="Times New Roman" w:hAnsi="Times New Roman" w:cs="Times New Roman"/>
          <w:color w:val="auto"/>
          <w:sz w:val="28"/>
          <w:szCs w:val="28"/>
          <w:shd w:val="clear" w:color="auto" w:fill="FFFFFF"/>
          <w:lang w:eastAsia="en-US"/>
        </w:rPr>
      </w:pPr>
      <w:r w:rsidRPr="00733979">
        <w:rPr>
          <w:rFonts w:ascii="Times New Roman" w:hAnsi="Times New Roman"/>
          <w:sz w:val="28"/>
          <w:szCs w:val="28"/>
        </w:rPr>
        <w:t>Таблица №5</w:t>
      </w:r>
    </w:p>
    <w:p w:rsidR="00733979" w:rsidRDefault="00733979" w:rsidP="00733979">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ИНДИКАТОРЫ</w:t>
      </w:r>
    </w:p>
    <w:p w:rsidR="00EF2CB2" w:rsidRDefault="00733979" w:rsidP="00733979">
      <w:pPr>
        <w:autoSpaceDE w:val="0"/>
        <w:autoSpaceDN w:val="0"/>
        <w:adjustRightInd w:val="0"/>
        <w:spacing w:after="0" w:line="240" w:lineRule="auto"/>
        <w:jc w:val="center"/>
        <w:rPr>
          <w:rFonts w:ascii="Times New Roman" w:hAnsi="Times New Roman"/>
          <w:sz w:val="28"/>
          <w:szCs w:val="28"/>
          <w:highlight w:val="yellow"/>
          <w:shd w:val="clear" w:color="auto" w:fill="FFFFFF"/>
        </w:rPr>
      </w:pPr>
      <w:r>
        <w:rPr>
          <w:rFonts w:ascii="TimesNewRomanPSMT" w:hAnsi="TimesNewRomanPSMT" w:cs="TimesNewRomanPSMT"/>
          <w:sz w:val="28"/>
          <w:szCs w:val="28"/>
          <w:lang w:eastAsia="ru-RU"/>
        </w:rPr>
        <w:t>реализации целевого сценария Стратегии</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
        <w:gridCol w:w="6069"/>
        <w:gridCol w:w="11"/>
        <w:gridCol w:w="1264"/>
        <w:gridCol w:w="11"/>
        <w:gridCol w:w="1407"/>
        <w:gridCol w:w="11"/>
        <w:gridCol w:w="1388"/>
        <w:gridCol w:w="11"/>
      </w:tblGrid>
      <w:tr w:rsidR="00733979" w:rsidRPr="00B21E03" w:rsidTr="00B21E03">
        <w:trPr>
          <w:gridBefore w:val="1"/>
          <w:wBefore w:w="10" w:type="dxa"/>
          <w:trHeight w:val="212"/>
          <w:jc w:val="center"/>
        </w:trPr>
        <w:tc>
          <w:tcPr>
            <w:tcW w:w="6080" w:type="dxa"/>
            <w:gridSpan w:val="2"/>
            <w:noWrap/>
          </w:tcPr>
          <w:p w:rsidR="00733979" w:rsidRPr="00B21E03" w:rsidRDefault="00733979" w:rsidP="00733979">
            <w:pPr>
              <w:spacing w:after="0" w:line="240" w:lineRule="auto"/>
              <w:ind w:firstLine="709"/>
              <w:rPr>
                <w:rFonts w:ascii="Times New Roman" w:hAnsi="Times New Roman"/>
                <w:sz w:val="28"/>
                <w:szCs w:val="28"/>
                <w:lang w:eastAsia="ru-RU"/>
              </w:rPr>
            </w:pPr>
          </w:p>
        </w:tc>
        <w:tc>
          <w:tcPr>
            <w:tcW w:w="1275" w:type="dxa"/>
            <w:gridSpan w:val="2"/>
          </w:tcPr>
          <w:p w:rsidR="00733979" w:rsidRPr="00B21E03" w:rsidRDefault="00733979" w:rsidP="00733979">
            <w:pPr>
              <w:spacing w:after="0" w:line="240" w:lineRule="auto"/>
              <w:ind w:left="-367" w:firstLine="437"/>
              <w:jc w:val="center"/>
              <w:rPr>
                <w:rFonts w:ascii="Times New Roman" w:hAnsi="Times New Roman"/>
                <w:b/>
                <w:bCs/>
                <w:sz w:val="28"/>
                <w:szCs w:val="28"/>
                <w:lang w:eastAsia="ru-RU"/>
              </w:rPr>
            </w:pPr>
            <w:r w:rsidRPr="00B21E03">
              <w:rPr>
                <w:rFonts w:ascii="Times New Roman" w:hAnsi="Times New Roman"/>
                <w:b/>
                <w:bCs/>
                <w:sz w:val="28"/>
                <w:szCs w:val="28"/>
                <w:lang w:eastAsia="ru-RU"/>
              </w:rPr>
              <w:t>2021</w:t>
            </w:r>
          </w:p>
        </w:tc>
        <w:tc>
          <w:tcPr>
            <w:tcW w:w="1418" w:type="dxa"/>
            <w:gridSpan w:val="2"/>
          </w:tcPr>
          <w:p w:rsidR="00733979" w:rsidRPr="00B21E03" w:rsidRDefault="00733979" w:rsidP="00733979">
            <w:pPr>
              <w:spacing w:after="0" w:line="240" w:lineRule="auto"/>
              <w:ind w:left="-367" w:firstLine="437"/>
              <w:jc w:val="center"/>
              <w:rPr>
                <w:rFonts w:ascii="Times New Roman" w:hAnsi="Times New Roman"/>
                <w:b/>
                <w:bCs/>
                <w:sz w:val="28"/>
                <w:szCs w:val="28"/>
                <w:lang w:eastAsia="ru-RU"/>
              </w:rPr>
            </w:pPr>
            <w:r w:rsidRPr="00B21E03">
              <w:rPr>
                <w:rFonts w:ascii="Times New Roman" w:hAnsi="Times New Roman"/>
                <w:b/>
                <w:bCs/>
                <w:sz w:val="28"/>
                <w:szCs w:val="28"/>
                <w:lang w:eastAsia="ru-RU"/>
              </w:rPr>
              <w:t>2024</w:t>
            </w:r>
          </w:p>
        </w:tc>
        <w:tc>
          <w:tcPr>
            <w:tcW w:w="1399" w:type="dxa"/>
            <w:gridSpan w:val="2"/>
          </w:tcPr>
          <w:p w:rsidR="00733979" w:rsidRPr="00B21E03" w:rsidRDefault="00733979" w:rsidP="00733979">
            <w:pPr>
              <w:spacing w:after="0" w:line="240" w:lineRule="auto"/>
              <w:ind w:left="-367" w:firstLine="437"/>
              <w:jc w:val="center"/>
              <w:rPr>
                <w:rFonts w:ascii="Times New Roman" w:hAnsi="Times New Roman"/>
                <w:b/>
                <w:bCs/>
                <w:sz w:val="28"/>
                <w:szCs w:val="28"/>
                <w:lang w:eastAsia="ru-RU"/>
              </w:rPr>
            </w:pPr>
            <w:r w:rsidRPr="00B21E03">
              <w:rPr>
                <w:rFonts w:ascii="Times New Roman" w:hAnsi="Times New Roman"/>
                <w:b/>
                <w:bCs/>
                <w:sz w:val="28"/>
                <w:szCs w:val="28"/>
                <w:lang w:eastAsia="ru-RU"/>
              </w:rPr>
              <w:t>2030</w:t>
            </w:r>
          </w:p>
        </w:tc>
      </w:tr>
      <w:tr w:rsidR="00733979" w:rsidRPr="00B21E03" w:rsidTr="00B21E03">
        <w:trPr>
          <w:gridAfter w:val="1"/>
          <w:wAfter w:w="11" w:type="dxa"/>
          <w:trHeight w:val="212"/>
          <w:jc w:val="center"/>
        </w:trPr>
        <w:tc>
          <w:tcPr>
            <w:tcW w:w="6079" w:type="dxa"/>
            <w:gridSpan w:val="2"/>
            <w:noWrap/>
          </w:tcPr>
          <w:p w:rsidR="00733979" w:rsidRPr="00B21E03" w:rsidRDefault="00733979" w:rsidP="00FD522F">
            <w:pPr>
              <w:spacing w:after="0" w:line="240" w:lineRule="auto"/>
              <w:rPr>
                <w:rFonts w:ascii="Times New Roman" w:hAnsi="Times New Roman"/>
                <w:sz w:val="28"/>
                <w:szCs w:val="28"/>
                <w:lang w:eastAsia="ru-RU"/>
              </w:rPr>
            </w:pPr>
            <w:r w:rsidRPr="00B21E03">
              <w:rPr>
                <w:rFonts w:ascii="Times New Roman" w:hAnsi="Times New Roman"/>
                <w:sz w:val="28"/>
                <w:szCs w:val="28"/>
                <w:lang w:eastAsia="ru-RU"/>
              </w:rPr>
              <w:t xml:space="preserve">Объем отгрузки товаров, работ услуг собственного производства </w:t>
            </w:r>
            <w:r w:rsidR="00FD522F" w:rsidRPr="00B21E03">
              <w:rPr>
                <w:rFonts w:ascii="Times New Roman" w:hAnsi="Times New Roman"/>
                <w:sz w:val="28"/>
                <w:szCs w:val="28"/>
                <w:lang w:eastAsia="ru-RU"/>
              </w:rPr>
              <w:t xml:space="preserve">по полному кругу </w:t>
            </w:r>
            <w:r w:rsidRPr="00B21E03">
              <w:rPr>
                <w:rFonts w:ascii="Times New Roman" w:hAnsi="Times New Roman"/>
                <w:sz w:val="28"/>
                <w:szCs w:val="28"/>
                <w:lang w:eastAsia="ru-RU"/>
              </w:rPr>
              <w:t>(в </w:t>
            </w:r>
            <w:r w:rsidR="00FD522F" w:rsidRPr="00B21E03">
              <w:rPr>
                <w:rFonts w:ascii="Times New Roman" w:hAnsi="Times New Roman"/>
                <w:sz w:val="28"/>
                <w:szCs w:val="28"/>
                <w:lang w:eastAsia="ru-RU"/>
              </w:rPr>
              <w:t>действующих</w:t>
            </w:r>
            <w:r w:rsidRPr="00B21E03">
              <w:rPr>
                <w:rFonts w:ascii="Times New Roman" w:hAnsi="Times New Roman"/>
                <w:sz w:val="28"/>
                <w:szCs w:val="28"/>
                <w:lang w:eastAsia="ru-RU"/>
              </w:rPr>
              <w:t xml:space="preserve"> ценах; млрд. рублей)</w:t>
            </w:r>
          </w:p>
        </w:tc>
        <w:tc>
          <w:tcPr>
            <w:tcW w:w="1275" w:type="dxa"/>
            <w:gridSpan w:val="2"/>
            <w:vAlign w:val="center"/>
          </w:tcPr>
          <w:p w:rsidR="00733979" w:rsidRPr="00B21E03" w:rsidRDefault="00FD522F" w:rsidP="00733979">
            <w:pPr>
              <w:spacing w:after="0" w:line="240" w:lineRule="auto"/>
              <w:ind w:firstLine="212"/>
              <w:jc w:val="center"/>
              <w:rPr>
                <w:rFonts w:ascii="Times New Roman" w:hAnsi="Times New Roman"/>
                <w:bCs/>
                <w:sz w:val="28"/>
                <w:szCs w:val="28"/>
                <w:lang w:eastAsia="ru-RU"/>
              </w:rPr>
            </w:pPr>
            <w:r w:rsidRPr="00B21E03">
              <w:rPr>
                <w:rFonts w:ascii="Times New Roman" w:hAnsi="Times New Roman"/>
                <w:bCs/>
                <w:sz w:val="28"/>
                <w:szCs w:val="28"/>
                <w:lang w:eastAsia="ru-RU"/>
              </w:rPr>
              <w:t>45,1</w:t>
            </w:r>
          </w:p>
        </w:tc>
        <w:tc>
          <w:tcPr>
            <w:tcW w:w="1418" w:type="dxa"/>
            <w:gridSpan w:val="2"/>
            <w:vAlign w:val="center"/>
          </w:tcPr>
          <w:p w:rsidR="00733979" w:rsidRPr="00B21E03" w:rsidRDefault="00FD522F" w:rsidP="00733979">
            <w:pPr>
              <w:spacing w:after="0" w:line="240" w:lineRule="auto"/>
              <w:ind w:firstLine="212"/>
              <w:jc w:val="center"/>
              <w:rPr>
                <w:rFonts w:ascii="Times New Roman" w:hAnsi="Times New Roman"/>
                <w:bCs/>
                <w:sz w:val="28"/>
                <w:szCs w:val="28"/>
                <w:lang w:eastAsia="ru-RU"/>
              </w:rPr>
            </w:pPr>
            <w:r w:rsidRPr="00B21E03">
              <w:rPr>
                <w:rFonts w:ascii="Times New Roman" w:hAnsi="Times New Roman"/>
                <w:bCs/>
                <w:sz w:val="28"/>
                <w:szCs w:val="28"/>
                <w:lang w:eastAsia="ru-RU"/>
              </w:rPr>
              <w:t>58,9</w:t>
            </w:r>
          </w:p>
        </w:tc>
        <w:tc>
          <w:tcPr>
            <w:tcW w:w="1399" w:type="dxa"/>
            <w:gridSpan w:val="2"/>
            <w:vAlign w:val="center"/>
          </w:tcPr>
          <w:p w:rsidR="00733979" w:rsidRPr="00B21E03" w:rsidRDefault="00B21E03" w:rsidP="00733979">
            <w:pPr>
              <w:spacing w:after="0" w:line="240" w:lineRule="auto"/>
              <w:ind w:firstLine="212"/>
              <w:jc w:val="center"/>
              <w:rPr>
                <w:rFonts w:ascii="Times New Roman" w:hAnsi="Times New Roman"/>
                <w:bCs/>
                <w:sz w:val="28"/>
                <w:szCs w:val="28"/>
                <w:lang w:eastAsia="ru-RU"/>
              </w:rPr>
            </w:pPr>
            <w:r w:rsidRPr="00B21E03">
              <w:rPr>
                <w:rFonts w:ascii="Times New Roman" w:hAnsi="Times New Roman"/>
                <w:bCs/>
                <w:sz w:val="28"/>
                <w:szCs w:val="28"/>
                <w:lang w:eastAsia="ru-RU"/>
              </w:rPr>
              <w:t>118,6</w:t>
            </w:r>
          </w:p>
        </w:tc>
      </w:tr>
      <w:tr w:rsidR="00733979" w:rsidRPr="00B21E03" w:rsidTr="00B21E03">
        <w:trPr>
          <w:gridBefore w:val="1"/>
          <w:wBefore w:w="10" w:type="dxa"/>
          <w:trHeight w:val="212"/>
          <w:jc w:val="center"/>
        </w:trPr>
        <w:tc>
          <w:tcPr>
            <w:tcW w:w="6080" w:type="dxa"/>
            <w:gridSpan w:val="2"/>
            <w:noWrap/>
          </w:tcPr>
          <w:p w:rsidR="00FD522F" w:rsidRPr="00B21E03" w:rsidRDefault="00733979" w:rsidP="00FD522F">
            <w:pPr>
              <w:spacing w:after="0" w:line="240" w:lineRule="auto"/>
              <w:rPr>
                <w:rFonts w:ascii="Times New Roman" w:hAnsi="Times New Roman"/>
                <w:bCs/>
                <w:sz w:val="28"/>
                <w:szCs w:val="28"/>
                <w:lang w:eastAsia="ru-RU"/>
              </w:rPr>
            </w:pPr>
            <w:r w:rsidRPr="00B21E03">
              <w:rPr>
                <w:rFonts w:ascii="Times New Roman" w:hAnsi="Times New Roman"/>
                <w:bCs/>
                <w:sz w:val="28"/>
                <w:szCs w:val="28"/>
                <w:lang w:eastAsia="ru-RU"/>
              </w:rPr>
              <w:t xml:space="preserve">Объем инвестиций в основной капитал </w:t>
            </w:r>
          </w:p>
          <w:p w:rsidR="00733979" w:rsidRPr="00B21E03" w:rsidRDefault="00733979" w:rsidP="00FD522F">
            <w:pPr>
              <w:spacing w:after="0" w:line="240" w:lineRule="auto"/>
              <w:rPr>
                <w:rFonts w:ascii="Times New Roman" w:hAnsi="Times New Roman"/>
                <w:sz w:val="28"/>
                <w:szCs w:val="28"/>
                <w:lang w:eastAsia="ru-RU"/>
              </w:rPr>
            </w:pPr>
            <w:r w:rsidRPr="00B21E03">
              <w:rPr>
                <w:rFonts w:ascii="Times New Roman" w:hAnsi="Times New Roman"/>
                <w:sz w:val="28"/>
                <w:szCs w:val="28"/>
                <w:lang w:eastAsia="ru-RU"/>
              </w:rPr>
              <w:t xml:space="preserve">(в </w:t>
            </w:r>
            <w:r w:rsidR="00FD522F" w:rsidRPr="00B21E03">
              <w:rPr>
                <w:rFonts w:ascii="Times New Roman" w:hAnsi="Times New Roman"/>
                <w:sz w:val="28"/>
                <w:szCs w:val="28"/>
                <w:lang w:eastAsia="ru-RU"/>
              </w:rPr>
              <w:t>действующих</w:t>
            </w:r>
            <w:r w:rsidRPr="00B21E03">
              <w:rPr>
                <w:rFonts w:ascii="Times New Roman" w:hAnsi="Times New Roman"/>
                <w:sz w:val="28"/>
                <w:szCs w:val="28"/>
                <w:lang w:eastAsia="ru-RU"/>
              </w:rPr>
              <w:t xml:space="preserve"> ценах; млн. рублей)</w:t>
            </w:r>
          </w:p>
        </w:tc>
        <w:tc>
          <w:tcPr>
            <w:tcW w:w="1275" w:type="dxa"/>
            <w:gridSpan w:val="2"/>
            <w:vAlign w:val="center"/>
          </w:tcPr>
          <w:p w:rsidR="00733979" w:rsidRPr="00B21E03" w:rsidRDefault="00FD522F" w:rsidP="00733979">
            <w:pPr>
              <w:spacing w:after="0" w:line="240" w:lineRule="auto"/>
              <w:ind w:firstLine="252"/>
              <w:jc w:val="center"/>
              <w:rPr>
                <w:rFonts w:ascii="Times New Roman" w:hAnsi="Times New Roman"/>
                <w:bCs/>
                <w:sz w:val="28"/>
                <w:szCs w:val="28"/>
                <w:lang w:eastAsia="ru-RU"/>
              </w:rPr>
            </w:pPr>
            <w:r w:rsidRPr="00B21E03">
              <w:rPr>
                <w:rFonts w:ascii="Times New Roman" w:hAnsi="Times New Roman"/>
                <w:bCs/>
                <w:sz w:val="28"/>
                <w:szCs w:val="28"/>
                <w:lang w:eastAsia="ru-RU"/>
              </w:rPr>
              <w:t>5962,3</w:t>
            </w:r>
          </w:p>
        </w:tc>
        <w:tc>
          <w:tcPr>
            <w:tcW w:w="1418" w:type="dxa"/>
            <w:gridSpan w:val="2"/>
            <w:vAlign w:val="center"/>
          </w:tcPr>
          <w:p w:rsidR="00733979" w:rsidRPr="00B21E03" w:rsidRDefault="00FD522F" w:rsidP="00733979">
            <w:pPr>
              <w:spacing w:after="0" w:line="240" w:lineRule="auto"/>
              <w:ind w:firstLine="291"/>
              <w:jc w:val="center"/>
              <w:rPr>
                <w:rFonts w:ascii="Times New Roman" w:hAnsi="Times New Roman"/>
                <w:bCs/>
                <w:sz w:val="28"/>
                <w:szCs w:val="28"/>
                <w:lang w:eastAsia="ru-RU"/>
              </w:rPr>
            </w:pPr>
            <w:r w:rsidRPr="00B21E03">
              <w:rPr>
                <w:rFonts w:ascii="Times New Roman" w:hAnsi="Times New Roman"/>
                <w:bCs/>
                <w:sz w:val="28"/>
                <w:szCs w:val="28"/>
                <w:lang w:eastAsia="ru-RU"/>
              </w:rPr>
              <w:t>13939,8</w:t>
            </w:r>
          </w:p>
        </w:tc>
        <w:tc>
          <w:tcPr>
            <w:tcW w:w="1399" w:type="dxa"/>
            <w:gridSpan w:val="2"/>
            <w:vAlign w:val="center"/>
          </w:tcPr>
          <w:p w:rsidR="00733979" w:rsidRPr="00B21E03" w:rsidRDefault="00B21E03" w:rsidP="00733979">
            <w:pPr>
              <w:spacing w:after="0" w:line="240" w:lineRule="auto"/>
              <w:ind w:firstLine="47"/>
              <w:jc w:val="center"/>
              <w:rPr>
                <w:rFonts w:ascii="Times New Roman" w:hAnsi="Times New Roman"/>
                <w:bCs/>
                <w:sz w:val="28"/>
                <w:szCs w:val="28"/>
                <w:lang w:eastAsia="ru-RU"/>
              </w:rPr>
            </w:pPr>
            <w:r w:rsidRPr="00B21E03">
              <w:rPr>
                <w:rFonts w:ascii="Times New Roman" w:hAnsi="Times New Roman"/>
                <w:bCs/>
                <w:sz w:val="28"/>
                <w:szCs w:val="28"/>
                <w:lang w:eastAsia="ru-RU"/>
              </w:rPr>
              <w:t>21650,0</w:t>
            </w:r>
          </w:p>
        </w:tc>
      </w:tr>
      <w:tr w:rsidR="00733979" w:rsidRPr="00B21E03" w:rsidTr="00B21E03">
        <w:trPr>
          <w:gridBefore w:val="1"/>
          <w:wBefore w:w="10" w:type="dxa"/>
          <w:trHeight w:val="212"/>
          <w:jc w:val="center"/>
        </w:trPr>
        <w:tc>
          <w:tcPr>
            <w:tcW w:w="6080" w:type="dxa"/>
            <w:gridSpan w:val="2"/>
            <w:noWrap/>
          </w:tcPr>
          <w:p w:rsidR="00733979" w:rsidRPr="00B21E03" w:rsidRDefault="00733979" w:rsidP="00733979">
            <w:pPr>
              <w:spacing w:after="0" w:line="240" w:lineRule="auto"/>
              <w:rPr>
                <w:rFonts w:ascii="Times New Roman" w:hAnsi="Times New Roman"/>
                <w:sz w:val="28"/>
                <w:szCs w:val="28"/>
                <w:lang w:eastAsia="ru-RU"/>
              </w:rPr>
            </w:pPr>
            <w:r w:rsidRPr="00B21E03">
              <w:rPr>
                <w:rFonts w:ascii="Times New Roman" w:hAnsi="Times New Roman"/>
                <w:sz w:val="28"/>
                <w:szCs w:val="28"/>
                <w:lang w:eastAsia="ru-RU"/>
              </w:rPr>
              <w:t>Среднемесячная заработная плата работающих по полному кругу предприятий, рублей</w:t>
            </w:r>
          </w:p>
        </w:tc>
        <w:tc>
          <w:tcPr>
            <w:tcW w:w="1275" w:type="dxa"/>
            <w:gridSpan w:val="2"/>
            <w:vAlign w:val="center"/>
          </w:tcPr>
          <w:p w:rsidR="00733979" w:rsidRPr="00B21E03" w:rsidRDefault="00FD522F" w:rsidP="00733979">
            <w:pPr>
              <w:spacing w:after="0" w:line="240" w:lineRule="auto"/>
              <w:ind w:firstLine="70"/>
              <w:jc w:val="center"/>
              <w:rPr>
                <w:rFonts w:ascii="Times New Roman" w:hAnsi="Times New Roman"/>
                <w:bCs/>
                <w:sz w:val="28"/>
                <w:szCs w:val="28"/>
                <w:lang w:eastAsia="ru-RU"/>
              </w:rPr>
            </w:pPr>
            <w:r w:rsidRPr="00B21E03">
              <w:rPr>
                <w:rFonts w:ascii="Times New Roman" w:hAnsi="Times New Roman"/>
                <w:bCs/>
                <w:sz w:val="28"/>
                <w:szCs w:val="28"/>
                <w:lang w:eastAsia="ru-RU"/>
              </w:rPr>
              <w:t>32698,7</w:t>
            </w:r>
          </w:p>
        </w:tc>
        <w:tc>
          <w:tcPr>
            <w:tcW w:w="1418" w:type="dxa"/>
            <w:gridSpan w:val="2"/>
            <w:vAlign w:val="center"/>
          </w:tcPr>
          <w:p w:rsidR="00733979" w:rsidRPr="00B21E03" w:rsidRDefault="00FD522F" w:rsidP="00733979">
            <w:pPr>
              <w:spacing w:after="0" w:line="240" w:lineRule="auto"/>
              <w:ind w:firstLine="70"/>
              <w:jc w:val="center"/>
              <w:rPr>
                <w:rFonts w:ascii="Times New Roman" w:hAnsi="Times New Roman"/>
                <w:bCs/>
                <w:sz w:val="28"/>
                <w:szCs w:val="28"/>
                <w:lang w:eastAsia="ru-RU"/>
              </w:rPr>
            </w:pPr>
            <w:r w:rsidRPr="00B21E03">
              <w:rPr>
                <w:rFonts w:ascii="Times New Roman" w:hAnsi="Times New Roman"/>
                <w:bCs/>
                <w:sz w:val="28"/>
                <w:szCs w:val="28"/>
                <w:lang w:eastAsia="ru-RU"/>
              </w:rPr>
              <w:t>55295,4</w:t>
            </w:r>
          </w:p>
        </w:tc>
        <w:tc>
          <w:tcPr>
            <w:tcW w:w="1399" w:type="dxa"/>
            <w:gridSpan w:val="2"/>
            <w:vAlign w:val="center"/>
          </w:tcPr>
          <w:p w:rsidR="00733979" w:rsidRPr="00B21E03" w:rsidRDefault="00B21E03" w:rsidP="00733979">
            <w:pPr>
              <w:spacing w:after="0" w:line="240" w:lineRule="auto"/>
              <w:ind w:firstLine="70"/>
              <w:jc w:val="center"/>
              <w:rPr>
                <w:rFonts w:ascii="Times New Roman" w:hAnsi="Times New Roman"/>
                <w:bCs/>
                <w:sz w:val="28"/>
                <w:szCs w:val="28"/>
                <w:lang w:eastAsia="ru-RU"/>
              </w:rPr>
            </w:pPr>
            <w:r w:rsidRPr="00B21E03">
              <w:rPr>
                <w:rFonts w:ascii="Times New Roman" w:hAnsi="Times New Roman"/>
                <w:bCs/>
                <w:sz w:val="28"/>
                <w:szCs w:val="28"/>
                <w:lang w:eastAsia="ru-RU"/>
              </w:rPr>
              <w:t>110950,7</w:t>
            </w:r>
          </w:p>
        </w:tc>
      </w:tr>
    </w:tbl>
    <w:p w:rsidR="00567451" w:rsidRDefault="00567451" w:rsidP="0074367A">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p>
    <w:p w:rsidR="00BC09F9" w:rsidRPr="00FD522F" w:rsidRDefault="00BC09F9" w:rsidP="0074367A">
      <w:pPr>
        <w:pStyle w:val="aa"/>
        <w:spacing w:before="0" w:after="0"/>
        <w:ind w:firstLine="708"/>
        <w:jc w:val="both"/>
        <w:textAlignment w:val="baseline"/>
        <w:rPr>
          <w:rFonts w:ascii="Times New Roman" w:hAnsi="Times New Roman" w:cs="Times New Roman"/>
          <w:color w:val="auto"/>
          <w:sz w:val="28"/>
          <w:szCs w:val="28"/>
          <w:shd w:val="clear" w:color="auto" w:fill="FFFFFF"/>
          <w:lang w:eastAsia="en-US"/>
        </w:rPr>
      </w:pPr>
      <w:r w:rsidRPr="00FD522F">
        <w:rPr>
          <w:rFonts w:ascii="Times New Roman" w:hAnsi="Times New Roman" w:cs="Times New Roman"/>
          <w:color w:val="auto"/>
          <w:sz w:val="28"/>
          <w:szCs w:val="28"/>
          <w:shd w:val="clear" w:color="auto" w:fill="FFFFFF"/>
          <w:lang w:eastAsia="en-US"/>
        </w:rPr>
        <w:t xml:space="preserve">Целевые значения показателей формируются на основе </w:t>
      </w:r>
      <w:r w:rsidR="00736973" w:rsidRPr="00FD522F">
        <w:rPr>
          <w:rFonts w:ascii="Times New Roman" w:hAnsi="Times New Roman" w:cs="Times New Roman"/>
          <w:color w:val="auto"/>
          <w:sz w:val="28"/>
          <w:szCs w:val="28"/>
          <w:shd w:val="clear" w:color="auto" w:fill="FFFFFF"/>
          <w:lang w:eastAsia="en-US"/>
        </w:rPr>
        <w:t>долгосрочного</w:t>
      </w:r>
      <w:r w:rsidR="00736973">
        <w:rPr>
          <w:rFonts w:ascii="Times New Roman" w:hAnsi="Times New Roman" w:cs="Times New Roman"/>
          <w:color w:val="auto"/>
          <w:sz w:val="28"/>
          <w:szCs w:val="28"/>
          <w:shd w:val="clear" w:color="auto" w:fill="FFFFFF"/>
          <w:lang w:eastAsia="en-US"/>
        </w:rPr>
        <w:t xml:space="preserve"> </w:t>
      </w:r>
      <w:r w:rsidRPr="00FD522F">
        <w:rPr>
          <w:rFonts w:ascii="Times New Roman" w:hAnsi="Times New Roman" w:cs="Times New Roman"/>
          <w:color w:val="auto"/>
          <w:sz w:val="28"/>
          <w:szCs w:val="28"/>
          <w:shd w:val="clear" w:color="auto" w:fill="FFFFFF"/>
          <w:lang w:eastAsia="en-US"/>
        </w:rPr>
        <w:t xml:space="preserve">прогноза социально-экономического развития города Азова на период до 2030 года, прогноза Ростовской области с </w:t>
      </w:r>
      <w:r w:rsidR="00FD522F" w:rsidRPr="00FD522F">
        <w:rPr>
          <w:rFonts w:ascii="Times New Roman" w:hAnsi="Times New Roman" w:cs="Times New Roman"/>
          <w:color w:val="auto"/>
          <w:sz w:val="28"/>
          <w:szCs w:val="28"/>
          <w:shd w:val="clear" w:color="auto" w:fill="FFFFFF"/>
          <w:lang w:eastAsia="en-US"/>
        </w:rPr>
        <w:t>учетом целевого уровня инфляции</w:t>
      </w:r>
      <w:r w:rsidRPr="00FD522F">
        <w:rPr>
          <w:rFonts w:ascii="Times New Roman" w:hAnsi="Times New Roman" w:cs="Times New Roman"/>
          <w:color w:val="auto"/>
          <w:sz w:val="28"/>
          <w:szCs w:val="28"/>
          <w:shd w:val="clear" w:color="auto" w:fill="FFFFFF"/>
          <w:lang w:eastAsia="en-US"/>
        </w:rPr>
        <w:t>, определенного Центральным Банком России.</w:t>
      </w:r>
    </w:p>
    <w:p w:rsidR="00E303CE" w:rsidRDefault="00E303CE" w:rsidP="00602371">
      <w:pPr>
        <w:autoSpaceDE w:val="0"/>
        <w:autoSpaceDN w:val="0"/>
        <w:adjustRightInd w:val="0"/>
        <w:spacing w:after="0" w:line="240" w:lineRule="auto"/>
        <w:jc w:val="center"/>
        <w:rPr>
          <w:rFonts w:ascii="TimesNewRomanPSMT" w:hAnsi="TimesNewRomanPSMT" w:cs="TimesNewRomanPSMT"/>
          <w:sz w:val="28"/>
          <w:szCs w:val="28"/>
          <w:u w:val="single"/>
          <w:lang w:eastAsia="ru-RU"/>
        </w:rPr>
      </w:pPr>
    </w:p>
    <w:p w:rsidR="00602371" w:rsidRPr="003C052B" w:rsidRDefault="00602371" w:rsidP="00602371">
      <w:pPr>
        <w:autoSpaceDE w:val="0"/>
        <w:autoSpaceDN w:val="0"/>
        <w:adjustRightInd w:val="0"/>
        <w:spacing w:after="0" w:line="240" w:lineRule="auto"/>
        <w:jc w:val="center"/>
        <w:rPr>
          <w:rFonts w:ascii="TimesNewRomanPSMT" w:hAnsi="TimesNewRomanPSMT" w:cs="TimesNewRomanPSMT"/>
          <w:sz w:val="28"/>
          <w:szCs w:val="28"/>
          <w:lang w:eastAsia="ru-RU"/>
        </w:rPr>
      </w:pPr>
      <w:r w:rsidRPr="003C052B">
        <w:rPr>
          <w:rFonts w:ascii="TimesNewRomanPSMT" w:hAnsi="TimesNewRomanPSMT" w:cs="TimesNewRomanPSMT"/>
          <w:sz w:val="28"/>
          <w:szCs w:val="28"/>
          <w:lang w:eastAsia="ru-RU"/>
        </w:rPr>
        <w:t>4. М</w:t>
      </w:r>
      <w:r w:rsidR="00F46560" w:rsidRPr="003C052B">
        <w:rPr>
          <w:rFonts w:ascii="TimesNewRomanPSMT" w:hAnsi="TimesNewRomanPSMT" w:cs="TimesNewRomanPSMT"/>
          <w:sz w:val="28"/>
          <w:szCs w:val="28"/>
          <w:lang w:eastAsia="ru-RU"/>
        </w:rPr>
        <w:t>еханизм реализации целевого сценария</w:t>
      </w:r>
    </w:p>
    <w:p w:rsidR="00602371" w:rsidRPr="003C052B" w:rsidRDefault="00602371" w:rsidP="00602371">
      <w:pPr>
        <w:autoSpaceDE w:val="0"/>
        <w:autoSpaceDN w:val="0"/>
        <w:adjustRightInd w:val="0"/>
        <w:spacing w:after="0" w:line="240" w:lineRule="auto"/>
        <w:rPr>
          <w:rFonts w:ascii="TimesNewRomanPSMT" w:hAnsi="TimesNewRomanPSMT" w:cs="TimesNewRomanPSMT"/>
          <w:sz w:val="28"/>
          <w:szCs w:val="28"/>
          <w:lang w:eastAsia="ru-RU"/>
        </w:rPr>
      </w:pPr>
    </w:p>
    <w:p w:rsidR="00602371" w:rsidRPr="003C052B" w:rsidRDefault="00602371" w:rsidP="00F46560">
      <w:pPr>
        <w:autoSpaceDE w:val="0"/>
        <w:autoSpaceDN w:val="0"/>
        <w:adjustRightInd w:val="0"/>
        <w:spacing w:after="0" w:line="240" w:lineRule="auto"/>
        <w:rPr>
          <w:rFonts w:ascii="TimesNewRomanPSMT" w:hAnsi="TimesNewRomanPSMT" w:cs="TimesNewRomanPSMT"/>
          <w:sz w:val="28"/>
          <w:szCs w:val="28"/>
          <w:lang w:eastAsia="ru-RU"/>
        </w:rPr>
      </w:pPr>
      <w:r w:rsidRPr="003C052B">
        <w:rPr>
          <w:rFonts w:ascii="TimesNewRomanPSMT" w:hAnsi="TimesNewRomanPSMT" w:cs="TimesNewRomanPSMT"/>
          <w:sz w:val="28"/>
          <w:szCs w:val="28"/>
          <w:lang w:eastAsia="ru-RU"/>
        </w:rPr>
        <w:t>4.1. Сохранение населения, укрепление здоровья и повышение благополучия людей, поддержка семьи</w:t>
      </w:r>
      <w:r w:rsidR="0086797F" w:rsidRPr="003C052B">
        <w:rPr>
          <w:rFonts w:ascii="TimesNewRomanPSMT" w:hAnsi="TimesNewRomanPSMT" w:cs="TimesNewRomanPSMT"/>
          <w:sz w:val="28"/>
          <w:szCs w:val="28"/>
          <w:lang w:eastAsia="ru-RU"/>
        </w:rPr>
        <w:t xml:space="preserve"> в городе Азове</w:t>
      </w:r>
      <w:r w:rsidRPr="003C052B">
        <w:rPr>
          <w:rFonts w:ascii="TimesNewRomanPSMT" w:hAnsi="TimesNewRomanPSMT" w:cs="TimesNewRomanPSMT"/>
          <w:sz w:val="28"/>
          <w:szCs w:val="28"/>
          <w:lang w:eastAsia="ru-RU"/>
        </w:rPr>
        <w:t xml:space="preserve"> </w:t>
      </w:r>
    </w:p>
    <w:p w:rsidR="003B5025" w:rsidRPr="00857487" w:rsidRDefault="003B5025" w:rsidP="001E4291">
      <w:pPr>
        <w:autoSpaceDE w:val="0"/>
        <w:autoSpaceDN w:val="0"/>
        <w:adjustRightInd w:val="0"/>
        <w:spacing w:after="0" w:line="240" w:lineRule="auto"/>
        <w:ind w:firstLine="708"/>
        <w:jc w:val="both"/>
        <w:rPr>
          <w:rFonts w:ascii="TimesNewRomanPSMT" w:hAnsi="TimesNewRomanPSMT" w:cs="TimesNewRomanPSMT"/>
          <w:b/>
          <w:sz w:val="28"/>
          <w:szCs w:val="28"/>
          <w:lang w:eastAsia="ru-RU"/>
        </w:rPr>
      </w:pPr>
      <w:r w:rsidRPr="003C052B">
        <w:rPr>
          <w:rFonts w:ascii="TimesNewRomanPSMT" w:hAnsi="TimesNewRomanPSMT" w:cs="TimesNewRomanPSMT"/>
          <w:sz w:val="28"/>
          <w:szCs w:val="28"/>
          <w:lang w:eastAsia="ru-RU"/>
        </w:rPr>
        <w:t>4.1.1</w:t>
      </w:r>
      <w:r w:rsidRPr="003C052B">
        <w:rPr>
          <w:rFonts w:ascii="TimesNewRomanPSMT" w:hAnsi="TimesNewRomanPSMT" w:cs="TimesNewRomanPSMT"/>
          <w:b/>
          <w:sz w:val="28"/>
          <w:szCs w:val="28"/>
          <w:lang w:eastAsia="ru-RU"/>
        </w:rPr>
        <w:t xml:space="preserve">. </w:t>
      </w:r>
      <w:r w:rsidRPr="003C052B">
        <w:rPr>
          <w:rFonts w:ascii="TimesNewRomanPSMT" w:hAnsi="TimesNewRomanPSMT" w:cs="TimesNewRomanPSMT"/>
          <w:bCs/>
          <w:sz w:val="28"/>
          <w:szCs w:val="28"/>
          <w:lang w:eastAsia="ru-RU"/>
        </w:rPr>
        <w:t>Демография</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Стратегическая цель – создание справедливого и комфортного общества</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с высоким уровнем жизни, доступными возможностями для семьи, карьеры и</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социальной реализации, а также с эффективной поддержкой уязвимых слоев</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населения</w:t>
      </w:r>
      <w:r w:rsidR="0086797F">
        <w:rPr>
          <w:rFonts w:ascii="TimesNewRomanPSMT" w:hAnsi="TimesNewRomanPSMT" w:cs="TimesNewRomanPSMT"/>
          <w:sz w:val="28"/>
          <w:szCs w:val="28"/>
          <w:lang w:eastAsia="ru-RU"/>
        </w:rPr>
        <w:t xml:space="preserve"> города Азова</w:t>
      </w:r>
      <w:r w:rsidRPr="00CC5F12">
        <w:rPr>
          <w:rFonts w:ascii="TimesNewRomanPSMT" w:hAnsi="TimesNewRomanPSMT" w:cs="TimesNewRomanPSMT"/>
          <w:sz w:val="28"/>
          <w:szCs w:val="28"/>
          <w:lang w:eastAsia="ru-RU"/>
        </w:rPr>
        <w:t>.</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Ключевые проблемы:</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1. Низкий уровень рождаемости.</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2. Изменение ценностных установок молодого поколения относительно</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создания семьи и рождения детей в сторону отложения данного процесса.</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3. Рост темпа смертности населения.</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4. Возникновение сложностей у отдельных семей с выходом</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из затрудненных жизненных ситуаций.</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5. Превышение темпа роста индекса потребительских цен над темпом</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роста среднедушевых денежных доходов населения.</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Приоритетные задачи.</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Задача 1. Совершенствование целостной системы поддержки семей</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с детьми с учетом их потребностей, поддержка многодетности, стимулирование</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мер для рождения детей:</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обеспечение многодетных семей региональными мерами поддержки;</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предоставление государственной социальной помощи на основании</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социального контракта с приоритетным предоставлением</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многодетным семьям;</w:t>
      </w:r>
    </w:p>
    <w:p w:rsidR="003B5025" w:rsidRPr="00CC5F12" w:rsidRDefault="003B5025" w:rsidP="001E429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lastRenderedPageBreak/>
        <w:t>повышение информированности населения о мерах поддержки семей</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с детьми;</w:t>
      </w:r>
    </w:p>
    <w:p w:rsidR="003B5025" w:rsidRPr="00CC5F12" w:rsidRDefault="003B5025" w:rsidP="00CC5F1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повышение доступности и качества медицинской помощи</w:t>
      </w:r>
      <w:r w:rsidR="001E4291"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и вспомогательных реп</w:t>
      </w:r>
      <w:r w:rsidR="00CC5F12" w:rsidRPr="00CC5F12">
        <w:rPr>
          <w:rFonts w:ascii="TimesNewRomanPSMT" w:hAnsi="TimesNewRomanPSMT" w:cs="TimesNewRomanPSMT"/>
          <w:sz w:val="28"/>
          <w:szCs w:val="28"/>
          <w:lang w:eastAsia="ru-RU"/>
        </w:rPr>
        <w:t>родуктивных технологий женщинам</w:t>
      </w:r>
      <w:r w:rsidRPr="00CC5F12">
        <w:rPr>
          <w:rFonts w:ascii="TimesNewRomanPSMT" w:hAnsi="TimesNewRomanPSMT" w:cs="TimesNewRomanPSMT"/>
          <w:sz w:val="28"/>
          <w:szCs w:val="28"/>
          <w:lang w:eastAsia="ru-RU"/>
        </w:rPr>
        <w:t>;</w:t>
      </w:r>
    </w:p>
    <w:p w:rsidR="003B5025" w:rsidRPr="00CC5F12" w:rsidRDefault="003B5025" w:rsidP="00CC5F1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содействие в успешном совмещении гражданами семейной</w:t>
      </w:r>
      <w:r w:rsidR="00CC5F12"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и профессиональной реализации;</w:t>
      </w:r>
    </w:p>
    <w:p w:rsidR="003B5025" w:rsidRPr="00CC5F12" w:rsidRDefault="003B5025" w:rsidP="00CC5F12">
      <w:pPr>
        <w:autoSpaceDE w:val="0"/>
        <w:autoSpaceDN w:val="0"/>
        <w:adjustRightInd w:val="0"/>
        <w:spacing w:after="0" w:line="240" w:lineRule="auto"/>
        <w:ind w:firstLine="708"/>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формирование доступной и семейно-ориентированной инфраструктуры;</w:t>
      </w:r>
    </w:p>
    <w:p w:rsidR="003B5025" w:rsidRPr="00CC5F12" w:rsidRDefault="003B5025" w:rsidP="00CC5F12">
      <w:pPr>
        <w:autoSpaceDE w:val="0"/>
        <w:autoSpaceDN w:val="0"/>
        <w:adjustRightInd w:val="0"/>
        <w:spacing w:after="0" w:line="240" w:lineRule="auto"/>
        <w:ind w:firstLine="708"/>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оказание поддержки семьям в улучшении жилищных условий.</w:t>
      </w:r>
    </w:p>
    <w:p w:rsidR="003B5025" w:rsidRPr="00CC5F12" w:rsidRDefault="003B5025" w:rsidP="00CC5F12">
      <w:pPr>
        <w:autoSpaceDE w:val="0"/>
        <w:autoSpaceDN w:val="0"/>
        <w:adjustRightInd w:val="0"/>
        <w:spacing w:after="0" w:line="240" w:lineRule="auto"/>
        <w:ind w:firstLine="708"/>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Задача 2. Защита, сохранение и продвижение в обществе традиционных</w:t>
      </w:r>
      <w:r w:rsidR="00CC5F12"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семейных ценностей, семейного образа жизни:</w:t>
      </w:r>
    </w:p>
    <w:p w:rsidR="003B5025" w:rsidRPr="00CC5F12" w:rsidRDefault="003B5025" w:rsidP="00CC5F1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проведение образовательных и информационно-просветительских</w:t>
      </w:r>
      <w:r w:rsidR="00CC5F12"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программ, информационных кампаний, направленных на укрепление института</w:t>
      </w:r>
      <w:r w:rsidR="00CC5F12"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семьи, формирование «ответственного родительства»;</w:t>
      </w:r>
    </w:p>
    <w:p w:rsidR="003B5025" w:rsidRPr="00CC5F12" w:rsidRDefault="003B5025" w:rsidP="00CC5F12">
      <w:pPr>
        <w:autoSpaceDE w:val="0"/>
        <w:autoSpaceDN w:val="0"/>
        <w:adjustRightInd w:val="0"/>
        <w:spacing w:after="0" w:line="240" w:lineRule="auto"/>
        <w:ind w:firstLine="708"/>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формирование репродуктивных установок населения на рождение детей и</w:t>
      </w:r>
      <w:r w:rsidR="00CC5F12"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многодетность;</w:t>
      </w:r>
    </w:p>
    <w:p w:rsidR="003B5025" w:rsidRPr="00CC5F12" w:rsidRDefault="003B5025" w:rsidP="00CC5F12">
      <w:pPr>
        <w:autoSpaceDE w:val="0"/>
        <w:autoSpaceDN w:val="0"/>
        <w:adjustRightInd w:val="0"/>
        <w:spacing w:after="0" w:line="240" w:lineRule="auto"/>
        <w:ind w:firstLine="708"/>
        <w:rPr>
          <w:rFonts w:ascii="TimesNewRomanPSMT" w:hAnsi="TimesNewRomanPSMT" w:cs="TimesNewRomanPSMT"/>
          <w:sz w:val="28"/>
          <w:szCs w:val="28"/>
          <w:lang w:eastAsia="ru-RU"/>
        </w:rPr>
      </w:pPr>
      <w:r w:rsidRPr="00CC5F12">
        <w:rPr>
          <w:rFonts w:ascii="TimesNewRomanPSMT" w:hAnsi="TimesNewRomanPSMT" w:cs="TimesNewRomanPSMT"/>
          <w:sz w:val="28"/>
          <w:szCs w:val="28"/>
          <w:lang w:eastAsia="ru-RU"/>
        </w:rPr>
        <w:t>популяризация образа благополучной семьи с детьми, особенно</w:t>
      </w:r>
      <w:r w:rsidR="00CC5F12" w:rsidRPr="00CC5F12">
        <w:rPr>
          <w:rFonts w:ascii="TimesNewRomanPSMT" w:hAnsi="TimesNewRomanPSMT" w:cs="TimesNewRomanPSMT"/>
          <w:sz w:val="28"/>
          <w:szCs w:val="28"/>
          <w:lang w:eastAsia="ru-RU"/>
        </w:rPr>
        <w:t xml:space="preserve"> </w:t>
      </w:r>
      <w:r w:rsidRPr="00CC5F12">
        <w:rPr>
          <w:rFonts w:ascii="TimesNewRomanPSMT" w:hAnsi="TimesNewRomanPSMT" w:cs="TimesNewRomanPSMT"/>
          <w:sz w:val="28"/>
          <w:szCs w:val="28"/>
          <w:lang w:eastAsia="ru-RU"/>
        </w:rPr>
        <w:t>многодетной.</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Задача 3. Повышение качества жизни граждан старшего поколения:</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реализация региональной программы «Активное долголетие» (в том числе</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мероприятий, направленных на связь поколений);</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обеспечение доступности медицинской помощи гражданам старшего</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поколения, в том числе с инвалидностью.</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Задача 4. Предоставление мер поддержки и государственной помощи</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семьям с детьми:</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своевременное предоставление в полном объеме мер социальной</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поддержки, государственных социальных гарантий отдельным категориям</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граждан;</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применение технологии предоставления государственной социальной</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помощи на основании социального контракта как действенного средства</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повышения доходов малоимущих семей.</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Задача 5. Обеспечение роста заработной платы работников:</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обеспечение сохранения соотношения средней заработной платы</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отдельных категорий работников, определенных указами Президента</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Российской Федерации 2012 года;</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Задача 6. Сопровождение семей в трудной жизненной ситуации:</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оказание помощи семьям с детьми, находящимся в трудной жизненной</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ситуации;</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развитие программ психологической поддержки и консультирования</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семей в кризисных ситуациях;</w:t>
      </w:r>
    </w:p>
    <w:p w:rsidR="003B5025" w:rsidRPr="0074772A" w:rsidRDefault="003B5025" w:rsidP="0074772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772A">
        <w:rPr>
          <w:rFonts w:ascii="TimesNewRomanPSMT" w:hAnsi="TimesNewRomanPSMT" w:cs="TimesNewRomanPSMT"/>
          <w:sz w:val="28"/>
          <w:szCs w:val="28"/>
          <w:lang w:eastAsia="ru-RU"/>
        </w:rPr>
        <w:t>формирование положительного имиджа и повышение уровня доверия</w:t>
      </w:r>
      <w:r w:rsidR="0074772A" w:rsidRPr="0074772A">
        <w:rPr>
          <w:rFonts w:ascii="TimesNewRomanPSMT" w:hAnsi="TimesNewRomanPSMT" w:cs="TimesNewRomanPSMT"/>
          <w:sz w:val="28"/>
          <w:szCs w:val="28"/>
          <w:lang w:eastAsia="ru-RU"/>
        </w:rPr>
        <w:t xml:space="preserve"> </w:t>
      </w:r>
      <w:r w:rsidRPr="0074772A">
        <w:rPr>
          <w:rFonts w:ascii="TimesNewRomanPSMT" w:hAnsi="TimesNewRomanPSMT" w:cs="TimesNewRomanPSMT"/>
          <w:sz w:val="28"/>
          <w:szCs w:val="28"/>
          <w:lang w:eastAsia="ru-RU"/>
        </w:rPr>
        <w:t>граждан к социальным службам.</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Задача 7. Обеспечение доступной среды с привязкой к месту проживания</w:t>
      </w:r>
      <w:r w:rsidR="0074772A"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участникам СВО, получившим инвалидность:</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мониторинг условий проживания участника СВО, получившего</w:t>
      </w:r>
      <w:r w:rsidR="0074772A"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инвалидность;</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соответствие предоставляемых технических средств реабилитации</w:t>
      </w:r>
      <w:r w:rsidR="0074772A"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и адаптации жилья индивидуальным потребностям инвалида;</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своевременное предост</w:t>
      </w:r>
      <w:r w:rsidR="009904F3">
        <w:rPr>
          <w:rFonts w:ascii="TimesNewRomanPSMT" w:hAnsi="TimesNewRomanPSMT" w:cs="TimesNewRomanPSMT"/>
          <w:sz w:val="28"/>
          <w:szCs w:val="28"/>
          <w:lang w:eastAsia="ru-RU"/>
        </w:rPr>
        <w:t>авление услуг по долговременному</w:t>
      </w:r>
      <w:r w:rsidRPr="00E34962">
        <w:rPr>
          <w:rFonts w:ascii="TimesNewRomanPSMT" w:hAnsi="TimesNewRomanPSMT" w:cs="TimesNewRomanPSMT"/>
          <w:sz w:val="28"/>
          <w:szCs w:val="28"/>
          <w:lang w:eastAsia="ru-RU"/>
        </w:rPr>
        <w:t xml:space="preserve"> уходу.</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lastRenderedPageBreak/>
        <w:t>Задача 8. Создание условий для трудоустройства участников СВО:</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информационная кампания среди работодателей о законодательстве</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о квотировании</w:t>
      </w:r>
      <w:r w:rsidR="00E34962" w:rsidRPr="00E34962">
        <w:rPr>
          <w:rFonts w:ascii="TimesNewRomanPSMT" w:hAnsi="TimesNewRomanPSMT" w:cs="TimesNewRomanPSMT"/>
          <w:sz w:val="28"/>
          <w:szCs w:val="28"/>
          <w:lang w:eastAsia="ru-RU"/>
        </w:rPr>
        <w:t xml:space="preserve"> рабочих мест для участников СВО</w:t>
      </w:r>
      <w:r w:rsidRPr="00E34962">
        <w:rPr>
          <w:rFonts w:ascii="TimesNewRomanPSMT" w:hAnsi="TimesNewRomanPSMT" w:cs="TimesNewRomanPSMT"/>
          <w:sz w:val="28"/>
          <w:szCs w:val="28"/>
          <w:lang w:eastAsia="ru-RU"/>
        </w:rPr>
        <w:t>;</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мониторинг реализации законодательства о квотировании;</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формирование базы вакансий квотируемых рабочих мест.</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Задача 9. Укрепление в обществе ценности многопоколенной семьи,</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уважительного отношения к старшему поколению:</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формирование социокультурных установок, нацеленных на повышение</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социального статуса граждан старшего поколения и важности благополучного</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старения граждан старшего поколения;</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признание вклада старшего поколения в социальную, экономическую,</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культурную и политическую жизнь общества и использование их опыта во всех</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сферах жизнедеятельности с опорой на механизмы наставничества</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и добровольческой деятельности;</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пропаганда ценностей многопоколенной семьи, роли граждан старшего</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поколения в сохранении и укреплении семьи и воспитании подрастающих</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поколений, важности семьи в жизни самих граждан старшего поколения;</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проведение информационных кампаний, направленных на преодоление</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стереотипов и дискриминации в отношении пожилых людей, а также</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информационных кампаний, которые подчеркивают важность преемственности</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поколений, семейных традиций и роли старшего поколения в воспитании</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молодежи;</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расширение знаний общества и самих граждан старшего поколения</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о процессах, связанных со старени</w:t>
      </w:r>
      <w:r w:rsidR="00E34962" w:rsidRPr="00E34962">
        <w:rPr>
          <w:rFonts w:ascii="TimesNewRomanPSMT" w:hAnsi="TimesNewRomanPSMT" w:cs="TimesNewRomanPSMT"/>
          <w:sz w:val="28"/>
          <w:szCs w:val="28"/>
          <w:lang w:eastAsia="ru-RU"/>
        </w:rPr>
        <w:t>ем, их специфике и последствиях;</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расширение добровольческих инициатив граждан старшего возраста</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в решении социально значимых вопросов;</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поддержка социальных проектов некоммерческих организаций,</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волонтерских и добровольческих проектов по укреплению, защите, сохранению</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и продвижению в обществе традиционных российских духовно-нравственных</w:t>
      </w:r>
      <w:r w:rsidR="00E34962" w:rsidRPr="00E34962">
        <w:rPr>
          <w:rFonts w:ascii="TimesNewRomanPSMT" w:hAnsi="TimesNewRomanPSMT" w:cs="TimesNewRomanPSMT"/>
          <w:sz w:val="28"/>
          <w:szCs w:val="28"/>
          <w:lang w:eastAsia="ru-RU"/>
        </w:rPr>
        <w:t xml:space="preserve"> и семейных ценностей.</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Задача 10. Реализация мероприятий комплексной реабилитации</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 xml:space="preserve">и </w:t>
      </w:r>
      <w:r w:rsidR="00BB1A15">
        <w:rPr>
          <w:rFonts w:ascii="TimesNewRomanPSMT" w:hAnsi="TimesNewRomanPSMT" w:cs="TimesNewRomanPSMT"/>
          <w:sz w:val="28"/>
          <w:szCs w:val="28"/>
          <w:lang w:eastAsia="ru-RU"/>
        </w:rPr>
        <w:t>ре</w:t>
      </w:r>
      <w:r w:rsidRPr="00E34962">
        <w:rPr>
          <w:rFonts w:ascii="TimesNewRomanPSMT" w:hAnsi="TimesNewRomanPSMT" w:cs="TimesNewRomanPSMT"/>
          <w:sz w:val="28"/>
          <w:szCs w:val="28"/>
          <w:lang w:eastAsia="ru-RU"/>
        </w:rPr>
        <w:t>абилитации инвалидов и создание доступной среды:</w:t>
      </w:r>
    </w:p>
    <w:p w:rsidR="003B5025" w:rsidRPr="00E34962" w:rsidRDefault="003B5025" w:rsidP="00E3496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34962">
        <w:rPr>
          <w:rFonts w:ascii="TimesNewRomanPSMT" w:hAnsi="TimesNewRomanPSMT" w:cs="TimesNewRomanPSMT"/>
          <w:sz w:val="28"/>
          <w:szCs w:val="28"/>
          <w:lang w:eastAsia="ru-RU"/>
        </w:rPr>
        <w:t>обеспечение повышения уровня доступности приоритетных объектов</w:t>
      </w:r>
      <w:r w:rsidR="00E34962" w:rsidRPr="00E34962">
        <w:rPr>
          <w:rFonts w:ascii="TimesNewRomanPSMT" w:hAnsi="TimesNewRomanPSMT" w:cs="TimesNewRomanPSMT"/>
          <w:sz w:val="28"/>
          <w:szCs w:val="28"/>
          <w:lang w:eastAsia="ru-RU"/>
        </w:rPr>
        <w:t xml:space="preserve"> </w:t>
      </w:r>
      <w:r w:rsidRPr="00E34962">
        <w:rPr>
          <w:rFonts w:ascii="TimesNewRomanPSMT" w:hAnsi="TimesNewRomanPSMT" w:cs="TimesNewRomanPSMT"/>
          <w:sz w:val="28"/>
          <w:szCs w:val="28"/>
          <w:lang w:eastAsia="ru-RU"/>
        </w:rPr>
        <w:t>и услуг в приоритетных сферах жизнедеятельности инвалидов и других</w:t>
      </w:r>
      <w:r w:rsidR="00E34962" w:rsidRPr="00E34962">
        <w:rPr>
          <w:rFonts w:ascii="TimesNewRomanPSMT" w:hAnsi="TimesNewRomanPSMT" w:cs="TimesNewRomanPSMT"/>
          <w:sz w:val="28"/>
          <w:szCs w:val="28"/>
          <w:lang w:eastAsia="ru-RU"/>
        </w:rPr>
        <w:t xml:space="preserve"> маломобильных групп населения.</w:t>
      </w:r>
    </w:p>
    <w:p w:rsidR="003B5025" w:rsidRPr="0052151A" w:rsidRDefault="003B5025" w:rsidP="00E303C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52151A">
        <w:rPr>
          <w:rFonts w:ascii="TimesNewRomanPSMT" w:hAnsi="TimesNewRomanPSMT" w:cs="TimesNewRomanPSMT"/>
          <w:sz w:val="28"/>
          <w:szCs w:val="28"/>
          <w:lang w:eastAsia="ru-RU"/>
        </w:rPr>
        <w:t>Стратегические проектные инициативы:</w:t>
      </w:r>
    </w:p>
    <w:p w:rsidR="003B5025" w:rsidRPr="0052151A" w:rsidRDefault="003B5025" w:rsidP="00F92DC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52151A">
        <w:rPr>
          <w:rFonts w:ascii="TimesNewRomanPSMT" w:hAnsi="TimesNewRomanPSMT" w:cs="TimesNewRomanPSMT"/>
          <w:sz w:val="28"/>
          <w:szCs w:val="28"/>
          <w:lang w:eastAsia="ru-RU"/>
        </w:rPr>
        <w:t>1. Создание в женских консультациях служб, обеспечивающих подготовку</w:t>
      </w:r>
      <w:r w:rsidR="0052151A" w:rsidRPr="0052151A">
        <w:rPr>
          <w:rFonts w:ascii="TimesNewRomanPSMT" w:hAnsi="TimesNewRomanPSMT" w:cs="TimesNewRomanPSMT"/>
          <w:sz w:val="28"/>
          <w:szCs w:val="28"/>
          <w:lang w:eastAsia="ru-RU"/>
        </w:rPr>
        <w:t xml:space="preserve"> </w:t>
      </w:r>
      <w:r w:rsidRPr="0052151A">
        <w:rPr>
          <w:rFonts w:ascii="TimesNewRomanPSMT" w:hAnsi="TimesNewRomanPSMT" w:cs="TimesNewRomanPSMT"/>
          <w:sz w:val="28"/>
          <w:szCs w:val="28"/>
          <w:lang w:eastAsia="ru-RU"/>
        </w:rPr>
        <w:t>семьи к рождению ребенка, патронаж в решении жизненных ситуаций с</w:t>
      </w:r>
      <w:r w:rsidR="0052151A" w:rsidRPr="0052151A">
        <w:rPr>
          <w:rFonts w:ascii="TimesNewRomanPSMT" w:hAnsi="TimesNewRomanPSMT" w:cs="TimesNewRomanPSMT"/>
          <w:sz w:val="28"/>
          <w:szCs w:val="28"/>
          <w:lang w:eastAsia="ru-RU"/>
        </w:rPr>
        <w:t xml:space="preserve"> </w:t>
      </w:r>
      <w:r w:rsidRPr="0052151A">
        <w:rPr>
          <w:rFonts w:ascii="TimesNewRomanPSMT" w:hAnsi="TimesNewRomanPSMT" w:cs="TimesNewRomanPSMT"/>
          <w:sz w:val="28"/>
          <w:szCs w:val="28"/>
          <w:lang w:eastAsia="ru-RU"/>
        </w:rPr>
        <w:t>привлечением всех инструментов поддержки семьи, в том числе</w:t>
      </w:r>
      <w:r w:rsidR="0052151A" w:rsidRPr="0052151A">
        <w:rPr>
          <w:rFonts w:ascii="TimesNewRomanPSMT" w:hAnsi="TimesNewRomanPSMT" w:cs="TimesNewRomanPSMT"/>
          <w:sz w:val="28"/>
          <w:szCs w:val="28"/>
          <w:lang w:eastAsia="ru-RU"/>
        </w:rPr>
        <w:t xml:space="preserve"> </w:t>
      </w:r>
      <w:r w:rsidRPr="0052151A">
        <w:rPr>
          <w:rFonts w:ascii="TimesNewRomanPSMT" w:hAnsi="TimesNewRomanPSMT" w:cs="TimesNewRomanPSMT"/>
          <w:sz w:val="28"/>
          <w:szCs w:val="28"/>
          <w:lang w:eastAsia="ru-RU"/>
        </w:rPr>
        <w:t>в целях профилактики негативного выбора при беременности.</w:t>
      </w:r>
    </w:p>
    <w:p w:rsidR="003B5025" w:rsidRPr="00F92DCA" w:rsidRDefault="0052151A" w:rsidP="00F92DC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92DCA">
        <w:rPr>
          <w:rFonts w:ascii="TimesNewRomanPSMT" w:hAnsi="TimesNewRomanPSMT" w:cs="TimesNewRomanPSMT"/>
          <w:sz w:val="28"/>
          <w:szCs w:val="28"/>
          <w:lang w:eastAsia="ru-RU"/>
        </w:rPr>
        <w:t>2</w:t>
      </w:r>
      <w:r w:rsidR="003B5025" w:rsidRPr="00F92DCA">
        <w:rPr>
          <w:rFonts w:ascii="TimesNewRomanPSMT" w:hAnsi="TimesNewRomanPSMT" w:cs="TimesNewRomanPSMT"/>
          <w:sz w:val="28"/>
          <w:szCs w:val="28"/>
          <w:lang w:eastAsia="ru-RU"/>
        </w:rPr>
        <w:t>. Организация кратковременного присмотра и ухода за детьми до 3 лет на</w:t>
      </w:r>
      <w:r w:rsidRPr="00F92DCA">
        <w:rPr>
          <w:rFonts w:ascii="TimesNewRomanPSMT" w:hAnsi="TimesNewRomanPSMT" w:cs="TimesNewRomanPSMT"/>
          <w:sz w:val="28"/>
          <w:szCs w:val="28"/>
          <w:lang w:eastAsia="ru-RU"/>
        </w:rPr>
        <w:t xml:space="preserve"> </w:t>
      </w:r>
      <w:r w:rsidR="003B5025" w:rsidRPr="00F92DCA">
        <w:rPr>
          <w:rFonts w:ascii="TimesNewRomanPSMT" w:hAnsi="TimesNewRomanPSMT" w:cs="TimesNewRomanPSMT"/>
          <w:sz w:val="28"/>
          <w:szCs w:val="28"/>
          <w:lang w:eastAsia="ru-RU"/>
        </w:rPr>
        <w:t>дому – «социальная няня» для студенческих, многодетных и иных категорий.</w:t>
      </w:r>
    </w:p>
    <w:p w:rsidR="003B5025" w:rsidRPr="00F92DCA" w:rsidRDefault="00F92DCA" w:rsidP="00F92DC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92DCA">
        <w:rPr>
          <w:rFonts w:ascii="TimesNewRomanPSMT" w:hAnsi="TimesNewRomanPSMT" w:cs="TimesNewRomanPSMT"/>
          <w:sz w:val="28"/>
          <w:szCs w:val="28"/>
          <w:lang w:eastAsia="ru-RU"/>
        </w:rPr>
        <w:t>3</w:t>
      </w:r>
      <w:r w:rsidR="003B5025" w:rsidRPr="00F92DCA">
        <w:rPr>
          <w:rFonts w:ascii="TimesNewRomanPSMT" w:hAnsi="TimesNewRomanPSMT" w:cs="TimesNewRomanPSMT"/>
          <w:sz w:val="28"/>
          <w:szCs w:val="28"/>
          <w:lang w:eastAsia="ru-RU"/>
        </w:rPr>
        <w:t xml:space="preserve">. Внедрение на территории </w:t>
      </w:r>
      <w:r w:rsidRPr="00F92DCA">
        <w:rPr>
          <w:rFonts w:ascii="TimesNewRomanPSMT" w:hAnsi="TimesNewRomanPSMT" w:cs="TimesNewRomanPSMT"/>
          <w:sz w:val="28"/>
          <w:szCs w:val="28"/>
          <w:lang w:eastAsia="ru-RU"/>
        </w:rPr>
        <w:t>города</w:t>
      </w:r>
      <w:r w:rsidR="003B5025" w:rsidRPr="00F92DCA">
        <w:rPr>
          <w:rFonts w:ascii="TimesNewRomanPSMT" w:hAnsi="TimesNewRomanPSMT" w:cs="TimesNewRomanPSMT"/>
          <w:sz w:val="28"/>
          <w:szCs w:val="28"/>
          <w:lang w:eastAsia="ru-RU"/>
        </w:rPr>
        <w:t xml:space="preserve"> проекта «Время</w:t>
      </w:r>
      <w:r w:rsidRPr="00F92DCA">
        <w:rPr>
          <w:rFonts w:ascii="TimesNewRomanPSMT" w:hAnsi="TimesNewRomanPSMT" w:cs="TimesNewRomanPSMT"/>
          <w:sz w:val="28"/>
          <w:szCs w:val="28"/>
          <w:lang w:eastAsia="ru-RU"/>
        </w:rPr>
        <w:t xml:space="preserve"> </w:t>
      </w:r>
      <w:r w:rsidR="003B5025" w:rsidRPr="00F92DCA">
        <w:rPr>
          <w:rFonts w:ascii="TimesNewRomanPSMT" w:hAnsi="TimesNewRomanPSMT" w:cs="TimesNewRomanPSMT"/>
          <w:sz w:val="28"/>
          <w:szCs w:val="28"/>
          <w:lang w:eastAsia="ru-RU"/>
        </w:rPr>
        <w:t>активных», цель которого – информирование граждан старшего возраста</w:t>
      </w:r>
      <w:r w:rsidRPr="00F92DCA">
        <w:rPr>
          <w:rFonts w:ascii="TimesNewRomanPSMT" w:hAnsi="TimesNewRomanPSMT" w:cs="TimesNewRomanPSMT"/>
          <w:sz w:val="28"/>
          <w:szCs w:val="28"/>
          <w:lang w:eastAsia="ru-RU"/>
        </w:rPr>
        <w:t xml:space="preserve"> </w:t>
      </w:r>
      <w:r w:rsidR="003B5025" w:rsidRPr="00F92DCA">
        <w:rPr>
          <w:rFonts w:ascii="TimesNewRomanPSMT" w:hAnsi="TimesNewRomanPSMT" w:cs="TimesNewRomanPSMT"/>
          <w:sz w:val="28"/>
          <w:szCs w:val="28"/>
          <w:lang w:eastAsia="ru-RU"/>
        </w:rPr>
        <w:t>о проводимых культурно-досуговых, физкультурно-оздоровительных,</w:t>
      </w:r>
      <w:r w:rsidRPr="00F92DCA">
        <w:rPr>
          <w:rFonts w:ascii="TimesNewRomanPSMT" w:hAnsi="TimesNewRomanPSMT" w:cs="TimesNewRomanPSMT"/>
          <w:sz w:val="28"/>
          <w:szCs w:val="28"/>
          <w:lang w:eastAsia="ru-RU"/>
        </w:rPr>
        <w:t xml:space="preserve"> </w:t>
      </w:r>
      <w:r w:rsidR="003B5025" w:rsidRPr="00F92DCA">
        <w:rPr>
          <w:rFonts w:ascii="TimesNewRomanPSMT" w:hAnsi="TimesNewRomanPSMT" w:cs="TimesNewRomanPSMT"/>
          <w:sz w:val="28"/>
          <w:szCs w:val="28"/>
          <w:lang w:eastAsia="ru-RU"/>
        </w:rPr>
        <w:t>образовательно-познавательных, социально-трудовых мероприятиях.</w:t>
      </w:r>
    </w:p>
    <w:p w:rsidR="003B5025" w:rsidRPr="00F92DCA" w:rsidRDefault="00F92DCA" w:rsidP="00F92DC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92DCA">
        <w:rPr>
          <w:rFonts w:ascii="TimesNewRomanPSMT" w:hAnsi="TimesNewRomanPSMT" w:cs="TimesNewRomanPSMT"/>
          <w:sz w:val="28"/>
          <w:szCs w:val="28"/>
          <w:lang w:eastAsia="ru-RU"/>
        </w:rPr>
        <w:t>4</w:t>
      </w:r>
      <w:r w:rsidR="003B5025" w:rsidRPr="00F92DCA">
        <w:rPr>
          <w:rFonts w:ascii="TimesNewRomanPSMT" w:hAnsi="TimesNewRomanPSMT" w:cs="TimesNewRomanPSMT"/>
          <w:sz w:val="28"/>
          <w:szCs w:val="28"/>
          <w:lang w:eastAsia="ru-RU"/>
        </w:rPr>
        <w:t>. Правовое просвещение старшего поколения.</w:t>
      </w:r>
    </w:p>
    <w:p w:rsidR="003B5025" w:rsidRPr="00F92DCA" w:rsidRDefault="00F92DCA" w:rsidP="00F92DC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92DCA">
        <w:rPr>
          <w:rFonts w:ascii="TimesNewRomanPSMT" w:hAnsi="TimesNewRomanPSMT" w:cs="TimesNewRomanPSMT"/>
          <w:sz w:val="28"/>
          <w:szCs w:val="28"/>
          <w:lang w:eastAsia="ru-RU"/>
        </w:rPr>
        <w:lastRenderedPageBreak/>
        <w:t>5</w:t>
      </w:r>
      <w:r w:rsidR="003B5025" w:rsidRPr="00F92DCA">
        <w:rPr>
          <w:rFonts w:ascii="TimesNewRomanPSMT" w:hAnsi="TimesNewRomanPSMT" w:cs="TimesNewRomanPSMT"/>
          <w:sz w:val="28"/>
          <w:szCs w:val="28"/>
          <w:lang w:eastAsia="ru-RU"/>
        </w:rPr>
        <w:t>. «Управляй своим здоровьем» – просвещение граждан</w:t>
      </w:r>
      <w:r w:rsidRPr="00F92DCA">
        <w:rPr>
          <w:rFonts w:ascii="TimesNewRomanPSMT" w:hAnsi="TimesNewRomanPSMT" w:cs="TimesNewRomanPSMT"/>
          <w:sz w:val="28"/>
          <w:szCs w:val="28"/>
          <w:lang w:eastAsia="ru-RU"/>
        </w:rPr>
        <w:t xml:space="preserve"> </w:t>
      </w:r>
      <w:r w:rsidR="003B5025" w:rsidRPr="00F92DCA">
        <w:rPr>
          <w:rFonts w:ascii="TimesNewRomanPSMT" w:hAnsi="TimesNewRomanPSMT" w:cs="TimesNewRomanPSMT"/>
          <w:sz w:val="28"/>
          <w:szCs w:val="28"/>
          <w:lang w:eastAsia="ru-RU"/>
        </w:rPr>
        <w:t>о физиологических и психологических особенностях старения, гериатрических</w:t>
      </w:r>
      <w:r w:rsidRPr="00F92DCA">
        <w:rPr>
          <w:rFonts w:ascii="TimesNewRomanPSMT" w:hAnsi="TimesNewRomanPSMT" w:cs="TimesNewRomanPSMT"/>
          <w:sz w:val="28"/>
          <w:szCs w:val="28"/>
          <w:lang w:eastAsia="ru-RU"/>
        </w:rPr>
        <w:t xml:space="preserve"> </w:t>
      </w:r>
      <w:r w:rsidR="003B5025" w:rsidRPr="00F92DCA">
        <w:rPr>
          <w:rFonts w:ascii="TimesNewRomanPSMT" w:hAnsi="TimesNewRomanPSMT" w:cs="TimesNewRomanPSMT"/>
          <w:sz w:val="28"/>
          <w:szCs w:val="28"/>
          <w:lang w:eastAsia="ru-RU"/>
        </w:rPr>
        <w:t>синдромах.</w:t>
      </w:r>
    </w:p>
    <w:p w:rsidR="00F170F8" w:rsidRDefault="00F170F8" w:rsidP="00F170F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6. Компенсация не менее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w:t>
      </w:r>
    </w:p>
    <w:p w:rsidR="00F170F8" w:rsidRDefault="00F170F8" w:rsidP="00F170F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7. Единовременная выплата в размере не менее 300 тыс. рублей при рождении начиная с 1 января 2025 г. третьего или последующих детей в молодой семье.</w:t>
      </w:r>
    </w:p>
    <w:p w:rsidR="00F170F8" w:rsidRDefault="00F170F8" w:rsidP="00F170F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8. Единовременная выплата в размере не менее 100 тысяч рублей при постановке на учет по беременности женщине, обучающейся по очной форме обучения</w:t>
      </w:r>
    </w:p>
    <w:p w:rsidR="003B5025" w:rsidRPr="00F170F8" w:rsidRDefault="00F170F8" w:rsidP="00F170F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170F8">
        <w:rPr>
          <w:rFonts w:ascii="TimesNewRomanPSMT" w:hAnsi="TimesNewRomanPSMT" w:cs="TimesNewRomanPSMT"/>
          <w:sz w:val="28"/>
          <w:szCs w:val="28"/>
          <w:lang w:eastAsia="ru-RU"/>
        </w:rPr>
        <w:t>9</w:t>
      </w:r>
      <w:r w:rsidR="003B5025" w:rsidRPr="00F170F8">
        <w:rPr>
          <w:rFonts w:ascii="TimesNewRomanPSMT" w:hAnsi="TimesNewRomanPSMT" w:cs="TimesNewRomanPSMT"/>
          <w:sz w:val="28"/>
          <w:szCs w:val="28"/>
          <w:lang w:eastAsia="ru-RU"/>
        </w:rPr>
        <w:t>. Обеспечение максимального охвата предприятий и организаций</w:t>
      </w:r>
      <w:r w:rsidRPr="00F170F8">
        <w:rPr>
          <w:rFonts w:ascii="TimesNewRomanPSMT" w:hAnsi="TimesNewRomanPSMT" w:cs="TimesNewRomanPSMT"/>
          <w:sz w:val="28"/>
          <w:szCs w:val="28"/>
          <w:lang w:eastAsia="ru-RU"/>
        </w:rPr>
        <w:t xml:space="preserve"> города Азова </w:t>
      </w:r>
      <w:r w:rsidR="003B5025" w:rsidRPr="00F170F8">
        <w:rPr>
          <w:rFonts w:ascii="TimesNewRomanPSMT" w:hAnsi="TimesNewRomanPSMT" w:cs="TimesNewRomanPSMT"/>
          <w:sz w:val="28"/>
          <w:szCs w:val="28"/>
          <w:lang w:eastAsia="ru-RU"/>
        </w:rPr>
        <w:t>коллективно-договорным регулированием.</w:t>
      </w:r>
    </w:p>
    <w:p w:rsidR="003B5025" w:rsidRPr="00F170F8" w:rsidRDefault="00F170F8" w:rsidP="00F170F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170F8">
        <w:rPr>
          <w:rFonts w:ascii="TimesNewRomanPSMT" w:hAnsi="TimesNewRomanPSMT" w:cs="TimesNewRomanPSMT"/>
          <w:sz w:val="28"/>
          <w:szCs w:val="28"/>
          <w:lang w:eastAsia="ru-RU"/>
        </w:rPr>
        <w:t>10</w:t>
      </w:r>
      <w:r w:rsidR="003B5025" w:rsidRPr="00F170F8">
        <w:rPr>
          <w:rFonts w:ascii="TimesNewRomanPSMT" w:hAnsi="TimesNewRomanPSMT" w:cs="TimesNewRomanPSMT"/>
          <w:sz w:val="28"/>
          <w:szCs w:val="28"/>
          <w:lang w:eastAsia="ru-RU"/>
        </w:rPr>
        <w:t>. Правовое просвещение в сфере охраны труда.</w:t>
      </w:r>
    </w:p>
    <w:p w:rsidR="003B5025" w:rsidRPr="00F170F8" w:rsidRDefault="003B5025" w:rsidP="00F170F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170F8">
        <w:rPr>
          <w:rFonts w:ascii="TimesNewRomanPSMT" w:hAnsi="TimesNewRomanPSMT" w:cs="TimesNewRomanPSMT"/>
          <w:sz w:val="28"/>
          <w:szCs w:val="28"/>
          <w:lang w:eastAsia="ru-RU"/>
        </w:rPr>
        <w:t>1</w:t>
      </w:r>
      <w:r w:rsidR="00F170F8" w:rsidRPr="00F170F8">
        <w:rPr>
          <w:rFonts w:ascii="TimesNewRomanPSMT" w:hAnsi="TimesNewRomanPSMT" w:cs="TimesNewRomanPSMT"/>
          <w:sz w:val="28"/>
          <w:szCs w:val="28"/>
          <w:lang w:eastAsia="ru-RU"/>
        </w:rPr>
        <w:t>1</w:t>
      </w:r>
      <w:r w:rsidRPr="00F170F8">
        <w:rPr>
          <w:rFonts w:ascii="TimesNewRomanPSMT" w:hAnsi="TimesNewRomanPSMT" w:cs="TimesNewRomanPSMT"/>
          <w:sz w:val="28"/>
          <w:szCs w:val="28"/>
          <w:lang w:eastAsia="ru-RU"/>
        </w:rPr>
        <w:t>. Создание единой информационной площадки о действующих мерах поддержки семей.</w:t>
      </w:r>
    </w:p>
    <w:p w:rsidR="00E4660F" w:rsidRPr="003C052B" w:rsidRDefault="00E4660F" w:rsidP="00E4660F">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3C052B">
        <w:rPr>
          <w:rFonts w:ascii="TimesNewRomanPSMT" w:hAnsi="TimesNewRomanPSMT" w:cs="TimesNewRomanPSMT"/>
          <w:bCs/>
          <w:sz w:val="28"/>
          <w:szCs w:val="28"/>
          <w:lang w:eastAsia="ru-RU"/>
        </w:rPr>
        <w:t>4.1.2. Здравоохранение</w:t>
      </w:r>
    </w:p>
    <w:p w:rsidR="00E4660F" w:rsidRPr="00E4660F" w:rsidRDefault="00E4660F" w:rsidP="00E466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4660F">
        <w:rPr>
          <w:rFonts w:ascii="TimesNewRomanPSMT" w:hAnsi="TimesNewRomanPSMT" w:cs="TimesNewRomanPSMT"/>
          <w:sz w:val="28"/>
          <w:szCs w:val="28"/>
          <w:lang w:eastAsia="ru-RU"/>
        </w:rPr>
        <w:t>Стратегическая цель – создание оптимальных условий для достижения высокой продолжительности жизни населения города, высокого уровня здоровья и активности, обеспечивая доступность и качество профилактики, диагностики, лечения и реабилитации для каждого жителя города.</w:t>
      </w:r>
    </w:p>
    <w:p w:rsidR="00E4660F" w:rsidRPr="00187ED5" w:rsidRDefault="00E4660F" w:rsidP="00187ED5">
      <w:pPr>
        <w:autoSpaceDE w:val="0"/>
        <w:autoSpaceDN w:val="0"/>
        <w:adjustRightInd w:val="0"/>
        <w:spacing w:after="0" w:line="240" w:lineRule="auto"/>
        <w:ind w:firstLine="708"/>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Ключевые проблемы:</w:t>
      </w:r>
    </w:p>
    <w:p w:rsidR="00E4660F" w:rsidRPr="00187ED5" w:rsidRDefault="00E4660F" w:rsidP="00187ED5">
      <w:pPr>
        <w:autoSpaceDE w:val="0"/>
        <w:autoSpaceDN w:val="0"/>
        <w:adjustRightInd w:val="0"/>
        <w:spacing w:after="0" w:line="240" w:lineRule="auto"/>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1. Низкий уровень показателя ожидаемой продолжительности жизни</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при рождении.</w:t>
      </w:r>
    </w:p>
    <w:p w:rsidR="00E4660F" w:rsidRPr="00187ED5" w:rsidRDefault="00E4660F" w:rsidP="00187ED5">
      <w:pPr>
        <w:autoSpaceDE w:val="0"/>
        <w:autoSpaceDN w:val="0"/>
        <w:adjustRightInd w:val="0"/>
        <w:spacing w:after="0" w:line="240" w:lineRule="auto"/>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2. Снижение уровня показателя рождаемости.</w:t>
      </w:r>
    </w:p>
    <w:p w:rsidR="00E4660F" w:rsidRPr="00187ED5" w:rsidRDefault="00E4660F" w:rsidP="00187ED5">
      <w:pPr>
        <w:autoSpaceDE w:val="0"/>
        <w:autoSpaceDN w:val="0"/>
        <w:adjustRightInd w:val="0"/>
        <w:spacing w:after="0" w:line="240" w:lineRule="auto"/>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3. Недостаточный уровень доступности и качества медицинской помощи.</w:t>
      </w:r>
    </w:p>
    <w:p w:rsidR="00E4660F" w:rsidRPr="00187ED5" w:rsidRDefault="00E4660F" w:rsidP="00187ED5">
      <w:pPr>
        <w:autoSpaceDE w:val="0"/>
        <w:autoSpaceDN w:val="0"/>
        <w:adjustRightInd w:val="0"/>
        <w:spacing w:after="0" w:line="240" w:lineRule="auto"/>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4. Низкий уровень удовлетворенности населения медицинской помощью.</w:t>
      </w:r>
    </w:p>
    <w:p w:rsidR="00E4660F" w:rsidRPr="00187ED5" w:rsidRDefault="00E4660F" w:rsidP="00187ED5">
      <w:pPr>
        <w:autoSpaceDE w:val="0"/>
        <w:autoSpaceDN w:val="0"/>
        <w:adjustRightInd w:val="0"/>
        <w:spacing w:after="0" w:line="240" w:lineRule="auto"/>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5. Дефицит медицинских кадров в медицинских организациях системы</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 xml:space="preserve">здравоохранения </w:t>
      </w:r>
      <w:r w:rsidR="00187ED5" w:rsidRPr="00187ED5">
        <w:rPr>
          <w:rFonts w:ascii="TimesNewRomanPSMT" w:hAnsi="TimesNewRomanPSMT" w:cs="TimesNewRomanPSMT"/>
          <w:sz w:val="28"/>
          <w:szCs w:val="28"/>
          <w:lang w:eastAsia="ru-RU"/>
        </w:rPr>
        <w:t>города</w:t>
      </w:r>
      <w:r w:rsidR="00B51AAA">
        <w:rPr>
          <w:rFonts w:ascii="TimesNewRomanPSMT" w:hAnsi="TimesNewRomanPSMT" w:cs="TimesNewRomanPSMT"/>
          <w:sz w:val="28"/>
          <w:szCs w:val="28"/>
          <w:lang w:eastAsia="ru-RU"/>
        </w:rPr>
        <w:t xml:space="preserve"> Азова</w:t>
      </w:r>
      <w:r w:rsidRPr="00187ED5">
        <w:rPr>
          <w:rFonts w:ascii="TimesNewRomanPSMT" w:hAnsi="TimesNewRomanPSMT" w:cs="TimesNewRomanPSMT"/>
          <w:sz w:val="28"/>
          <w:szCs w:val="28"/>
          <w:lang w:eastAsia="ru-RU"/>
        </w:rPr>
        <w:t>.</w:t>
      </w:r>
    </w:p>
    <w:p w:rsidR="00E4660F" w:rsidRPr="00187ED5" w:rsidRDefault="00E4660F" w:rsidP="00187ED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Ключевые показатели эффективности представлены в приложении</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 xml:space="preserve">№ </w:t>
      </w:r>
      <w:r w:rsidR="00187ED5" w:rsidRPr="00187ED5">
        <w:rPr>
          <w:rFonts w:ascii="TimesNewRomanPSMT" w:hAnsi="TimesNewRomanPSMT" w:cs="TimesNewRomanPSMT"/>
          <w:sz w:val="28"/>
          <w:szCs w:val="28"/>
          <w:lang w:eastAsia="ru-RU"/>
        </w:rPr>
        <w:t>1</w:t>
      </w:r>
      <w:r w:rsidRPr="00187ED5">
        <w:rPr>
          <w:rFonts w:ascii="TimesNewRomanPSMT" w:hAnsi="TimesNewRomanPSMT" w:cs="TimesNewRomanPSMT"/>
          <w:sz w:val="28"/>
          <w:szCs w:val="28"/>
          <w:lang w:eastAsia="ru-RU"/>
        </w:rPr>
        <w:t>.</w:t>
      </w:r>
    </w:p>
    <w:p w:rsidR="00E4660F" w:rsidRPr="00187ED5" w:rsidRDefault="00E4660F" w:rsidP="00187ED5">
      <w:pPr>
        <w:autoSpaceDE w:val="0"/>
        <w:autoSpaceDN w:val="0"/>
        <w:adjustRightInd w:val="0"/>
        <w:spacing w:after="0" w:line="240" w:lineRule="auto"/>
        <w:ind w:firstLine="708"/>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Приоритетные задачи.</w:t>
      </w:r>
    </w:p>
    <w:p w:rsidR="00E4660F" w:rsidRPr="00187ED5" w:rsidRDefault="00E4660F" w:rsidP="00187ED5">
      <w:pPr>
        <w:autoSpaceDE w:val="0"/>
        <w:autoSpaceDN w:val="0"/>
        <w:adjustRightInd w:val="0"/>
        <w:spacing w:after="0" w:line="240" w:lineRule="auto"/>
        <w:ind w:firstLine="708"/>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 xml:space="preserve">Задача 1. Снижение смертности населения </w:t>
      </w:r>
      <w:r w:rsidR="00187ED5" w:rsidRPr="00187ED5">
        <w:rPr>
          <w:rFonts w:ascii="TimesNewRomanPSMT" w:hAnsi="TimesNewRomanPSMT" w:cs="TimesNewRomanPSMT"/>
          <w:sz w:val="28"/>
          <w:szCs w:val="28"/>
          <w:lang w:eastAsia="ru-RU"/>
        </w:rPr>
        <w:t xml:space="preserve">города Азова </w:t>
      </w:r>
      <w:r w:rsidRPr="00187ED5">
        <w:rPr>
          <w:rFonts w:ascii="TimesNewRomanPSMT" w:hAnsi="TimesNewRomanPSMT" w:cs="TimesNewRomanPSMT"/>
          <w:sz w:val="28"/>
          <w:szCs w:val="28"/>
          <w:lang w:eastAsia="ru-RU"/>
        </w:rPr>
        <w:t>от всех</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причин:</w:t>
      </w:r>
    </w:p>
    <w:p w:rsidR="00E4660F" w:rsidRPr="00187ED5" w:rsidRDefault="00E4660F" w:rsidP="00187ED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снижение уровня младенческой смертности;</w:t>
      </w:r>
    </w:p>
    <w:p w:rsidR="00E4660F" w:rsidRPr="00187ED5" w:rsidRDefault="00E4660F" w:rsidP="00187ED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развитие системы профилактики заболеваний, включая социально</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значимые инфекционные заболевания;</w:t>
      </w:r>
    </w:p>
    <w:p w:rsidR="00E4660F" w:rsidRPr="00187ED5" w:rsidRDefault="00E4660F" w:rsidP="00187ED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повышение роли профилактической составляющей на основе</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профилактических медицинских осмотров и диспансеризаций, диспансерного</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наблюдения и углубленного профилактического консультирования;</w:t>
      </w:r>
    </w:p>
    <w:p w:rsidR="00E4660F" w:rsidRPr="00187ED5" w:rsidRDefault="00E4660F" w:rsidP="00187ED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создание эффективной системы лекарственного обеспечения граждан</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и обеспечение доступности лекарственных средств и изделий медицинского</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назначения по медицинским показаниям;</w:t>
      </w:r>
    </w:p>
    <w:p w:rsidR="00E4660F" w:rsidRPr="00187ED5" w:rsidRDefault="00E4660F" w:rsidP="00187ED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ежегодное проведение иммунопрофилактики инфекционных заболеваний</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в соответствии с Национальным календарем профилактических прививок,</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а также по эпидемическим показаниям.</w:t>
      </w:r>
    </w:p>
    <w:p w:rsidR="00E4660F" w:rsidRPr="00187ED5" w:rsidRDefault="00E4660F" w:rsidP="009503A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Задача 2. Повышение рождаемости:</w:t>
      </w:r>
    </w:p>
    <w:p w:rsidR="00E4660F" w:rsidRPr="00187ED5" w:rsidRDefault="00E4660F" w:rsidP="009503A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t>формирование системы подготовки родителей к деторождению;</w:t>
      </w:r>
    </w:p>
    <w:p w:rsidR="00E4660F" w:rsidRPr="00187ED5" w:rsidRDefault="00E4660F" w:rsidP="009503A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87ED5">
        <w:rPr>
          <w:rFonts w:ascii="TimesNewRomanPSMT" w:hAnsi="TimesNewRomanPSMT" w:cs="TimesNewRomanPSMT"/>
          <w:sz w:val="28"/>
          <w:szCs w:val="28"/>
          <w:lang w:eastAsia="ru-RU"/>
        </w:rPr>
        <w:lastRenderedPageBreak/>
        <w:t>организация проведения диспансеризации репродуктивного здоровья лиц</w:t>
      </w:r>
      <w:r w:rsidR="00187ED5" w:rsidRPr="00187ED5">
        <w:rPr>
          <w:rFonts w:ascii="TimesNewRomanPSMT" w:hAnsi="TimesNewRomanPSMT" w:cs="TimesNewRomanPSMT"/>
          <w:sz w:val="28"/>
          <w:szCs w:val="28"/>
          <w:lang w:eastAsia="ru-RU"/>
        </w:rPr>
        <w:t xml:space="preserve"> </w:t>
      </w:r>
      <w:r w:rsidRPr="00187ED5">
        <w:rPr>
          <w:rFonts w:ascii="TimesNewRomanPSMT" w:hAnsi="TimesNewRomanPSMT" w:cs="TimesNewRomanPSMT"/>
          <w:sz w:val="28"/>
          <w:szCs w:val="28"/>
          <w:lang w:eastAsia="ru-RU"/>
        </w:rPr>
        <w:t>репродуктивного возраста.</w:t>
      </w:r>
    </w:p>
    <w:p w:rsidR="00E4660F" w:rsidRPr="0017783E" w:rsidRDefault="00E4660F" w:rsidP="009503A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7783E">
        <w:rPr>
          <w:rFonts w:ascii="TimesNewRomanPSMT" w:hAnsi="TimesNewRomanPSMT" w:cs="TimesNewRomanPSMT"/>
          <w:sz w:val="28"/>
          <w:szCs w:val="28"/>
          <w:lang w:eastAsia="ru-RU"/>
        </w:rPr>
        <w:t xml:space="preserve">Задача </w:t>
      </w:r>
      <w:r w:rsidR="00B51AAA">
        <w:rPr>
          <w:rFonts w:ascii="TimesNewRomanPSMT" w:hAnsi="TimesNewRomanPSMT" w:cs="TimesNewRomanPSMT"/>
          <w:sz w:val="28"/>
          <w:szCs w:val="28"/>
          <w:lang w:eastAsia="ru-RU"/>
        </w:rPr>
        <w:t>3</w:t>
      </w:r>
      <w:r w:rsidRPr="0017783E">
        <w:rPr>
          <w:rFonts w:ascii="TimesNewRomanPSMT" w:hAnsi="TimesNewRomanPSMT" w:cs="TimesNewRomanPSMT"/>
          <w:sz w:val="28"/>
          <w:szCs w:val="28"/>
          <w:lang w:eastAsia="ru-RU"/>
        </w:rPr>
        <w:t>. Обеспечение квалифицированными кадрами медицинских</w:t>
      </w:r>
      <w:r w:rsidR="0017783E" w:rsidRPr="0017783E">
        <w:rPr>
          <w:rFonts w:ascii="TimesNewRomanPSMT" w:hAnsi="TimesNewRomanPSMT" w:cs="TimesNewRomanPSMT"/>
          <w:sz w:val="28"/>
          <w:szCs w:val="28"/>
          <w:lang w:eastAsia="ru-RU"/>
        </w:rPr>
        <w:t xml:space="preserve"> </w:t>
      </w:r>
      <w:r w:rsidRPr="0017783E">
        <w:rPr>
          <w:rFonts w:ascii="TimesNewRomanPSMT" w:hAnsi="TimesNewRomanPSMT" w:cs="TimesNewRomanPSMT"/>
          <w:sz w:val="28"/>
          <w:szCs w:val="28"/>
          <w:lang w:eastAsia="ru-RU"/>
        </w:rPr>
        <w:t xml:space="preserve">организаций, участвующих в </w:t>
      </w:r>
      <w:r w:rsidR="002468D3">
        <w:rPr>
          <w:rFonts w:ascii="TimesNewRomanPSMT" w:hAnsi="TimesNewRomanPSMT" w:cs="TimesNewRomanPSMT"/>
          <w:sz w:val="28"/>
          <w:szCs w:val="28"/>
          <w:lang w:eastAsia="ru-RU"/>
        </w:rPr>
        <w:t xml:space="preserve">реализации программы государственных гарантий </w:t>
      </w:r>
      <w:r w:rsidRPr="0017783E">
        <w:rPr>
          <w:rFonts w:ascii="TimesNewRomanPSMT" w:hAnsi="TimesNewRomanPSMT" w:cs="TimesNewRomanPSMT"/>
          <w:sz w:val="28"/>
          <w:szCs w:val="28"/>
          <w:lang w:eastAsia="ru-RU"/>
        </w:rPr>
        <w:t>бесплатно</w:t>
      </w:r>
      <w:r w:rsidR="002468D3">
        <w:rPr>
          <w:rFonts w:ascii="TimesNewRomanPSMT" w:hAnsi="TimesNewRomanPSMT" w:cs="TimesNewRomanPSMT"/>
          <w:sz w:val="28"/>
          <w:szCs w:val="28"/>
          <w:lang w:eastAsia="ru-RU"/>
        </w:rPr>
        <w:t>го</w:t>
      </w:r>
      <w:r w:rsidRPr="0017783E">
        <w:rPr>
          <w:rFonts w:ascii="TimesNewRomanPSMT" w:hAnsi="TimesNewRomanPSMT" w:cs="TimesNewRomanPSMT"/>
          <w:sz w:val="28"/>
          <w:szCs w:val="28"/>
          <w:lang w:eastAsia="ru-RU"/>
        </w:rPr>
        <w:t xml:space="preserve"> оказани</w:t>
      </w:r>
      <w:r w:rsidR="002468D3">
        <w:rPr>
          <w:rFonts w:ascii="TimesNewRomanPSMT" w:hAnsi="TimesNewRomanPSMT" w:cs="TimesNewRomanPSMT"/>
          <w:sz w:val="28"/>
          <w:szCs w:val="28"/>
          <w:lang w:eastAsia="ru-RU"/>
        </w:rPr>
        <w:t>я</w:t>
      </w:r>
      <w:r w:rsidRPr="0017783E">
        <w:rPr>
          <w:rFonts w:ascii="TimesNewRomanPSMT" w:hAnsi="TimesNewRomanPSMT" w:cs="TimesNewRomanPSMT"/>
          <w:sz w:val="28"/>
          <w:szCs w:val="28"/>
          <w:lang w:eastAsia="ru-RU"/>
        </w:rPr>
        <w:t xml:space="preserve"> гражданам медицинской помощи:</w:t>
      </w:r>
    </w:p>
    <w:p w:rsidR="009503A2" w:rsidRPr="009503A2" w:rsidRDefault="009503A2" w:rsidP="009503A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ежегодное приобретение служебного жилья медицинским работникам, работающим в медицинских организациях города Азова, участвующих в реализации программы государственных гарантий бесплатного оказания гражданам медицинской помощи</w:t>
      </w:r>
      <w:r w:rsidRPr="009503A2">
        <w:rPr>
          <w:rFonts w:ascii="TimesNewRomanPSMT" w:hAnsi="TimesNewRomanPSMT" w:cs="TimesNewRomanPSMT"/>
          <w:sz w:val="28"/>
          <w:szCs w:val="28"/>
          <w:lang w:eastAsia="ru-RU"/>
        </w:rPr>
        <w:t>;</w:t>
      </w:r>
    </w:p>
    <w:p w:rsidR="00E4660F" w:rsidRPr="0017783E" w:rsidRDefault="00E4660F" w:rsidP="009503A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7783E">
        <w:rPr>
          <w:rFonts w:ascii="TimesNewRomanPSMT" w:hAnsi="TimesNewRomanPSMT" w:cs="TimesNewRomanPSMT"/>
          <w:sz w:val="28"/>
          <w:szCs w:val="28"/>
          <w:lang w:eastAsia="ru-RU"/>
        </w:rPr>
        <w:t>подготовка врачей в рамках целевого приема по программам специалитета</w:t>
      </w:r>
      <w:r w:rsidR="0017783E" w:rsidRPr="0017783E">
        <w:rPr>
          <w:rFonts w:ascii="TimesNewRomanPSMT" w:hAnsi="TimesNewRomanPSMT" w:cs="TimesNewRomanPSMT"/>
          <w:sz w:val="28"/>
          <w:szCs w:val="28"/>
          <w:lang w:eastAsia="ru-RU"/>
        </w:rPr>
        <w:t xml:space="preserve"> </w:t>
      </w:r>
      <w:r w:rsidRPr="0017783E">
        <w:rPr>
          <w:rFonts w:ascii="TimesNewRomanPSMT" w:hAnsi="TimesNewRomanPSMT" w:cs="TimesNewRomanPSMT"/>
          <w:sz w:val="28"/>
          <w:szCs w:val="28"/>
          <w:lang w:eastAsia="ru-RU"/>
        </w:rPr>
        <w:t>и ординатуры;</w:t>
      </w:r>
    </w:p>
    <w:p w:rsidR="00E4660F" w:rsidRDefault="00E4660F" w:rsidP="003F244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7783E">
        <w:rPr>
          <w:rFonts w:ascii="TimesNewRomanPSMT" w:hAnsi="TimesNewRomanPSMT" w:cs="TimesNewRomanPSMT"/>
          <w:sz w:val="28"/>
          <w:szCs w:val="28"/>
          <w:lang w:eastAsia="ru-RU"/>
        </w:rPr>
        <w:t>оказание меры социальной поддержки, в части предоставления целевикам,</w:t>
      </w:r>
      <w:r w:rsidR="0017783E" w:rsidRPr="0017783E">
        <w:rPr>
          <w:rFonts w:ascii="TimesNewRomanPSMT" w:hAnsi="TimesNewRomanPSMT" w:cs="TimesNewRomanPSMT"/>
          <w:sz w:val="28"/>
          <w:szCs w:val="28"/>
          <w:lang w:eastAsia="ru-RU"/>
        </w:rPr>
        <w:t xml:space="preserve"> </w:t>
      </w:r>
      <w:r w:rsidRPr="0017783E">
        <w:rPr>
          <w:rFonts w:ascii="TimesNewRomanPSMT" w:hAnsi="TimesNewRomanPSMT" w:cs="TimesNewRomanPSMT"/>
          <w:sz w:val="28"/>
          <w:szCs w:val="28"/>
          <w:lang w:eastAsia="ru-RU"/>
        </w:rPr>
        <w:t>зачисленным с 2023 года, дополнительных ежемесячных выплат каждому</w:t>
      </w:r>
      <w:r w:rsidR="0017783E" w:rsidRPr="0017783E">
        <w:rPr>
          <w:rFonts w:ascii="TimesNewRomanPSMT" w:hAnsi="TimesNewRomanPSMT" w:cs="TimesNewRomanPSMT"/>
          <w:sz w:val="28"/>
          <w:szCs w:val="28"/>
          <w:lang w:eastAsia="ru-RU"/>
        </w:rPr>
        <w:t xml:space="preserve"> </w:t>
      </w:r>
      <w:r w:rsidRPr="0017783E">
        <w:rPr>
          <w:rFonts w:ascii="TimesNewRomanPSMT" w:hAnsi="TimesNewRomanPSMT" w:cs="TimesNewRomanPSMT"/>
          <w:sz w:val="28"/>
          <w:szCs w:val="28"/>
          <w:lang w:eastAsia="ru-RU"/>
        </w:rPr>
        <w:t>студенту и ординатору;</w:t>
      </w:r>
    </w:p>
    <w:p w:rsidR="009503A2" w:rsidRPr="0017783E" w:rsidRDefault="009503A2" w:rsidP="003F244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осуществление из средств областного бюджета ежемесячных стимулирующих выплат врачам и средним медицинским работникам выездных бригад скорой медицинской помощи, работающим в центральных городских больницах.</w:t>
      </w:r>
    </w:p>
    <w:p w:rsidR="00E4660F" w:rsidRPr="003F2442" w:rsidRDefault="00E4660F" w:rsidP="003F244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F2442">
        <w:rPr>
          <w:rFonts w:ascii="TimesNewRomanPSMT" w:hAnsi="TimesNewRomanPSMT" w:cs="TimesNewRomanPSMT"/>
          <w:sz w:val="28"/>
          <w:szCs w:val="28"/>
          <w:lang w:eastAsia="ru-RU"/>
        </w:rPr>
        <w:t>Задача 6. Расширение вовлеченности населения в профилактику</w:t>
      </w:r>
      <w:r w:rsidR="003F2442" w:rsidRPr="003F2442">
        <w:rPr>
          <w:rFonts w:ascii="TimesNewRomanPSMT" w:hAnsi="TimesNewRomanPSMT" w:cs="TimesNewRomanPSMT"/>
          <w:sz w:val="28"/>
          <w:szCs w:val="28"/>
          <w:lang w:eastAsia="ru-RU"/>
        </w:rPr>
        <w:t xml:space="preserve"> </w:t>
      </w:r>
      <w:r w:rsidRPr="003F2442">
        <w:rPr>
          <w:rFonts w:ascii="TimesNewRomanPSMT" w:hAnsi="TimesNewRomanPSMT" w:cs="TimesNewRomanPSMT"/>
          <w:sz w:val="28"/>
          <w:szCs w:val="28"/>
          <w:lang w:eastAsia="ru-RU"/>
        </w:rPr>
        <w:t>заболеваний и поддержание здорового образа жизни через развитие</w:t>
      </w:r>
      <w:r w:rsidR="003F2442" w:rsidRPr="003F2442">
        <w:rPr>
          <w:rFonts w:ascii="TimesNewRomanPSMT" w:hAnsi="TimesNewRomanPSMT" w:cs="TimesNewRomanPSMT"/>
          <w:sz w:val="28"/>
          <w:szCs w:val="28"/>
          <w:lang w:eastAsia="ru-RU"/>
        </w:rPr>
        <w:t xml:space="preserve"> </w:t>
      </w:r>
      <w:r w:rsidRPr="003F2442">
        <w:rPr>
          <w:rFonts w:ascii="TimesNewRomanPSMT" w:hAnsi="TimesNewRomanPSMT" w:cs="TimesNewRomanPSMT"/>
          <w:sz w:val="28"/>
          <w:szCs w:val="28"/>
          <w:lang w:eastAsia="ru-RU"/>
        </w:rPr>
        <w:t>превентивной и корпоративной медицины, диспансеризацию, профилактические</w:t>
      </w:r>
      <w:r w:rsidR="003F2442" w:rsidRPr="003F2442">
        <w:rPr>
          <w:rFonts w:ascii="TimesNewRomanPSMT" w:hAnsi="TimesNewRomanPSMT" w:cs="TimesNewRomanPSMT"/>
          <w:sz w:val="28"/>
          <w:szCs w:val="28"/>
          <w:lang w:eastAsia="ru-RU"/>
        </w:rPr>
        <w:t xml:space="preserve"> </w:t>
      </w:r>
      <w:r w:rsidRPr="003F2442">
        <w:rPr>
          <w:rFonts w:ascii="TimesNewRomanPSMT" w:hAnsi="TimesNewRomanPSMT" w:cs="TimesNewRomanPSMT"/>
          <w:sz w:val="28"/>
          <w:szCs w:val="28"/>
          <w:lang w:eastAsia="ru-RU"/>
        </w:rPr>
        <w:t>программы и информационное просвещение:</w:t>
      </w:r>
    </w:p>
    <w:p w:rsidR="00E4660F" w:rsidRPr="003F2442" w:rsidRDefault="00E4660F" w:rsidP="003F244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F2442">
        <w:rPr>
          <w:rFonts w:ascii="TimesNewRomanPSMT" w:hAnsi="TimesNewRomanPSMT" w:cs="TimesNewRomanPSMT"/>
          <w:sz w:val="28"/>
          <w:szCs w:val="28"/>
          <w:lang w:eastAsia="ru-RU"/>
        </w:rPr>
        <w:t>совершенствование системы раннего выявления заболеваний и факторов</w:t>
      </w:r>
      <w:r w:rsidR="003F2442" w:rsidRPr="003F2442">
        <w:rPr>
          <w:rFonts w:ascii="TimesNewRomanPSMT" w:hAnsi="TimesNewRomanPSMT" w:cs="TimesNewRomanPSMT"/>
          <w:sz w:val="28"/>
          <w:szCs w:val="28"/>
          <w:lang w:eastAsia="ru-RU"/>
        </w:rPr>
        <w:t xml:space="preserve"> </w:t>
      </w:r>
      <w:r w:rsidRPr="003F2442">
        <w:rPr>
          <w:rFonts w:ascii="TimesNewRomanPSMT" w:hAnsi="TimesNewRomanPSMT" w:cs="TimesNewRomanPSMT"/>
          <w:sz w:val="28"/>
          <w:szCs w:val="28"/>
          <w:lang w:eastAsia="ru-RU"/>
        </w:rPr>
        <w:t>риска взрослого и детского населения через профилактические медицинские</w:t>
      </w:r>
      <w:r w:rsidR="003F2442" w:rsidRPr="003F2442">
        <w:rPr>
          <w:rFonts w:ascii="TimesNewRomanPSMT" w:hAnsi="TimesNewRomanPSMT" w:cs="TimesNewRomanPSMT"/>
          <w:sz w:val="28"/>
          <w:szCs w:val="28"/>
          <w:lang w:eastAsia="ru-RU"/>
        </w:rPr>
        <w:t xml:space="preserve"> </w:t>
      </w:r>
      <w:r w:rsidRPr="003F2442">
        <w:rPr>
          <w:rFonts w:ascii="TimesNewRomanPSMT" w:hAnsi="TimesNewRomanPSMT" w:cs="TimesNewRomanPSMT"/>
          <w:sz w:val="28"/>
          <w:szCs w:val="28"/>
          <w:lang w:eastAsia="ru-RU"/>
        </w:rPr>
        <w:t>осмотры и диспансеризацию;</w:t>
      </w:r>
    </w:p>
    <w:p w:rsidR="00E4660F" w:rsidRPr="003F2442" w:rsidRDefault="00E4660F" w:rsidP="003F244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F2442">
        <w:rPr>
          <w:rFonts w:ascii="TimesNewRomanPSMT" w:hAnsi="TimesNewRomanPSMT" w:cs="TimesNewRomanPSMT"/>
          <w:sz w:val="28"/>
          <w:szCs w:val="28"/>
          <w:lang w:eastAsia="ru-RU"/>
        </w:rPr>
        <w:t>развитие превентивной медицины;</w:t>
      </w:r>
    </w:p>
    <w:p w:rsidR="00E4660F" w:rsidRPr="003F2442" w:rsidRDefault="00E4660F" w:rsidP="003F244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F2442">
        <w:rPr>
          <w:rFonts w:ascii="TimesNewRomanPSMT" w:hAnsi="TimesNewRomanPSMT" w:cs="TimesNewRomanPSMT"/>
          <w:sz w:val="28"/>
          <w:szCs w:val="28"/>
          <w:lang w:eastAsia="ru-RU"/>
        </w:rPr>
        <w:t>укрепление здоровья работающего населения, в том числе через развитие</w:t>
      </w:r>
      <w:r w:rsidR="003F2442" w:rsidRPr="003F2442">
        <w:rPr>
          <w:rFonts w:ascii="TimesNewRomanPSMT" w:hAnsi="TimesNewRomanPSMT" w:cs="TimesNewRomanPSMT"/>
          <w:sz w:val="28"/>
          <w:szCs w:val="28"/>
          <w:lang w:eastAsia="ru-RU"/>
        </w:rPr>
        <w:t xml:space="preserve"> </w:t>
      </w:r>
      <w:r w:rsidRPr="003F2442">
        <w:rPr>
          <w:rFonts w:ascii="TimesNewRomanPSMT" w:hAnsi="TimesNewRomanPSMT" w:cs="TimesNewRomanPSMT"/>
          <w:sz w:val="28"/>
          <w:szCs w:val="28"/>
          <w:lang w:eastAsia="ru-RU"/>
        </w:rPr>
        <w:t>корпоративной медицины;</w:t>
      </w:r>
    </w:p>
    <w:p w:rsidR="00E4660F" w:rsidRPr="003F2442" w:rsidRDefault="00E4660F" w:rsidP="003F244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F2442">
        <w:rPr>
          <w:rFonts w:ascii="TimesNewRomanPSMT" w:hAnsi="TimesNewRomanPSMT" w:cs="TimesNewRomanPSMT"/>
          <w:sz w:val="28"/>
          <w:szCs w:val="28"/>
          <w:lang w:eastAsia="ru-RU"/>
        </w:rPr>
        <w:t>формирование приверженности населения к здоровому образу жизни</w:t>
      </w:r>
      <w:r w:rsidR="003F2442" w:rsidRPr="003F2442">
        <w:rPr>
          <w:rFonts w:ascii="TimesNewRomanPSMT" w:hAnsi="TimesNewRomanPSMT" w:cs="TimesNewRomanPSMT"/>
          <w:sz w:val="28"/>
          <w:szCs w:val="28"/>
          <w:lang w:eastAsia="ru-RU"/>
        </w:rPr>
        <w:t xml:space="preserve"> </w:t>
      </w:r>
      <w:r w:rsidRPr="003F2442">
        <w:rPr>
          <w:rFonts w:ascii="TimesNewRomanPSMT" w:hAnsi="TimesNewRomanPSMT" w:cs="TimesNewRomanPSMT"/>
          <w:sz w:val="28"/>
          <w:szCs w:val="28"/>
          <w:lang w:eastAsia="ru-RU"/>
        </w:rPr>
        <w:t>и профилактическим мероприятиям, в том числе через пропаганду ЗОЖ;</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 xml:space="preserve">Задача 7. </w:t>
      </w:r>
      <w:r w:rsidR="002A23F7" w:rsidRPr="002A23F7">
        <w:rPr>
          <w:rFonts w:ascii="TimesNewRomanPSMT" w:hAnsi="TimesNewRomanPSMT" w:cs="TimesNewRomanPSMT"/>
          <w:sz w:val="28"/>
          <w:szCs w:val="28"/>
          <w:lang w:eastAsia="ru-RU"/>
        </w:rPr>
        <w:t>В</w:t>
      </w:r>
      <w:r w:rsidRPr="002A23F7">
        <w:rPr>
          <w:rFonts w:ascii="TimesNewRomanPSMT" w:hAnsi="TimesNewRomanPSMT" w:cs="TimesNewRomanPSMT"/>
          <w:sz w:val="28"/>
          <w:szCs w:val="28"/>
          <w:lang w:eastAsia="ru-RU"/>
        </w:rPr>
        <w:t>недрение современных медицинских технологий,</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инновационных методов и средств профилактики, диагностики и лечения:</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создание единой цифровой среды здравоохранения;</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развитие цифровых компетенций медицинских работников;</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повышение эффективности сектора исследований и разработок</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в интересах медицины.</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Задача 8. Развитие медицинской реабилитации и санаторно-курортного</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лечения, в том числе детей и участников СВО:</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увеличение доступности программ медицинской реабилитации для всех</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групп населения;</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разработка специализированных реабилитационных маршрутов</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и программ для детей и участников СВО;</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повышение информированности населения о доступных</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реабилитационных программах.</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Задача 9. Оптимизация административно-хозяйственной деятельности</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медицинских учреждений:</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lastRenderedPageBreak/>
        <w:t>цифровизация процессов управления ресурсами и</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документооборота</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в медицинских организациях;</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повышение квалификации управленческого персонала;</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рациональное планирование размещения, эффективное использование</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материально-технических и кадровых ресурсов медицинских организаций</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и оптимизация расходования бюджетных средств;</w:t>
      </w:r>
    </w:p>
    <w:p w:rsidR="00E4660F" w:rsidRPr="002A23F7" w:rsidRDefault="00E4660F" w:rsidP="002A23F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A23F7">
        <w:rPr>
          <w:rFonts w:ascii="TimesNewRomanPSMT" w:hAnsi="TimesNewRomanPSMT" w:cs="TimesNewRomanPSMT"/>
          <w:sz w:val="28"/>
          <w:szCs w:val="28"/>
          <w:lang w:eastAsia="ru-RU"/>
        </w:rPr>
        <w:t>повышение качества взаимодействия с пациентами и улучшение</w:t>
      </w:r>
      <w:r w:rsidR="002A23F7" w:rsidRPr="002A23F7">
        <w:rPr>
          <w:rFonts w:ascii="TimesNewRomanPSMT" w:hAnsi="TimesNewRomanPSMT" w:cs="TimesNewRomanPSMT"/>
          <w:sz w:val="28"/>
          <w:szCs w:val="28"/>
          <w:lang w:eastAsia="ru-RU"/>
        </w:rPr>
        <w:t xml:space="preserve"> </w:t>
      </w:r>
      <w:r w:rsidRPr="002A23F7">
        <w:rPr>
          <w:rFonts w:ascii="TimesNewRomanPSMT" w:hAnsi="TimesNewRomanPSMT" w:cs="TimesNewRomanPSMT"/>
          <w:sz w:val="28"/>
          <w:szCs w:val="28"/>
          <w:lang w:eastAsia="ru-RU"/>
        </w:rPr>
        <w:t>организации медицинских услуг.</w:t>
      </w:r>
    </w:p>
    <w:p w:rsidR="00E4660F" w:rsidRPr="004E61F0" w:rsidRDefault="00E4660F" w:rsidP="004E61F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E61F0">
        <w:rPr>
          <w:rFonts w:ascii="TimesNewRomanPSMT" w:hAnsi="TimesNewRomanPSMT" w:cs="TimesNewRomanPSMT"/>
          <w:sz w:val="28"/>
          <w:szCs w:val="28"/>
          <w:lang w:eastAsia="ru-RU"/>
        </w:rPr>
        <w:t>Стратегические проектные инициативы:</w:t>
      </w:r>
    </w:p>
    <w:p w:rsidR="00E4660F" w:rsidRPr="004E61F0" w:rsidRDefault="004E61F0" w:rsidP="004E61F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E61F0">
        <w:rPr>
          <w:rFonts w:ascii="TimesNewRomanPSMT" w:hAnsi="TimesNewRomanPSMT" w:cs="TimesNewRomanPSMT"/>
          <w:sz w:val="28"/>
          <w:szCs w:val="28"/>
          <w:lang w:eastAsia="ru-RU"/>
        </w:rPr>
        <w:t>1</w:t>
      </w:r>
      <w:r w:rsidR="00E4660F" w:rsidRPr="004E61F0">
        <w:rPr>
          <w:rFonts w:ascii="TimesNewRomanPSMT" w:hAnsi="TimesNewRomanPSMT" w:cs="TimesNewRomanPSMT"/>
          <w:sz w:val="28"/>
          <w:szCs w:val="28"/>
          <w:lang w:eastAsia="ru-RU"/>
        </w:rPr>
        <w:t>. Проведение информационных кампаний, направленных на повышение</w:t>
      </w:r>
      <w:r w:rsidRPr="004E61F0">
        <w:rPr>
          <w:rFonts w:ascii="TimesNewRomanPSMT" w:hAnsi="TimesNewRomanPSMT" w:cs="TimesNewRomanPSMT"/>
          <w:sz w:val="28"/>
          <w:szCs w:val="28"/>
          <w:lang w:eastAsia="ru-RU"/>
        </w:rPr>
        <w:t xml:space="preserve"> </w:t>
      </w:r>
      <w:r w:rsidR="00E4660F" w:rsidRPr="004E61F0">
        <w:rPr>
          <w:rFonts w:ascii="TimesNewRomanPSMT" w:hAnsi="TimesNewRomanPSMT" w:cs="TimesNewRomanPSMT"/>
          <w:sz w:val="28"/>
          <w:szCs w:val="28"/>
          <w:lang w:eastAsia="ru-RU"/>
        </w:rPr>
        <w:t>приверженности граждан к прохождению профилактических осмотров</w:t>
      </w:r>
      <w:r w:rsidRPr="004E61F0">
        <w:rPr>
          <w:rFonts w:ascii="TimesNewRomanPSMT" w:hAnsi="TimesNewRomanPSMT" w:cs="TimesNewRomanPSMT"/>
          <w:sz w:val="28"/>
          <w:szCs w:val="28"/>
          <w:lang w:eastAsia="ru-RU"/>
        </w:rPr>
        <w:t xml:space="preserve"> </w:t>
      </w:r>
      <w:r w:rsidR="00E4660F" w:rsidRPr="004E61F0">
        <w:rPr>
          <w:rFonts w:ascii="TimesNewRomanPSMT" w:hAnsi="TimesNewRomanPSMT" w:cs="TimesNewRomanPSMT"/>
          <w:sz w:val="28"/>
          <w:szCs w:val="28"/>
          <w:lang w:eastAsia="ru-RU"/>
        </w:rPr>
        <w:t>и диспансеризации.</w:t>
      </w:r>
    </w:p>
    <w:p w:rsidR="00E4660F" w:rsidRPr="004E61F0" w:rsidRDefault="004E61F0" w:rsidP="004E61F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E61F0">
        <w:rPr>
          <w:rFonts w:ascii="TimesNewRomanPSMT" w:hAnsi="TimesNewRomanPSMT" w:cs="TimesNewRomanPSMT"/>
          <w:sz w:val="28"/>
          <w:szCs w:val="28"/>
          <w:lang w:eastAsia="ru-RU"/>
        </w:rPr>
        <w:t>2</w:t>
      </w:r>
      <w:r w:rsidR="00E4660F" w:rsidRPr="004E61F0">
        <w:rPr>
          <w:rFonts w:ascii="TimesNewRomanPSMT" w:hAnsi="TimesNewRomanPSMT" w:cs="TimesNewRomanPSMT"/>
          <w:sz w:val="28"/>
          <w:szCs w:val="28"/>
          <w:lang w:eastAsia="ru-RU"/>
        </w:rPr>
        <w:t>. Эффективное использование «тяжелого» диагностического</w:t>
      </w:r>
      <w:r w:rsidRPr="004E61F0">
        <w:rPr>
          <w:rFonts w:ascii="TimesNewRomanPSMT" w:hAnsi="TimesNewRomanPSMT" w:cs="TimesNewRomanPSMT"/>
          <w:sz w:val="28"/>
          <w:szCs w:val="28"/>
          <w:lang w:eastAsia="ru-RU"/>
        </w:rPr>
        <w:t xml:space="preserve"> </w:t>
      </w:r>
      <w:r w:rsidR="00E4660F" w:rsidRPr="004E61F0">
        <w:rPr>
          <w:rFonts w:ascii="TimesNewRomanPSMT" w:hAnsi="TimesNewRomanPSMT" w:cs="TimesNewRomanPSMT"/>
          <w:sz w:val="28"/>
          <w:szCs w:val="28"/>
          <w:lang w:eastAsia="ru-RU"/>
        </w:rPr>
        <w:t>и терапевтического оборудования.</w:t>
      </w:r>
    </w:p>
    <w:p w:rsidR="00E4660F" w:rsidRPr="00263397" w:rsidRDefault="00263397" w:rsidP="0026339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63397">
        <w:rPr>
          <w:rFonts w:ascii="TimesNewRomanPSMT" w:hAnsi="TimesNewRomanPSMT" w:cs="TimesNewRomanPSMT"/>
          <w:sz w:val="28"/>
          <w:szCs w:val="28"/>
          <w:lang w:eastAsia="ru-RU"/>
        </w:rPr>
        <w:t>3</w:t>
      </w:r>
      <w:r w:rsidR="00E4660F" w:rsidRPr="00263397">
        <w:rPr>
          <w:rFonts w:ascii="TimesNewRomanPSMT" w:hAnsi="TimesNewRomanPSMT" w:cs="TimesNewRomanPSMT"/>
          <w:sz w:val="28"/>
          <w:szCs w:val="28"/>
          <w:lang w:eastAsia="ru-RU"/>
        </w:rPr>
        <w:t>. Организация активного использования телемедицинских технологий</w:t>
      </w:r>
      <w:r w:rsidRPr="00263397">
        <w:rPr>
          <w:rFonts w:ascii="TimesNewRomanPSMT" w:hAnsi="TimesNewRomanPSMT" w:cs="TimesNewRomanPSMT"/>
          <w:sz w:val="28"/>
          <w:szCs w:val="28"/>
          <w:lang w:eastAsia="ru-RU"/>
        </w:rPr>
        <w:t xml:space="preserve"> </w:t>
      </w:r>
      <w:r w:rsidR="00E4660F" w:rsidRPr="00263397">
        <w:rPr>
          <w:rFonts w:ascii="TimesNewRomanPSMT" w:hAnsi="TimesNewRomanPSMT" w:cs="TimesNewRomanPSMT"/>
          <w:sz w:val="28"/>
          <w:szCs w:val="28"/>
          <w:lang w:eastAsia="ru-RU"/>
        </w:rPr>
        <w:t>в трудных диагностических случаях и конфликтных ситуациях с ведущими</w:t>
      </w:r>
      <w:r w:rsidRPr="00263397">
        <w:rPr>
          <w:rFonts w:ascii="TimesNewRomanPSMT" w:hAnsi="TimesNewRomanPSMT" w:cs="TimesNewRomanPSMT"/>
          <w:sz w:val="28"/>
          <w:szCs w:val="28"/>
          <w:lang w:eastAsia="ru-RU"/>
        </w:rPr>
        <w:t xml:space="preserve"> </w:t>
      </w:r>
      <w:r w:rsidR="00E4660F" w:rsidRPr="00263397">
        <w:rPr>
          <w:rFonts w:ascii="TimesNewRomanPSMT" w:hAnsi="TimesNewRomanPSMT" w:cs="TimesNewRomanPSMT"/>
          <w:sz w:val="28"/>
          <w:szCs w:val="28"/>
          <w:lang w:eastAsia="ru-RU"/>
        </w:rPr>
        <w:t>профильными государственными медицинскими организациями или иными</w:t>
      </w:r>
      <w:r w:rsidRPr="00263397">
        <w:rPr>
          <w:rFonts w:ascii="TimesNewRomanPSMT" w:hAnsi="TimesNewRomanPSMT" w:cs="TimesNewRomanPSMT"/>
          <w:sz w:val="28"/>
          <w:szCs w:val="28"/>
          <w:lang w:eastAsia="ru-RU"/>
        </w:rPr>
        <w:t xml:space="preserve"> </w:t>
      </w:r>
      <w:r w:rsidR="00E4660F" w:rsidRPr="00263397">
        <w:rPr>
          <w:rFonts w:ascii="TimesNewRomanPSMT" w:hAnsi="TimesNewRomanPSMT" w:cs="TimesNewRomanPSMT"/>
          <w:sz w:val="28"/>
          <w:szCs w:val="28"/>
          <w:lang w:eastAsia="ru-RU"/>
        </w:rPr>
        <w:t>государственными медицинскими организациями третьего уровня.</w:t>
      </w:r>
    </w:p>
    <w:p w:rsidR="00E4660F" w:rsidRPr="00263397" w:rsidRDefault="00263397" w:rsidP="0026339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63397">
        <w:rPr>
          <w:rFonts w:ascii="TimesNewRomanPSMT" w:hAnsi="TimesNewRomanPSMT" w:cs="TimesNewRomanPSMT"/>
          <w:sz w:val="28"/>
          <w:szCs w:val="28"/>
          <w:lang w:eastAsia="ru-RU"/>
        </w:rPr>
        <w:t>4</w:t>
      </w:r>
      <w:r w:rsidR="00E4660F" w:rsidRPr="00263397">
        <w:rPr>
          <w:rFonts w:ascii="TimesNewRomanPSMT" w:hAnsi="TimesNewRomanPSMT" w:cs="TimesNewRomanPSMT"/>
          <w:sz w:val="28"/>
          <w:szCs w:val="28"/>
          <w:lang w:eastAsia="ru-RU"/>
        </w:rPr>
        <w:t xml:space="preserve">. </w:t>
      </w:r>
      <w:r w:rsidRPr="00263397">
        <w:rPr>
          <w:rFonts w:ascii="TimesNewRomanPSMT" w:hAnsi="TimesNewRomanPSMT" w:cs="TimesNewRomanPSMT"/>
          <w:sz w:val="28"/>
          <w:szCs w:val="28"/>
          <w:lang w:eastAsia="ru-RU"/>
        </w:rPr>
        <w:t xml:space="preserve">Использование </w:t>
      </w:r>
      <w:r w:rsidR="00E4660F" w:rsidRPr="00263397">
        <w:rPr>
          <w:rFonts w:ascii="TimesNewRomanPSMT" w:hAnsi="TimesNewRomanPSMT" w:cs="TimesNewRomanPSMT"/>
          <w:sz w:val="28"/>
          <w:szCs w:val="28"/>
          <w:lang w:eastAsia="ru-RU"/>
        </w:rPr>
        <w:t>инновационных технологий</w:t>
      </w:r>
      <w:r w:rsidRPr="00263397">
        <w:rPr>
          <w:rFonts w:ascii="TimesNewRomanPSMT" w:hAnsi="TimesNewRomanPSMT" w:cs="TimesNewRomanPSMT"/>
          <w:sz w:val="28"/>
          <w:szCs w:val="28"/>
          <w:lang w:eastAsia="ru-RU"/>
        </w:rPr>
        <w:t xml:space="preserve"> </w:t>
      </w:r>
      <w:r w:rsidR="00E4660F" w:rsidRPr="00263397">
        <w:rPr>
          <w:rFonts w:ascii="TimesNewRomanPSMT" w:hAnsi="TimesNewRomanPSMT" w:cs="TimesNewRomanPSMT"/>
          <w:sz w:val="28"/>
          <w:szCs w:val="28"/>
          <w:lang w:eastAsia="ru-RU"/>
        </w:rPr>
        <w:t xml:space="preserve">здоровьесбережения. </w:t>
      </w:r>
    </w:p>
    <w:p w:rsidR="00E4660F" w:rsidRPr="00263397" w:rsidRDefault="00263397" w:rsidP="0026339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63397">
        <w:rPr>
          <w:rFonts w:ascii="TimesNewRomanPSMT" w:hAnsi="TimesNewRomanPSMT" w:cs="TimesNewRomanPSMT"/>
          <w:sz w:val="28"/>
          <w:szCs w:val="28"/>
          <w:lang w:eastAsia="ru-RU"/>
        </w:rPr>
        <w:t>5</w:t>
      </w:r>
      <w:r w:rsidR="00E4660F" w:rsidRPr="00263397">
        <w:rPr>
          <w:rFonts w:ascii="TimesNewRomanPSMT" w:hAnsi="TimesNewRomanPSMT" w:cs="TimesNewRomanPSMT"/>
          <w:sz w:val="28"/>
          <w:szCs w:val="28"/>
          <w:lang w:eastAsia="ru-RU"/>
        </w:rPr>
        <w:t>. Заключение договоров о целевом обучении со студентами</w:t>
      </w:r>
      <w:r w:rsidRPr="00263397">
        <w:rPr>
          <w:rFonts w:ascii="TimesNewRomanPSMT" w:hAnsi="TimesNewRomanPSMT" w:cs="TimesNewRomanPSMT"/>
          <w:sz w:val="28"/>
          <w:szCs w:val="28"/>
          <w:lang w:eastAsia="ru-RU"/>
        </w:rPr>
        <w:t xml:space="preserve"> </w:t>
      </w:r>
      <w:r w:rsidR="00E4660F" w:rsidRPr="00263397">
        <w:rPr>
          <w:rFonts w:ascii="TimesNewRomanPSMT" w:hAnsi="TimesNewRomanPSMT" w:cs="TimesNewRomanPSMT"/>
          <w:sz w:val="28"/>
          <w:szCs w:val="28"/>
          <w:lang w:eastAsia="ru-RU"/>
        </w:rPr>
        <w:t>и ординаторами высших медицинских учебных заведений, зачисленных</w:t>
      </w:r>
      <w:r w:rsidRPr="00263397">
        <w:rPr>
          <w:rFonts w:ascii="TimesNewRomanPSMT" w:hAnsi="TimesNewRomanPSMT" w:cs="TimesNewRomanPSMT"/>
          <w:sz w:val="28"/>
          <w:szCs w:val="28"/>
          <w:lang w:eastAsia="ru-RU"/>
        </w:rPr>
        <w:t xml:space="preserve"> </w:t>
      </w:r>
      <w:r w:rsidR="00E4660F" w:rsidRPr="00263397">
        <w:rPr>
          <w:rFonts w:ascii="TimesNewRomanPSMT" w:hAnsi="TimesNewRomanPSMT" w:cs="TimesNewRomanPSMT"/>
          <w:sz w:val="28"/>
          <w:szCs w:val="28"/>
          <w:lang w:eastAsia="ru-RU"/>
        </w:rPr>
        <w:t>в рамках целевых квот.</w:t>
      </w:r>
    </w:p>
    <w:p w:rsidR="00E4660F" w:rsidRPr="00E43E9A" w:rsidRDefault="00263397" w:rsidP="00E43E9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43E9A">
        <w:rPr>
          <w:rFonts w:ascii="TimesNewRomanPSMT" w:hAnsi="TimesNewRomanPSMT" w:cs="TimesNewRomanPSMT"/>
          <w:sz w:val="28"/>
          <w:szCs w:val="28"/>
          <w:lang w:eastAsia="ru-RU"/>
        </w:rPr>
        <w:t>6</w:t>
      </w:r>
      <w:r w:rsidR="00E4660F" w:rsidRPr="00E43E9A">
        <w:rPr>
          <w:rFonts w:ascii="TimesNewRomanPSMT" w:hAnsi="TimesNewRomanPSMT" w:cs="TimesNewRomanPSMT"/>
          <w:sz w:val="28"/>
          <w:szCs w:val="28"/>
          <w:lang w:eastAsia="ru-RU"/>
        </w:rPr>
        <w:t>. Электронная запись, электронная карта.</w:t>
      </w:r>
    </w:p>
    <w:p w:rsidR="00E4660F" w:rsidRPr="00E43E9A" w:rsidRDefault="00E43E9A" w:rsidP="00E43E9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43E9A">
        <w:rPr>
          <w:rFonts w:ascii="TimesNewRomanPSMT" w:hAnsi="TimesNewRomanPSMT" w:cs="TimesNewRomanPSMT"/>
          <w:sz w:val="28"/>
          <w:szCs w:val="28"/>
          <w:lang w:eastAsia="ru-RU"/>
        </w:rPr>
        <w:t>7</w:t>
      </w:r>
      <w:r w:rsidR="00E4660F" w:rsidRPr="00E43E9A">
        <w:rPr>
          <w:rFonts w:ascii="TimesNewRomanPSMT" w:hAnsi="TimesNewRomanPSMT" w:cs="TimesNewRomanPSMT"/>
          <w:sz w:val="28"/>
          <w:szCs w:val="28"/>
          <w:lang w:eastAsia="ru-RU"/>
        </w:rPr>
        <w:t>. Обеспечение дистанционной записи на прием и дистанционного</w:t>
      </w:r>
      <w:r w:rsidRPr="00E43E9A">
        <w:rPr>
          <w:rFonts w:ascii="TimesNewRomanPSMT" w:hAnsi="TimesNewRomanPSMT" w:cs="TimesNewRomanPSMT"/>
          <w:sz w:val="28"/>
          <w:szCs w:val="28"/>
          <w:lang w:eastAsia="ru-RU"/>
        </w:rPr>
        <w:t xml:space="preserve"> </w:t>
      </w:r>
      <w:r w:rsidR="00E4660F" w:rsidRPr="00E43E9A">
        <w:rPr>
          <w:rFonts w:ascii="TimesNewRomanPSMT" w:hAnsi="TimesNewRomanPSMT" w:cs="TimesNewRomanPSMT"/>
          <w:sz w:val="28"/>
          <w:szCs w:val="28"/>
          <w:lang w:eastAsia="ru-RU"/>
        </w:rPr>
        <w:t>получения результатов обследований и медицинских заключений.</w:t>
      </w:r>
    </w:p>
    <w:p w:rsidR="00602371" w:rsidRPr="0053712E" w:rsidRDefault="00BD1711" w:rsidP="00BD1711">
      <w:pPr>
        <w:pStyle w:val="22"/>
        <w:spacing w:after="0" w:line="216" w:lineRule="auto"/>
        <w:ind w:firstLine="708"/>
        <w:rPr>
          <w:rFonts w:ascii="Times New Roman" w:hAnsi="Times New Roman"/>
          <w:bCs/>
          <w:sz w:val="28"/>
          <w:szCs w:val="28"/>
        </w:rPr>
      </w:pPr>
      <w:r w:rsidRPr="0053712E">
        <w:rPr>
          <w:rFonts w:ascii="TimesNewRomanPSMT" w:hAnsi="TimesNewRomanPSMT" w:cs="TimesNewRomanPSMT"/>
          <w:bCs/>
          <w:sz w:val="28"/>
          <w:szCs w:val="28"/>
          <w:lang w:eastAsia="ru-RU"/>
        </w:rPr>
        <w:t>4</w:t>
      </w:r>
      <w:r w:rsidRPr="0053712E">
        <w:rPr>
          <w:rFonts w:ascii="TimesNewRomanPSMT" w:hAnsi="TimesNewRomanPSMT" w:cs="TimesNewRomanPSMT"/>
          <w:b/>
          <w:sz w:val="28"/>
          <w:szCs w:val="28"/>
          <w:lang w:eastAsia="ru-RU"/>
        </w:rPr>
        <w:t>.</w:t>
      </w:r>
      <w:r w:rsidRPr="0053712E">
        <w:rPr>
          <w:rFonts w:ascii="TimesNewRomanPSMT" w:hAnsi="TimesNewRomanPSMT" w:cs="TimesNewRomanPSMT"/>
          <w:bCs/>
          <w:sz w:val="28"/>
          <w:szCs w:val="28"/>
          <w:lang w:eastAsia="ru-RU"/>
        </w:rPr>
        <w:t>1.3. Спорт</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bookmarkStart w:id="10" w:name="_Toc517969967"/>
      <w:r w:rsidRPr="00BD1711">
        <w:rPr>
          <w:rFonts w:ascii="TimesNewRomanPSMT" w:hAnsi="TimesNewRomanPSMT" w:cs="TimesNewRomanPSMT"/>
          <w:sz w:val="28"/>
          <w:szCs w:val="28"/>
          <w:lang w:eastAsia="ru-RU"/>
        </w:rPr>
        <w:t>Стратегическая цель – обеспечение жителям города Азова широких возможностей для занятий физической культурой, массовым и традиционными видами спорта, а также создание условий и развитие мотивации для самореализации в спорте профессионального уровня, успешных выступлений на всероссийских и международных соревнованиях.</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Ключевые проблемы: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1. Недостаточный охват лиц старшего и среднего возрастов систематическими занятиями физической культурой и спортом.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2. Недостаточный уровень охвата жителей города Азова на отборочных этапах физкультурных мероприятий.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3. Недостаточные условия для занятий физической культурой и спортом лицами с ограниченными возможностями здоровья и инвалидами.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4. Дефицит кадров в отрасли.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5. Недостаточная оснащенность учреждений спортивной направленности спортивным оборудованием и инвентарем.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6. Несовершенство системы отбора спортивно одаренных детей.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7. Недостаток спортивных объектов для организации и проведения физкультурных и спортивных мероприятий, а также высокий износ существующих спортивных объектов.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8. Недостаток спортивной инфраструктуры в шаговой доступности.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lastRenderedPageBreak/>
        <w:t xml:space="preserve">9. Недостаточная информированность населения о местах для занятий физической культурой и спортом, а также о проводимых мероприятиях на территории региона.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Ключевые показатели эффективности представлены в приложении № 1.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Приоритетные задачи.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Задача 1. Привлечение максимального количества лиц старшего и среднего возрастов в систематические занятия физической культурой и спортом: развитие корпоративного спорта в организациях города Азова; проведение физкультурных и спортивных мероприятий для лиц старшего и среднего возрастов; расширение доступности спортивной инфраструктуры для всех категорий граждан.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Задача 2. Развитие массового спорта и расширение аудитории массовых физкультурно-спортивных мероприятий: увеличение количества участников городских, комплексных спартакиад для всех возрастных и социальных категорий населения города Азова; вовлечение большего числа населения города Азова в выполнение нормативов Всероссийского физкультурно-спортивного комплекса «Готов к труду и обороне».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Задача 3. Создание условий для занятий физической культурой и спортом среди лиц с ограниченными возможностями здоровья и инвалидов: развитие спортивной инфраструктуры для занятий адаптивной физической культурой и спортом; проведение городских соревнований, многоэтапных комплексных спартакиад, фестивалей Всероссийского физкультурно-спортивного комплекса «Готов к труду и обороне» для лиц с ограниченными возможностями здоровья и инвалидов; создание условий в действующей сети государственных и муниципальных организаций для занятий адаптивной физической культурой и спортом; создание образовательно-демонстрационного центра по адаптивным видам спорта; создание спортивного комплекса для адаптивных видов спорта.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Задача 4. Повышение привлекательности специальностей отрасли физической культуры и спорта: развитие системы целевого обучения по специальностям физической культуры и спорта; формирование системы непрерывного профессионального развития кадров спортивной отрасли; стимулирование молодых специалистов к трудоустройству в спортивные организации.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Задача 5. Создание условий, обеспечивающих возможность гражданам систематически заниматься физической культурой и спортом: капитальный ремонт или реконструкция существующих спортивных сооружений; создание условий для занятий спортом в шаговой доступности.</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Задача 6. Повышение информированности населения о возможностях занятий физической культурой и спортом: улучшение качества создаваемого спортивного контента и его активная интеграция в информационное поле с целью популяризации занятий физической культурой и спортом; информационное сопровождение спортивных мероприятий и выступлений спортсменов региона на всероссийских и международных соревнованиях; информирование граждан о наличии и доступности спортивной инфраструктуры, создании дополнительных условий для занятий физической культурой и спортом и проводимых мероприятиях на территории города Азова.</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lastRenderedPageBreak/>
        <w:t>Задача 7. Развитие игровых видов спорта: увеличение количества граждан, систематически занимающихся игровыми видами спорта; повышение уровня конкурентоспособности спортсменов города Азова на региональной и всероссийской спортивн</w:t>
      </w:r>
      <w:r w:rsidR="00544270">
        <w:rPr>
          <w:rFonts w:ascii="TimesNewRomanPSMT" w:hAnsi="TimesNewRomanPSMT" w:cs="TimesNewRomanPSMT"/>
          <w:sz w:val="28"/>
          <w:szCs w:val="28"/>
          <w:lang w:eastAsia="ru-RU"/>
        </w:rPr>
        <w:t>ых</w:t>
      </w:r>
      <w:r w:rsidRPr="00BD1711">
        <w:rPr>
          <w:rFonts w:ascii="TimesNewRomanPSMT" w:hAnsi="TimesNewRomanPSMT" w:cs="TimesNewRomanPSMT"/>
          <w:sz w:val="28"/>
          <w:szCs w:val="28"/>
          <w:lang w:eastAsia="ru-RU"/>
        </w:rPr>
        <w:t xml:space="preserve"> аренах; формирование устойчивой информационной среды вокруг достижений команд города и спортивных событий.</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Задача 8. Развитие высокотехнологичных видов спорта: развитие спортивной инфраструктуры для высокотехнологичных видов спорта; увеличение количества занимающихся высокотехнологичными видами спорта; организация спортивных событий.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Стратегические проектные инициативы: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1. Организация и проведение муниципальных комплексных спартакиад.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2. Организация и проведение муниципальных фестивалей Всероссийского физкультурно-спортивного комплекса «Готов к труду и обороне».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3. Организация и проведение детских дворовых и школьных лиг.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4. Организация и проведение студенческих лиг.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5. Организация, проведение и участие в соревнованиях по спорту высоких технологий.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6. Организация проведения физкультурных и спортивных мероприятий с участием ветеранов СВО, а также обеспечение их участия в региональных соревнованиях.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7. Подготовка и участие азовских спортсменов в комплексных спартакиадах сильнейших, молодежи и учащихся России. </w:t>
      </w:r>
    </w:p>
    <w:p w:rsidR="00BD1711" w:rsidRPr="00BD1711"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 xml:space="preserve">8. Подготовка и участие азовских спортсменов в официальных чемпионатах, первенствах, кубках Ростовской области, всероссийских соревнованиях. </w:t>
      </w:r>
    </w:p>
    <w:p w:rsidR="00FB5C4F" w:rsidRDefault="00BD1711" w:rsidP="00BD171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D1711">
        <w:rPr>
          <w:rFonts w:ascii="TimesNewRomanPSMT" w:hAnsi="TimesNewRomanPSMT" w:cs="TimesNewRomanPSMT"/>
          <w:sz w:val="28"/>
          <w:szCs w:val="28"/>
          <w:lang w:eastAsia="ru-RU"/>
        </w:rPr>
        <w:t>9. Подготовка и участие азовских спортсменов в областных, всероссийских и международных соревновани</w:t>
      </w:r>
      <w:r w:rsidR="00544270">
        <w:rPr>
          <w:rFonts w:ascii="TimesNewRomanPSMT" w:hAnsi="TimesNewRomanPSMT" w:cs="TimesNewRomanPSMT"/>
          <w:sz w:val="28"/>
          <w:szCs w:val="28"/>
          <w:lang w:eastAsia="ru-RU"/>
        </w:rPr>
        <w:t>ях</w:t>
      </w:r>
      <w:r w:rsidRPr="00BD1711">
        <w:rPr>
          <w:rFonts w:ascii="TimesNewRomanPSMT" w:hAnsi="TimesNewRomanPSMT" w:cs="TimesNewRomanPSMT"/>
          <w:sz w:val="28"/>
          <w:szCs w:val="28"/>
          <w:lang w:eastAsia="ru-RU"/>
        </w:rPr>
        <w:t>.</w:t>
      </w:r>
    </w:p>
    <w:p w:rsidR="00574570" w:rsidRDefault="00574570" w:rsidP="00FB5C4F">
      <w:pPr>
        <w:autoSpaceDE w:val="0"/>
        <w:autoSpaceDN w:val="0"/>
        <w:adjustRightInd w:val="0"/>
        <w:spacing w:after="0" w:line="240" w:lineRule="auto"/>
        <w:jc w:val="center"/>
        <w:rPr>
          <w:rFonts w:ascii="TimesNewRomanPSMT" w:hAnsi="TimesNewRomanPSMT" w:cs="TimesNewRomanPSMT"/>
          <w:sz w:val="28"/>
          <w:szCs w:val="28"/>
          <w:lang w:eastAsia="ru-RU"/>
        </w:rPr>
      </w:pPr>
    </w:p>
    <w:p w:rsidR="00BE6F19" w:rsidRDefault="00BE6F19" w:rsidP="0053712E">
      <w:pPr>
        <w:autoSpaceDE w:val="0"/>
        <w:autoSpaceDN w:val="0"/>
        <w:adjustRightInd w:val="0"/>
        <w:spacing w:after="0" w:line="240" w:lineRule="auto"/>
        <w:jc w:val="both"/>
        <w:rPr>
          <w:rFonts w:ascii="TimesNewRomanPSMT" w:hAnsi="TimesNewRomanPSMT" w:cs="TimesNewRomanPSMT"/>
          <w:bCs/>
          <w:sz w:val="28"/>
          <w:szCs w:val="28"/>
          <w:lang w:eastAsia="ru-RU"/>
        </w:rPr>
      </w:pPr>
    </w:p>
    <w:p w:rsidR="00BD1711" w:rsidRPr="0053712E" w:rsidRDefault="00FB5C4F" w:rsidP="0053712E">
      <w:pPr>
        <w:autoSpaceDE w:val="0"/>
        <w:autoSpaceDN w:val="0"/>
        <w:adjustRightInd w:val="0"/>
        <w:spacing w:after="0" w:line="240" w:lineRule="auto"/>
        <w:jc w:val="both"/>
        <w:rPr>
          <w:rFonts w:ascii="TimesNewRomanPSMT" w:hAnsi="TimesNewRomanPSMT" w:cs="TimesNewRomanPSMT"/>
          <w:bCs/>
          <w:sz w:val="28"/>
          <w:szCs w:val="28"/>
          <w:lang w:eastAsia="ru-RU"/>
        </w:rPr>
      </w:pPr>
      <w:r w:rsidRPr="0053712E">
        <w:rPr>
          <w:rFonts w:ascii="TimesNewRomanPSMT" w:hAnsi="TimesNewRomanPSMT" w:cs="TimesNewRomanPSMT"/>
          <w:bCs/>
          <w:sz w:val="28"/>
          <w:szCs w:val="28"/>
          <w:lang w:eastAsia="ru-RU"/>
        </w:rPr>
        <w:t>4.2. Реализация</w:t>
      </w:r>
      <w:r w:rsidR="0053712E">
        <w:rPr>
          <w:rFonts w:ascii="TimesNewRomanPSMT" w:hAnsi="TimesNewRomanPSMT" w:cs="TimesNewRomanPSMT"/>
          <w:bCs/>
          <w:sz w:val="28"/>
          <w:szCs w:val="28"/>
          <w:lang w:eastAsia="ru-RU"/>
        </w:rPr>
        <w:t xml:space="preserve"> </w:t>
      </w:r>
      <w:r w:rsidRPr="0053712E">
        <w:rPr>
          <w:rFonts w:ascii="TimesNewRomanPSMT" w:hAnsi="TimesNewRomanPSMT" w:cs="TimesNewRomanPSMT"/>
          <w:bCs/>
          <w:sz w:val="28"/>
          <w:szCs w:val="28"/>
          <w:lang w:eastAsia="ru-RU"/>
        </w:rPr>
        <w:t>потенциала каждого человека,</w:t>
      </w:r>
      <w:r w:rsidR="00F24AA0" w:rsidRPr="0053712E">
        <w:rPr>
          <w:rFonts w:ascii="TimesNewRomanPSMT" w:hAnsi="TimesNewRomanPSMT" w:cs="TimesNewRomanPSMT"/>
          <w:bCs/>
          <w:sz w:val="28"/>
          <w:szCs w:val="28"/>
          <w:lang w:eastAsia="ru-RU"/>
        </w:rPr>
        <w:t xml:space="preserve"> </w:t>
      </w:r>
      <w:r w:rsidRPr="0053712E">
        <w:rPr>
          <w:rFonts w:ascii="TimesNewRomanPSMT" w:hAnsi="TimesNewRomanPSMT" w:cs="TimesNewRomanPSMT"/>
          <w:bCs/>
          <w:sz w:val="28"/>
          <w:szCs w:val="28"/>
          <w:lang w:eastAsia="ru-RU"/>
        </w:rPr>
        <w:t>развитие его талантов, воспитание патриотичной</w:t>
      </w:r>
      <w:r w:rsidR="0053712E">
        <w:rPr>
          <w:rFonts w:ascii="TimesNewRomanPSMT" w:hAnsi="TimesNewRomanPSMT" w:cs="TimesNewRomanPSMT"/>
          <w:bCs/>
          <w:sz w:val="28"/>
          <w:szCs w:val="28"/>
          <w:lang w:eastAsia="ru-RU"/>
        </w:rPr>
        <w:t xml:space="preserve"> </w:t>
      </w:r>
      <w:r w:rsidRPr="0053712E">
        <w:rPr>
          <w:rFonts w:ascii="TimesNewRomanPSMT" w:hAnsi="TimesNewRomanPSMT" w:cs="TimesNewRomanPSMT"/>
          <w:bCs/>
          <w:sz w:val="28"/>
          <w:szCs w:val="28"/>
          <w:lang w:eastAsia="ru-RU"/>
        </w:rPr>
        <w:t>и социально ответственной личности в городе Азове</w:t>
      </w:r>
    </w:p>
    <w:p w:rsidR="00574570" w:rsidRDefault="00574570" w:rsidP="00FB5C4F">
      <w:pPr>
        <w:autoSpaceDE w:val="0"/>
        <w:autoSpaceDN w:val="0"/>
        <w:adjustRightInd w:val="0"/>
        <w:spacing w:after="0" w:line="240" w:lineRule="auto"/>
        <w:jc w:val="center"/>
        <w:rPr>
          <w:rFonts w:ascii="TimesNewRomanPSMT" w:hAnsi="TimesNewRomanPSMT" w:cs="TimesNewRomanPSMT"/>
          <w:sz w:val="28"/>
          <w:szCs w:val="28"/>
          <w:lang w:eastAsia="ru-RU"/>
        </w:rPr>
      </w:pPr>
    </w:p>
    <w:p w:rsidR="00574570" w:rsidRDefault="00574570" w:rsidP="00FB5C4F">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Показатели реализации национальной цели:</w:t>
      </w:r>
    </w:p>
    <w:bookmarkEnd w:id="10"/>
    <w:p w:rsidR="00574570" w:rsidRDefault="00574570" w:rsidP="00E12B67">
      <w:pPr>
        <w:pStyle w:val="15"/>
        <w:keepNext w:val="0"/>
        <w:spacing w:line="240" w:lineRule="auto"/>
        <w:ind w:firstLine="709"/>
        <w:rPr>
          <w:szCs w:val="28"/>
          <w:highlight w:val="yellow"/>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5524"/>
        <w:gridCol w:w="1160"/>
        <w:gridCol w:w="1154"/>
        <w:gridCol w:w="1235"/>
      </w:tblGrid>
      <w:tr w:rsidR="00574570" w:rsidRPr="00E80098" w:rsidTr="00943689">
        <w:trPr>
          <w:trHeight w:val="280"/>
        </w:trPr>
        <w:tc>
          <w:tcPr>
            <w:tcW w:w="533" w:type="dxa"/>
            <w:tcBorders>
              <w:bottom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w:t>
            </w:r>
          </w:p>
        </w:tc>
        <w:tc>
          <w:tcPr>
            <w:tcW w:w="5524" w:type="dxa"/>
            <w:tcBorders>
              <w:bottom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Наименование показателей</w:t>
            </w:r>
          </w:p>
        </w:tc>
        <w:tc>
          <w:tcPr>
            <w:tcW w:w="1160" w:type="dxa"/>
            <w:tcBorders>
              <w:bottom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2024</w:t>
            </w:r>
          </w:p>
        </w:tc>
        <w:tc>
          <w:tcPr>
            <w:tcW w:w="1154" w:type="dxa"/>
            <w:tcBorders>
              <w:bottom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2025</w:t>
            </w:r>
          </w:p>
        </w:tc>
        <w:tc>
          <w:tcPr>
            <w:tcW w:w="1235" w:type="dxa"/>
            <w:tcBorders>
              <w:bottom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2030</w:t>
            </w:r>
          </w:p>
        </w:tc>
      </w:tr>
      <w:tr w:rsidR="00574570" w:rsidRPr="00E80098" w:rsidTr="00943689">
        <w:trPr>
          <w:trHeight w:val="270"/>
        </w:trPr>
        <w:tc>
          <w:tcPr>
            <w:tcW w:w="533" w:type="dxa"/>
            <w:tcBorders>
              <w:top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1</w:t>
            </w:r>
          </w:p>
        </w:tc>
        <w:tc>
          <w:tcPr>
            <w:tcW w:w="5524" w:type="dxa"/>
            <w:tcBorders>
              <w:top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2</w:t>
            </w:r>
          </w:p>
        </w:tc>
        <w:tc>
          <w:tcPr>
            <w:tcW w:w="1160" w:type="dxa"/>
            <w:tcBorders>
              <w:top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3</w:t>
            </w:r>
          </w:p>
        </w:tc>
        <w:tc>
          <w:tcPr>
            <w:tcW w:w="1154" w:type="dxa"/>
            <w:tcBorders>
              <w:top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4</w:t>
            </w:r>
          </w:p>
        </w:tc>
        <w:tc>
          <w:tcPr>
            <w:tcW w:w="1235" w:type="dxa"/>
            <w:tcBorders>
              <w:top w:val="single" w:sz="4" w:space="0" w:color="auto"/>
              <w:right w:val="single" w:sz="4" w:space="0" w:color="auto"/>
            </w:tcBorders>
          </w:tcPr>
          <w:p w:rsidR="00574570" w:rsidRPr="00E80098" w:rsidRDefault="00574570" w:rsidP="00260507">
            <w:pPr>
              <w:spacing w:after="0" w:line="259" w:lineRule="auto"/>
              <w:jc w:val="center"/>
              <w:rPr>
                <w:rFonts w:ascii="Times New Roman" w:hAnsi="Times New Roman"/>
                <w:sz w:val="26"/>
                <w:szCs w:val="26"/>
              </w:rPr>
            </w:pPr>
            <w:r w:rsidRPr="00E80098">
              <w:rPr>
                <w:rFonts w:ascii="Times New Roman" w:hAnsi="Times New Roman"/>
                <w:sz w:val="26"/>
                <w:szCs w:val="26"/>
              </w:rPr>
              <w:t>5</w:t>
            </w:r>
          </w:p>
        </w:tc>
      </w:tr>
      <w:tr w:rsidR="000D4ACD" w:rsidRPr="00E80098" w:rsidTr="00943689">
        <w:tc>
          <w:tcPr>
            <w:tcW w:w="533" w:type="dxa"/>
            <w:tcBorders>
              <w:right w:val="single" w:sz="4" w:space="0" w:color="auto"/>
            </w:tcBorders>
            <w:vAlign w:val="center"/>
          </w:tcPr>
          <w:p w:rsidR="000D4ACD" w:rsidRPr="00E80098" w:rsidRDefault="000D4ACD" w:rsidP="00260507">
            <w:pPr>
              <w:spacing w:after="0" w:line="259" w:lineRule="auto"/>
              <w:jc w:val="center"/>
              <w:rPr>
                <w:rFonts w:ascii="Times New Roman" w:hAnsi="Times New Roman"/>
                <w:sz w:val="26"/>
                <w:szCs w:val="26"/>
              </w:rPr>
            </w:pPr>
            <w:r w:rsidRPr="00E80098">
              <w:rPr>
                <w:rFonts w:ascii="Times New Roman" w:hAnsi="Times New Roman"/>
                <w:sz w:val="26"/>
                <w:szCs w:val="26"/>
              </w:rPr>
              <w:t>1.</w:t>
            </w:r>
          </w:p>
        </w:tc>
        <w:tc>
          <w:tcPr>
            <w:tcW w:w="5524" w:type="dxa"/>
            <w:tcBorders>
              <w:left w:val="single" w:sz="4" w:space="0" w:color="auto"/>
              <w:right w:val="single" w:sz="4" w:space="0" w:color="auto"/>
            </w:tcBorders>
            <w:vAlign w:val="center"/>
          </w:tcPr>
          <w:p w:rsidR="000D4ACD" w:rsidRPr="00E80098" w:rsidRDefault="000D4ACD" w:rsidP="00260507">
            <w:pPr>
              <w:spacing w:after="0" w:line="259" w:lineRule="auto"/>
              <w:jc w:val="both"/>
              <w:rPr>
                <w:rFonts w:ascii="Times New Roman" w:hAnsi="Times New Roman"/>
                <w:color w:val="000000"/>
                <w:sz w:val="26"/>
                <w:szCs w:val="26"/>
              </w:rPr>
            </w:pPr>
            <w:r w:rsidRPr="00E80098">
              <w:rPr>
                <w:rFonts w:ascii="Times New Roman" w:hAnsi="Times New Roman"/>
                <w:sz w:val="26"/>
                <w:szCs w:val="26"/>
              </w:rPr>
              <w:t>Уровень удовлетворенности граждан работой муниципальных организаций культуры, искусства и народного творчества (процентов)</w:t>
            </w:r>
          </w:p>
        </w:tc>
        <w:tc>
          <w:tcPr>
            <w:tcW w:w="1160" w:type="dxa"/>
            <w:tcBorders>
              <w:left w:val="single" w:sz="4" w:space="0" w:color="auto"/>
              <w:right w:val="single" w:sz="4" w:space="0" w:color="auto"/>
            </w:tcBorders>
            <w:vAlign w:val="center"/>
          </w:tcPr>
          <w:p w:rsidR="000D4ACD" w:rsidRPr="00E80098" w:rsidRDefault="000D4ACD" w:rsidP="00943689">
            <w:pPr>
              <w:widowControl w:val="0"/>
              <w:tabs>
                <w:tab w:val="left" w:pos="426"/>
              </w:tabs>
              <w:jc w:val="center"/>
              <w:rPr>
                <w:rFonts w:ascii="Times New Roman" w:hAnsi="Times New Roman"/>
                <w:sz w:val="26"/>
                <w:szCs w:val="26"/>
              </w:rPr>
            </w:pPr>
            <w:r w:rsidRPr="00E80098">
              <w:rPr>
                <w:rFonts w:ascii="Times New Roman" w:hAnsi="Times New Roman"/>
                <w:sz w:val="26"/>
                <w:szCs w:val="26"/>
              </w:rPr>
              <w:t>-</w:t>
            </w:r>
            <w:r w:rsidR="00F24AA0">
              <w:rPr>
                <w:rFonts w:ascii="Times New Roman" w:hAnsi="Times New Roman"/>
                <w:sz w:val="26"/>
                <w:szCs w:val="26"/>
              </w:rPr>
              <w:t>*</w:t>
            </w:r>
          </w:p>
        </w:tc>
        <w:tc>
          <w:tcPr>
            <w:tcW w:w="1154" w:type="dxa"/>
            <w:tcBorders>
              <w:left w:val="single" w:sz="4" w:space="0" w:color="auto"/>
              <w:right w:val="single" w:sz="4" w:space="0" w:color="auto"/>
            </w:tcBorders>
            <w:vAlign w:val="center"/>
          </w:tcPr>
          <w:p w:rsidR="000D4ACD" w:rsidRPr="00E80098" w:rsidRDefault="000D4ACD" w:rsidP="00943689">
            <w:pPr>
              <w:widowControl w:val="0"/>
              <w:tabs>
                <w:tab w:val="left" w:pos="426"/>
              </w:tabs>
              <w:jc w:val="center"/>
              <w:rPr>
                <w:rFonts w:ascii="Times New Roman" w:hAnsi="Times New Roman"/>
                <w:sz w:val="26"/>
                <w:szCs w:val="26"/>
              </w:rPr>
            </w:pPr>
            <w:r w:rsidRPr="00E80098">
              <w:rPr>
                <w:rFonts w:ascii="Times New Roman" w:hAnsi="Times New Roman"/>
                <w:sz w:val="26"/>
                <w:szCs w:val="26"/>
              </w:rPr>
              <w:t>73,5</w:t>
            </w:r>
          </w:p>
        </w:tc>
        <w:tc>
          <w:tcPr>
            <w:tcW w:w="1235" w:type="dxa"/>
            <w:tcBorders>
              <w:left w:val="single" w:sz="4" w:space="0" w:color="auto"/>
              <w:right w:val="single" w:sz="4" w:space="0" w:color="auto"/>
            </w:tcBorders>
            <w:vAlign w:val="center"/>
          </w:tcPr>
          <w:p w:rsidR="000D4ACD" w:rsidRPr="00E80098" w:rsidRDefault="000D4ACD" w:rsidP="00943689">
            <w:pPr>
              <w:widowControl w:val="0"/>
              <w:tabs>
                <w:tab w:val="left" w:pos="426"/>
              </w:tabs>
              <w:jc w:val="center"/>
              <w:rPr>
                <w:rFonts w:ascii="Times New Roman" w:hAnsi="Times New Roman"/>
                <w:sz w:val="26"/>
                <w:szCs w:val="26"/>
              </w:rPr>
            </w:pPr>
            <w:r w:rsidRPr="00E80098">
              <w:rPr>
                <w:rFonts w:ascii="Times New Roman" w:hAnsi="Times New Roman"/>
                <w:sz w:val="26"/>
                <w:szCs w:val="26"/>
              </w:rPr>
              <w:t>85,3</w:t>
            </w:r>
          </w:p>
        </w:tc>
      </w:tr>
      <w:tr w:rsidR="000D4ACD" w:rsidRPr="00E80098" w:rsidTr="00943689">
        <w:tc>
          <w:tcPr>
            <w:tcW w:w="533" w:type="dxa"/>
            <w:vAlign w:val="center"/>
          </w:tcPr>
          <w:p w:rsidR="000D4ACD" w:rsidRPr="00E80098" w:rsidRDefault="000D4ACD" w:rsidP="00260507">
            <w:pPr>
              <w:spacing w:after="0" w:line="259" w:lineRule="auto"/>
              <w:jc w:val="center"/>
              <w:rPr>
                <w:rFonts w:ascii="Times New Roman" w:hAnsi="Times New Roman"/>
                <w:sz w:val="26"/>
                <w:szCs w:val="26"/>
              </w:rPr>
            </w:pPr>
            <w:r w:rsidRPr="00E80098">
              <w:rPr>
                <w:rFonts w:ascii="Times New Roman" w:hAnsi="Times New Roman"/>
                <w:sz w:val="26"/>
                <w:szCs w:val="26"/>
              </w:rPr>
              <w:t>2.</w:t>
            </w:r>
          </w:p>
        </w:tc>
        <w:tc>
          <w:tcPr>
            <w:tcW w:w="5524" w:type="dxa"/>
            <w:vAlign w:val="center"/>
          </w:tcPr>
          <w:p w:rsidR="000D4ACD" w:rsidRPr="00E80098" w:rsidRDefault="000D4ACD" w:rsidP="00260507">
            <w:pPr>
              <w:spacing w:after="0" w:line="259" w:lineRule="auto"/>
              <w:jc w:val="both"/>
              <w:rPr>
                <w:rFonts w:ascii="Times New Roman" w:hAnsi="Times New Roman"/>
                <w:sz w:val="26"/>
                <w:szCs w:val="26"/>
              </w:rPr>
            </w:pPr>
            <w:r w:rsidRPr="00E80098">
              <w:rPr>
                <w:rFonts w:ascii="Times New Roman" w:hAnsi="Times New Roman"/>
                <w:sz w:val="26"/>
                <w:szCs w:val="26"/>
              </w:rPr>
              <w:t>Доля обучающихся 6-11 классов, охваченных комплексом профориентационных мероприятий в рамках Единой модели профориентации (процентов)</w:t>
            </w:r>
          </w:p>
        </w:tc>
        <w:tc>
          <w:tcPr>
            <w:tcW w:w="1160" w:type="dxa"/>
            <w:vAlign w:val="center"/>
          </w:tcPr>
          <w:p w:rsidR="000D4ACD" w:rsidRPr="00E80098" w:rsidRDefault="000D4ACD" w:rsidP="00943689">
            <w:pPr>
              <w:widowControl w:val="0"/>
              <w:jc w:val="center"/>
              <w:rPr>
                <w:rFonts w:ascii="Times New Roman" w:hAnsi="Times New Roman"/>
                <w:sz w:val="26"/>
                <w:szCs w:val="26"/>
              </w:rPr>
            </w:pPr>
            <w:r w:rsidRPr="00E80098">
              <w:rPr>
                <w:rFonts w:ascii="Times New Roman" w:hAnsi="Times New Roman"/>
                <w:sz w:val="26"/>
                <w:szCs w:val="26"/>
              </w:rPr>
              <w:t>–</w:t>
            </w:r>
            <w:r w:rsidR="00F24AA0">
              <w:rPr>
                <w:rFonts w:ascii="Times New Roman" w:hAnsi="Times New Roman"/>
                <w:sz w:val="26"/>
                <w:szCs w:val="26"/>
              </w:rPr>
              <w:t>*</w:t>
            </w:r>
          </w:p>
        </w:tc>
        <w:tc>
          <w:tcPr>
            <w:tcW w:w="1154" w:type="dxa"/>
            <w:vAlign w:val="center"/>
          </w:tcPr>
          <w:p w:rsidR="000D4ACD" w:rsidRPr="00E80098" w:rsidRDefault="000D4ACD" w:rsidP="00943689">
            <w:pPr>
              <w:widowControl w:val="0"/>
              <w:jc w:val="center"/>
              <w:rPr>
                <w:rFonts w:ascii="Times New Roman" w:hAnsi="Times New Roman"/>
                <w:sz w:val="26"/>
                <w:szCs w:val="26"/>
              </w:rPr>
            </w:pPr>
            <w:r w:rsidRPr="00E80098">
              <w:rPr>
                <w:rFonts w:ascii="Times New Roman" w:hAnsi="Times New Roman"/>
                <w:sz w:val="26"/>
                <w:szCs w:val="26"/>
              </w:rPr>
              <w:t>100,0</w:t>
            </w:r>
          </w:p>
        </w:tc>
        <w:tc>
          <w:tcPr>
            <w:tcW w:w="1235" w:type="dxa"/>
            <w:vAlign w:val="center"/>
          </w:tcPr>
          <w:p w:rsidR="000D4ACD" w:rsidRPr="00E80098" w:rsidRDefault="000D4ACD" w:rsidP="00943689">
            <w:pPr>
              <w:widowControl w:val="0"/>
              <w:jc w:val="center"/>
              <w:rPr>
                <w:rFonts w:ascii="Times New Roman" w:hAnsi="Times New Roman"/>
                <w:sz w:val="26"/>
                <w:szCs w:val="26"/>
              </w:rPr>
            </w:pPr>
            <w:r w:rsidRPr="00E80098">
              <w:rPr>
                <w:rFonts w:ascii="Times New Roman" w:hAnsi="Times New Roman"/>
                <w:sz w:val="26"/>
                <w:szCs w:val="26"/>
              </w:rPr>
              <w:t>100,0</w:t>
            </w:r>
          </w:p>
        </w:tc>
      </w:tr>
      <w:tr w:rsidR="000D4ACD" w:rsidRPr="00E80098" w:rsidTr="00943689">
        <w:tc>
          <w:tcPr>
            <w:tcW w:w="533" w:type="dxa"/>
            <w:vAlign w:val="center"/>
          </w:tcPr>
          <w:p w:rsidR="000D4ACD" w:rsidRPr="00E80098" w:rsidRDefault="000D4ACD" w:rsidP="00260507">
            <w:pPr>
              <w:spacing w:after="0" w:line="259" w:lineRule="auto"/>
              <w:jc w:val="center"/>
              <w:rPr>
                <w:rFonts w:ascii="Times New Roman" w:hAnsi="Times New Roman"/>
                <w:sz w:val="26"/>
                <w:szCs w:val="26"/>
              </w:rPr>
            </w:pPr>
            <w:r w:rsidRPr="00E80098">
              <w:rPr>
                <w:rFonts w:ascii="Times New Roman" w:hAnsi="Times New Roman"/>
                <w:sz w:val="26"/>
                <w:szCs w:val="26"/>
              </w:rPr>
              <w:t>3.</w:t>
            </w:r>
          </w:p>
        </w:tc>
        <w:tc>
          <w:tcPr>
            <w:tcW w:w="5524" w:type="dxa"/>
            <w:vAlign w:val="center"/>
          </w:tcPr>
          <w:p w:rsidR="000D4ACD" w:rsidRPr="00E80098" w:rsidRDefault="000D4ACD" w:rsidP="00260507">
            <w:pPr>
              <w:spacing w:after="0" w:line="259" w:lineRule="auto"/>
              <w:jc w:val="both"/>
              <w:rPr>
                <w:rFonts w:ascii="Times New Roman" w:hAnsi="Times New Roman"/>
                <w:sz w:val="26"/>
                <w:szCs w:val="26"/>
              </w:rPr>
            </w:pPr>
            <w:r w:rsidRPr="00E80098">
              <w:rPr>
                <w:rFonts w:ascii="Times New Roman" w:hAnsi="Times New Roman"/>
                <w:sz w:val="26"/>
                <w:szCs w:val="26"/>
              </w:rPr>
              <w:t>Доля детей в возрасте от 5 до 18 лет, охваченных услугами дополнительного образования (процентов)</w:t>
            </w:r>
          </w:p>
        </w:tc>
        <w:tc>
          <w:tcPr>
            <w:tcW w:w="1160" w:type="dxa"/>
            <w:vAlign w:val="center"/>
          </w:tcPr>
          <w:p w:rsidR="000D4ACD" w:rsidRPr="00E80098" w:rsidRDefault="000D4ACD" w:rsidP="00943689">
            <w:pPr>
              <w:widowControl w:val="0"/>
              <w:jc w:val="center"/>
              <w:rPr>
                <w:rFonts w:ascii="Times New Roman" w:hAnsi="Times New Roman"/>
                <w:sz w:val="26"/>
                <w:szCs w:val="26"/>
              </w:rPr>
            </w:pPr>
            <w:r w:rsidRPr="00E80098">
              <w:rPr>
                <w:rFonts w:ascii="Times New Roman" w:hAnsi="Times New Roman"/>
                <w:sz w:val="26"/>
                <w:szCs w:val="26"/>
              </w:rPr>
              <w:t>–</w:t>
            </w:r>
            <w:r w:rsidR="00F24AA0">
              <w:rPr>
                <w:rFonts w:ascii="Times New Roman" w:hAnsi="Times New Roman"/>
                <w:sz w:val="26"/>
                <w:szCs w:val="26"/>
              </w:rPr>
              <w:t>*</w:t>
            </w:r>
          </w:p>
        </w:tc>
        <w:tc>
          <w:tcPr>
            <w:tcW w:w="1154" w:type="dxa"/>
            <w:vAlign w:val="center"/>
          </w:tcPr>
          <w:p w:rsidR="000D4ACD" w:rsidRPr="00E80098" w:rsidRDefault="000D4ACD" w:rsidP="00943689">
            <w:pPr>
              <w:widowControl w:val="0"/>
              <w:jc w:val="center"/>
              <w:rPr>
                <w:rFonts w:ascii="Times New Roman" w:hAnsi="Times New Roman"/>
                <w:sz w:val="26"/>
                <w:szCs w:val="26"/>
              </w:rPr>
            </w:pPr>
            <w:r w:rsidRPr="00E80098">
              <w:rPr>
                <w:rFonts w:ascii="Times New Roman" w:hAnsi="Times New Roman"/>
                <w:sz w:val="26"/>
                <w:szCs w:val="26"/>
              </w:rPr>
              <w:t>72,0</w:t>
            </w:r>
          </w:p>
        </w:tc>
        <w:tc>
          <w:tcPr>
            <w:tcW w:w="1235" w:type="dxa"/>
            <w:vAlign w:val="center"/>
          </w:tcPr>
          <w:p w:rsidR="000D4ACD" w:rsidRPr="00E80098" w:rsidRDefault="000D4ACD" w:rsidP="00943689">
            <w:pPr>
              <w:widowControl w:val="0"/>
              <w:jc w:val="center"/>
              <w:rPr>
                <w:rFonts w:ascii="Times New Roman" w:hAnsi="Times New Roman"/>
                <w:sz w:val="26"/>
                <w:szCs w:val="26"/>
              </w:rPr>
            </w:pPr>
            <w:r w:rsidRPr="00E80098">
              <w:rPr>
                <w:rFonts w:ascii="Times New Roman" w:hAnsi="Times New Roman"/>
                <w:sz w:val="26"/>
                <w:szCs w:val="26"/>
              </w:rPr>
              <w:t>73,0</w:t>
            </w:r>
          </w:p>
        </w:tc>
      </w:tr>
      <w:tr w:rsidR="000D4ACD" w:rsidRPr="00E80098" w:rsidTr="00943689">
        <w:tc>
          <w:tcPr>
            <w:tcW w:w="533" w:type="dxa"/>
            <w:vAlign w:val="center"/>
          </w:tcPr>
          <w:p w:rsidR="000D4ACD" w:rsidRPr="00E80098" w:rsidRDefault="000D4ACD" w:rsidP="00260507">
            <w:pPr>
              <w:spacing w:after="0" w:line="259" w:lineRule="auto"/>
              <w:jc w:val="center"/>
              <w:rPr>
                <w:rFonts w:ascii="Times New Roman" w:hAnsi="Times New Roman"/>
                <w:sz w:val="26"/>
                <w:szCs w:val="26"/>
              </w:rPr>
            </w:pPr>
            <w:r w:rsidRPr="00E80098">
              <w:rPr>
                <w:rFonts w:ascii="Times New Roman" w:hAnsi="Times New Roman"/>
                <w:sz w:val="26"/>
                <w:szCs w:val="26"/>
              </w:rPr>
              <w:lastRenderedPageBreak/>
              <w:t>4.</w:t>
            </w:r>
          </w:p>
        </w:tc>
        <w:tc>
          <w:tcPr>
            <w:tcW w:w="5524" w:type="dxa"/>
            <w:vAlign w:val="center"/>
          </w:tcPr>
          <w:p w:rsidR="000D4ACD" w:rsidRPr="00E80098" w:rsidRDefault="000D4ACD" w:rsidP="00260507">
            <w:pPr>
              <w:spacing w:after="0" w:line="259" w:lineRule="auto"/>
              <w:jc w:val="both"/>
              <w:rPr>
                <w:rFonts w:ascii="Times New Roman" w:hAnsi="Times New Roman"/>
                <w:sz w:val="26"/>
                <w:szCs w:val="26"/>
              </w:rPr>
            </w:pPr>
            <w:r w:rsidRPr="00E80098">
              <w:rPr>
                <w:rFonts w:ascii="Times New Roman" w:hAnsi="Times New Roman"/>
                <w:sz w:val="26"/>
                <w:szCs w:val="26"/>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(процентов)</w:t>
            </w:r>
          </w:p>
        </w:tc>
        <w:tc>
          <w:tcPr>
            <w:tcW w:w="1160" w:type="dxa"/>
            <w:vAlign w:val="center"/>
          </w:tcPr>
          <w:p w:rsidR="000D4ACD" w:rsidRPr="00E80098" w:rsidRDefault="000D4ACD" w:rsidP="00943689">
            <w:pPr>
              <w:widowControl w:val="0"/>
              <w:tabs>
                <w:tab w:val="left" w:pos="426"/>
              </w:tabs>
              <w:jc w:val="center"/>
              <w:rPr>
                <w:rFonts w:ascii="Times New Roman" w:hAnsi="Times New Roman"/>
                <w:sz w:val="26"/>
                <w:szCs w:val="26"/>
              </w:rPr>
            </w:pPr>
            <w:r w:rsidRPr="00E80098">
              <w:rPr>
                <w:rFonts w:ascii="Times New Roman" w:hAnsi="Times New Roman"/>
                <w:sz w:val="26"/>
                <w:szCs w:val="26"/>
              </w:rPr>
              <w:t>-</w:t>
            </w:r>
            <w:r w:rsidR="00F24AA0">
              <w:rPr>
                <w:rFonts w:ascii="Times New Roman" w:hAnsi="Times New Roman"/>
                <w:sz w:val="26"/>
                <w:szCs w:val="26"/>
              </w:rPr>
              <w:t>*</w:t>
            </w:r>
          </w:p>
        </w:tc>
        <w:tc>
          <w:tcPr>
            <w:tcW w:w="1154" w:type="dxa"/>
            <w:vAlign w:val="center"/>
          </w:tcPr>
          <w:p w:rsidR="000D4ACD" w:rsidRPr="00E80098" w:rsidRDefault="000D4ACD" w:rsidP="00943689">
            <w:pPr>
              <w:widowControl w:val="0"/>
              <w:tabs>
                <w:tab w:val="left" w:pos="426"/>
              </w:tabs>
              <w:jc w:val="center"/>
              <w:rPr>
                <w:rFonts w:ascii="Times New Roman" w:hAnsi="Times New Roman"/>
                <w:sz w:val="26"/>
                <w:szCs w:val="26"/>
              </w:rPr>
            </w:pPr>
            <w:r w:rsidRPr="00E80098">
              <w:rPr>
                <w:rFonts w:ascii="Times New Roman" w:hAnsi="Times New Roman"/>
                <w:sz w:val="26"/>
                <w:szCs w:val="26"/>
              </w:rPr>
              <w:t>16</w:t>
            </w:r>
          </w:p>
        </w:tc>
        <w:tc>
          <w:tcPr>
            <w:tcW w:w="1235" w:type="dxa"/>
            <w:vAlign w:val="center"/>
          </w:tcPr>
          <w:p w:rsidR="000D4ACD" w:rsidRPr="00E80098" w:rsidRDefault="000D4ACD" w:rsidP="00943689">
            <w:pPr>
              <w:widowControl w:val="0"/>
              <w:tabs>
                <w:tab w:val="left" w:pos="426"/>
              </w:tabs>
              <w:jc w:val="center"/>
              <w:rPr>
                <w:rFonts w:ascii="Times New Roman" w:hAnsi="Times New Roman"/>
                <w:sz w:val="26"/>
                <w:szCs w:val="26"/>
              </w:rPr>
            </w:pPr>
            <w:r w:rsidRPr="00E80098">
              <w:rPr>
                <w:rFonts w:ascii="Times New Roman" w:hAnsi="Times New Roman"/>
                <w:sz w:val="26"/>
                <w:szCs w:val="26"/>
              </w:rPr>
              <w:t>26</w:t>
            </w:r>
          </w:p>
        </w:tc>
      </w:tr>
    </w:tbl>
    <w:p w:rsidR="00574570" w:rsidRDefault="00574570" w:rsidP="00E12B67">
      <w:pPr>
        <w:pStyle w:val="15"/>
        <w:keepNext w:val="0"/>
        <w:spacing w:line="240" w:lineRule="auto"/>
        <w:ind w:firstLine="709"/>
        <w:rPr>
          <w:szCs w:val="28"/>
          <w:highlight w:val="yellow"/>
          <w:lang w:eastAsia="ru-RU"/>
        </w:rPr>
      </w:pPr>
    </w:p>
    <w:p w:rsidR="00F24AA0" w:rsidRPr="00F24AA0" w:rsidRDefault="00F24AA0" w:rsidP="00E12B67">
      <w:pPr>
        <w:pStyle w:val="15"/>
        <w:keepNext w:val="0"/>
        <w:spacing w:line="240" w:lineRule="auto"/>
        <w:ind w:firstLine="709"/>
        <w:rPr>
          <w:b w:val="0"/>
          <w:szCs w:val="28"/>
          <w:highlight w:val="cyan"/>
          <w:lang w:eastAsia="ru-RU"/>
        </w:rPr>
      </w:pPr>
      <w:r w:rsidRPr="00F24AA0">
        <w:rPr>
          <w:rFonts w:ascii="TimesNewRomanPSMT" w:hAnsi="TimesNewRomanPSMT" w:cs="TimesNewRomanPSMT"/>
          <w:b w:val="0"/>
          <w:szCs w:val="28"/>
          <w:lang w:eastAsia="ru-RU"/>
        </w:rPr>
        <w:t>* показатель введен с 2025 года</w:t>
      </w:r>
    </w:p>
    <w:p w:rsidR="00F24AA0" w:rsidRDefault="00F24AA0" w:rsidP="00E12B67">
      <w:pPr>
        <w:pStyle w:val="15"/>
        <w:keepNext w:val="0"/>
        <w:spacing w:line="240" w:lineRule="auto"/>
        <w:ind w:firstLine="709"/>
        <w:rPr>
          <w:szCs w:val="28"/>
          <w:highlight w:val="cyan"/>
          <w:lang w:eastAsia="ru-RU"/>
        </w:rPr>
      </w:pPr>
    </w:p>
    <w:p w:rsidR="00523838" w:rsidRPr="00BE6F19" w:rsidRDefault="00574570" w:rsidP="00E12B67">
      <w:pPr>
        <w:pStyle w:val="15"/>
        <w:keepNext w:val="0"/>
        <w:spacing w:line="240" w:lineRule="auto"/>
        <w:ind w:firstLine="709"/>
        <w:rPr>
          <w:b w:val="0"/>
          <w:bCs/>
          <w:szCs w:val="28"/>
          <w:lang w:eastAsia="ru-RU"/>
        </w:rPr>
      </w:pPr>
      <w:r w:rsidRPr="00BE6F19">
        <w:rPr>
          <w:b w:val="0"/>
          <w:bCs/>
          <w:szCs w:val="28"/>
          <w:lang w:eastAsia="ru-RU"/>
        </w:rPr>
        <w:t>4.2.1 Образование</w:t>
      </w:r>
      <w:r w:rsidR="00BE6F19">
        <w:rPr>
          <w:b w:val="0"/>
          <w:bCs/>
          <w:szCs w:val="28"/>
          <w:lang w:eastAsia="ru-RU"/>
        </w:rPr>
        <w:t>.</w:t>
      </w:r>
    </w:p>
    <w:p w:rsidR="00232230" w:rsidRPr="003656FF" w:rsidRDefault="00232230" w:rsidP="00232230">
      <w:pPr>
        <w:widowControl w:val="0"/>
        <w:spacing w:after="0" w:line="228" w:lineRule="auto"/>
        <w:ind w:firstLine="709"/>
        <w:jc w:val="both"/>
        <w:rPr>
          <w:rFonts w:ascii="Times New Roman" w:hAnsi="Times New Roman"/>
          <w:sz w:val="28"/>
        </w:rPr>
      </w:pPr>
      <w:r w:rsidRPr="003656FF">
        <w:rPr>
          <w:rFonts w:ascii="Times New Roman" w:hAnsi="Times New Roman"/>
          <w:sz w:val="28"/>
        </w:rPr>
        <w:t xml:space="preserve">Стратегическая цель – обеспечение доступности качественного образования на всех </w:t>
      </w:r>
      <w:r w:rsidRPr="00BE6F19">
        <w:rPr>
          <w:rFonts w:ascii="Times New Roman" w:hAnsi="Times New Roman"/>
          <w:sz w:val="28"/>
        </w:rPr>
        <w:t>уровнях</w:t>
      </w:r>
      <w:r w:rsidRPr="003656FF">
        <w:rPr>
          <w:rFonts w:ascii="Times New Roman" w:hAnsi="Times New Roman"/>
          <w:sz w:val="28"/>
        </w:rPr>
        <w:t xml:space="preserve"> для всех категорий граждан, создание условий </w:t>
      </w:r>
      <w:r w:rsidRPr="003656FF">
        <w:br/>
      </w:r>
      <w:r w:rsidRPr="003656FF">
        <w:rPr>
          <w:rFonts w:ascii="Times New Roman" w:hAnsi="Times New Roman"/>
          <w:sz w:val="28"/>
        </w:rPr>
        <w:t>для формирования профессиональных компетенций, востребованных региональной экономикой, а также способствование всестороннему развитию личности и гражданскому воспитанию молодежи.</w:t>
      </w:r>
    </w:p>
    <w:p w:rsidR="00232230" w:rsidRPr="00923D70" w:rsidRDefault="00232230" w:rsidP="003656FF">
      <w:pPr>
        <w:widowControl w:val="0"/>
        <w:spacing w:after="0" w:line="240" w:lineRule="auto"/>
        <w:ind w:firstLine="709"/>
        <w:jc w:val="both"/>
        <w:rPr>
          <w:rFonts w:ascii="Times New Roman" w:hAnsi="Times New Roman"/>
          <w:sz w:val="28"/>
        </w:rPr>
      </w:pPr>
      <w:r w:rsidRPr="00923D70">
        <w:rPr>
          <w:rFonts w:ascii="Times New Roman" w:hAnsi="Times New Roman"/>
          <w:sz w:val="28"/>
        </w:rPr>
        <w:t xml:space="preserve"> Ключевые проблемы:</w:t>
      </w:r>
    </w:p>
    <w:p w:rsidR="00232230" w:rsidRPr="003656FF" w:rsidRDefault="00232230" w:rsidP="003656FF">
      <w:pPr>
        <w:widowControl w:val="0"/>
        <w:spacing w:after="0" w:line="240" w:lineRule="auto"/>
        <w:ind w:firstLine="709"/>
        <w:jc w:val="both"/>
        <w:rPr>
          <w:rFonts w:ascii="Times New Roman" w:hAnsi="Times New Roman"/>
          <w:sz w:val="28"/>
        </w:rPr>
      </w:pPr>
      <w:r w:rsidRPr="003656FF">
        <w:rPr>
          <w:rFonts w:ascii="Times New Roman" w:hAnsi="Times New Roman"/>
          <w:sz w:val="28"/>
        </w:rPr>
        <w:t>1. Наличие второй смены в общеобразовательных организациях.</w:t>
      </w:r>
    </w:p>
    <w:p w:rsidR="00232230" w:rsidRPr="003656FF" w:rsidRDefault="00232230" w:rsidP="003656FF">
      <w:pPr>
        <w:widowControl w:val="0"/>
        <w:spacing w:after="0" w:line="240" w:lineRule="auto"/>
        <w:ind w:firstLine="709"/>
        <w:jc w:val="both"/>
        <w:rPr>
          <w:rFonts w:ascii="Times New Roman" w:hAnsi="Times New Roman"/>
          <w:sz w:val="28"/>
        </w:rPr>
      </w:pPr>
      <w:r w:rsidRPr="003656FF">
        <w:rPr>
          <w:rFonts w:ascii="Times New Roman" w:hAnsi="Times New Roman"/>
          <w:sz w:val="28"/>
        </w:rPr>
        <w:t>2.</w:t>
      </w:r>
      <w:r w:rsidR="003656FF" w:rsidRPr="003656FF">
        <w:rPr>
          <w:rFonts w:ascii="Times New Roman" w:hAnsi="Times New Roman"/>
          <w:sz w:val="28"/>
        </w:rPr>
        <w:t xml:space="preserve"> </w:t>
      </w:r>
      <w:r w:rsidRPr="003656FF">
        <w:rPr>
          <w:rFonts w:ascii="Times New Roman" w:hAnsi="Times New Roman"/>
          <w:sz w:val="28"/>
        </w:rPr>
        <w:t>Ограниченность ресурсов для эффективного использования цифровых технологий в образовательной деятельности.</w:t>
      </w:r>
    </w:p>
    <w:p w:rsidR="00232230" w:rsidRPr="003656FF" w:rsidRDefault="00232230" w:rsidP="003656FF">
      <w:pPr>
        <w:widowControl w:val="0"/>
        <w:spacing w:after="0" w:line="240" w:lineRule="auto"/>
        <w:ind w:firstLine="709"/>
        <w:jc w:val="both"/>
        <w:rPr>
          <w:rFonts w:ascii="Times New Roman" w:hAnsi="Times New Roman"/>
          <w:sz w:val="28"/>
        </w:rPr>
      </w:pPr>
      <w:r w:rsidRPr="003656FF">
        <w:rPr>
          <w:rFonts w:ascii="Times New Roman" w:hAnsi="Times New Roman"/>
          <w:sz w:val="28"/>
        </w:rPr>
        <w:t>3.</w:t>
      </w:r>
      <w:r w:rsidR="003656FF" w:rsidRPr="003656FF">
        <w:rPr>
          <w:rFonts w:ascii="Times New Roman" w:hAnsi="Times New Roman"/>
          <w:sz w:val="28"/>
        </w:rPr>
        <w:t xml:space="preserve"> </w:t>
      </w:r>
      <w:r w:rsidRPr="003656FF">
        <w:rPr>
          <w:rFonts w:ascii="Times New Roman" w:hAnsi="Times New Roman"/>
          <w:sz w:val="28"/>
        </w:rPr>
        <w:t>Дефицит квалифицированных кадров, в том числе педагогов инклюзивного образования, педагогов дополнительного образования, в образовательных организациях.</w:t>
      </w:r>
    </w:p>
    <w:p w:rsidR="00232230" w:rsidRPr="00923D70" w:rsidRDefault="00232230" w:rsidP="00232230">
      <w:pPr>
        <w:widowControl w:val="0"/>
        <w:spacing w:after="0" w:line="240" w:lineRule="auto"/>
        <w:ind w:firstLine="708"/>
        <w:jc w:val="both"/>
        <w:rPr>
          <w:rFonts w:ascii="Times New Roman" w:hAnsi="Times New Roman"/>
          <w:sz w:val="28"/>
        </w:rPr>
      </w:pPr>
      <w:r w:rsidRPr="00923D70">
        <w:rPr>
          <w:rFonts w:ascii="Times New Roman" w:hAnsi="Times New Roman"/>
          <w:sz w:val="28"/>
        </w:rPr>
        <w:t>Приоритетные задачи.</w:t>
      </w:r>
    </w:p>
    <w:p w:rsidR="00232230" w:rsidRPr="00CA6199" w:rsidRDefault="00232230" w:rsidP="00232230">
      <w:pPr>
        <w:widowControl w:val="0"/>
        <w:spacing w:after="0" w:line="240" w:lineRule="auto"/>
        <w:ind w:firstLine="709"/>
        <w:jc w:val="both"/>
        <w:rPr>
          <w:rFonts w:ascii="Times New Roman" w:hAnsi="Times New Roman"/>
          <w:sz w:val="28"/>
        </w:rPr>
      </w:pPr>
      <w:r w:rsidRPr="00CA6199">
        <w:rPr>
          <w:rFonts w:ascii="Times New Roman" w:hAnsi="Times New Roman"/>
          <w:sz w:val="28"/>
        </w:rPr>
        <w:t>Задача 1. Создание условий для получения качественного общего образования в условиях, отвечающих современным требованиям:</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 xml:space="preserve">модернизация и развитие инфраструктуры образовательных организаций за счет проведения капитального ремонта и оснащения оборудованием; </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развитие сети профильных классов в общеобразовательных организациях.</w:t>
      </w:r>
    </w:p>
    <w:p w:rsidR="00232230" w:rsidRPr="00CA6199" w:rsidRDefault="00232230" w:rsidP="00232230">
      <w:pPr>
        <w:widowControl w:val="0"/>
        <w:spacing w:after="0" w:line="252" w:lineRule="auto"/>
        <w:ind w:firstLine="708"/>
        <w:jc w:val="both"/>
        <w:rPr>
          <w:rFonts w:ascii="Times New Roman" w:hAnsi="Times New Roman"/>
          <w:sz w:val="28"/>
        </w:rPr>
      </w:pPr>
      <w:r w:rsidRPr="00CA6199">
        <w:rPr>
          <w:rFonts w:ascii="Times New Roman" w:hAnsi="Times New Roman"/>
          <w:sz w:val="28"/>
        </w:rPr>
        <w:t>Задача 2. Цифровая трансформация системы образования:</w:t>
      </w:r>
    </w:p>
    <w:p w:rsidR="00232230" w:rsidRPr="00CA6199" w:rsidRDefault="00232230" w:rsidP="00232230">
      <w:pPr>
        <w:widowControl w:val="0"/>
        <w:tabs>
          <w:tab w:val="left" w:pos="-5103"/>
        </w:tabs>
        <w:spacing w:after="0" w:line="252" w:lineRule="auto"/>
        <w:ind w:firstLine="709"/>
        <w:jc w:val="both"/>
        <w:rPr>
          <w:rFonts w:ascii="Times New Roman" w:hAnsi="Times New Roman"/>
          <w:sz w:val="28"/>
        </w:rPr>
      </w:pPr>
      <w:r w:rsidRPr="00CA6199">
        <w:rPr>
          <w:rFonts w:ascii="Times New Roman" w:hAnsi="Times New Roman"/>
          <w:sz w:val="28"/>
        </w:rPr>
        <w:t xml:space="preserve">обеспечение государственных и муниципальных общеобразовательных организаций и организаций среднего профессионального образования беспроводными сетями стандарта Wi-Fi для обеспечения возможности доступа к информационно-телекоммуникационной сети «Интернет»; </w:t>
      </w:r>
    </w:p>
    <w:p w:rsidR="00232230" w:rsidRPr="00CA6199" w:rsidRDefault="00232230" w:rsidP="00232230">
      <w:pPr>
        <w:widowControl w:val="0"/>
        <w:tabs>
          <w:tab w:val="left" w:pos="993"/>
          <w:tab w:val="left" w:pos="1134"/>
        </w:tabs>
        <w:spacing w:after="0" w:line="252" w:lineRule="auto"/>
        <w:ind w:firstLine="709"/>
        <w:jc w:val="both"/>
        <w:rPr>
          <w:rFonts w:ascii="Times New Roman" w:hAnsi="Times New Roman"/>
          <w:sz w:val="28"/>
        </w:rPr>
      </w:pPr>
      <w:r w:rsidRPr="00CA6199">
        <w:rPr>
          <w:rFonts w:ascii="Times New Roman" w:hAnsi="Times New Roman"/>
          <w:sz w:val="28"/>
        </w:rPr>
        <w:t>повышение квалификации педагогических работников по использованию цифровых инструментов в образовательном процессе.</w:t>
      </w:r>
    </w:p>
    <w:p w:rsidR="00232230" w:rsidRPr="00CA6199" w:rsidRDefault="00232230" w:rsidP="00232230">
      <w:pPr>
        <w:widowControl w:val="0"/>
        <w:spacing w:after="0" w:line="240" w:lineRule="auto"/>
        <w:ind w:firstLine="709"/>
        <w:jc w:val="both"/>
        <w:rPr>
          <w:rFonts w:ascii="Times New Roman" w:hAnsi="Times New Roman"/>
          <w:sz w:val="28"/>
        </w:rPr>
      </w:pPr>
      <w:r w:rsidRPr="00CA6199">
        <w:rPr>
          <w:rFonts w:ascii="Times New Roman" w:hAnsi="Times New Roman"/>
          <w:sz w:val="28"/>
        </w:rPr>
        <w:t>Задача 3. Обеспечение системы образования квалифицированными педагогическими кадрами:</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 xml:space="preserve">повышение квалификации педагогических работников, работающих </w:t>
      </w:r>
      <w:r w:rsidRPr="00CA6199">
        <w:br/>
      </w:r>
      <w:r w:rsidRPr="00CA6199">
        <w:rPr>
          <w:rFonts w:ascii="Times New Roman" w:hAnsi="Times New Roman"/>
          <w:sz w:val="28"/>
        </w:rPr>
        <w:t>с одаренными детьми;</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 xml:space="preserve">повышение квалификации педагогических работников, работающих </w:t>
      </w:r>
      <w:r w:rsidRPr="00CA6199">
        <w:br/>
      </w:r>
      <w:r w:rsidRPr="00CA6199">
        <w:rPr>
          <w:rFonts w:ascii="Times New Roman" w:hAnsi="Times New Roman"/>
          <w:sz w:val="28"/>
        </w:rPr>
        <w:t>в системе дополнительного образования детей;</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повышение квалификации педагогических работников по реализации инклюзивного образования для детей с ОВЗ в образовательных организациях.</w:t>
      </w:r>
    </w:p>
    <w:p w:rsidR="00232230" w:rsidRPr="00CA6199" w:rsidRDefault="00232230" w:rsidP="00232230">
      <w:pPr>
        <w:widowControl w:val="0"/>
        <w:spacing w:after="0" w:line="264" w:lineRule="auto"/>
        <w:ind w:firstLine="709"/>
        <w:jc w:val="both"/>
        <w:rPr>
          <w:rFonts w:ascii="Times New Roman" w:hAnsi="Times New Roman"/>
          <w:sz w:val="28"/>
        </w:rPr>
      </w:pPr>
      <w:r w:rsidRPr="00CA6199">
        <w:rPr>
          <w:rFonts w:ascii="Times New Roman" w:hAnsi="Times New Roman"/>
          <w:sz w:val="28"/>
        </w:rPr>
        <w:lastRenderedPageBreak/>
        <w:t xml:space="preserve">Задача 4. Развитие системы духовно-нравственного, патриотического </w:t>
      </w:r>
      <w:r w:rsidRPr="00CA6199">
        <w:br/>
      </w:r>
      <w:r w:rsidRPr="00CA6199">
        <w:rPr>
          <w:rFonts w:ascii="Times New Roman" w:hAnsi="Times New Roman"/>
          <w:sz w:val="28"/>
        </w:rPr>
        <w:t>и гражданского воспитания обучающихся:</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историческое просвещение обучающихся в Ростовской области, ориентированное на сохранение исторической и социальной памяти;</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формирование у обучающихся патриотических чувств и общероссийской гражданской идентичности;</w:t>
      </w:r>
    </w:p>
    <w:p w:rsidR="00232230" w:rsidRPr="00CA6199" w:rsidRDefault="00232230" w:rsidP="00232230">
      <w:pPr>
        <w:widowControl w:val="0"/>
        <w:spacing w:after="0" w:line="240" w:lineRule="auto"/>
        <w:ind w:firstLine="709"/>
        <w:jc w:val="both"/>
        <w:rPr>
          <w:rFonts w:ascii="Times New Roman" w:hAnsi="Times New Roman"/>
          <w:sz w:val="28"/>
        </w:rPr>
      </w:pPr>
      <w:r w:rsidRPr="00CA6199">
        <w:rPr>
          <w:rFonts w:ascii="Times New Roman" w:hAnsi="Times New Roman"/>
          <w:sz w:val="28"/>
        </w:rPr>
        <w:t>Задача 5. Развитие доступности качественного дополнительного образования детей, ориентированного на подготовку кадров по приоритетным для региона профессиям и направлениям:</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 xml:space="preserve">актуализация программ дополнительного образования, содержания </w:t>
      </w:r>
      <w:r w:rsidRPr="00CA6199">
        <w:br/>
      </w:r>
      <w:r w:rsidRPr="00CA6199">
        <w:rPr>
          <w:rFonts w:ascii="Times New Roman" w:hAnsi="Times New Roman"/>
          <w:sz w:val="28"/>
        </w:rPr>
        <w:t>и методов обучения с учетом приоритетов социально-экономического развития региона;</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 xml:space="preserve">развитие дополнительного образования естественно-научной </w:t>
      </w:r>
      <w:r w:rsidRPr="00CA6199">
        <w:br/>
      </w:r>
      <w:r w:rsidRPr="00CA6199">
        <w:rPr>
          <w:rFonts w:ascii="Times New Roman" w:hAnsi="Times New Roman"/>
          <w:sz w:val="28"/>
        </w:rPr>
        <w:t>и технической направленностей;</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популяризация науки и технологий через дополнительные образовательные программы и мероприятия;</w:t>
      </w:r>
    </w:p>
    <w:p w:rsidR="00232230" w:rsidRPr="00CA6199" w:rsidRDefault="00232230" w:rsidP="00232230">
      <w:pPr>
        <w:widowControl w:val="0"/>
        <w:spacing w:after="0" w:line="264" w:lineRule="auto"/>
        <w:ind w:firstLine="709"/>
        <w:jc w:val="both"/>
        <w:rPr>
          <w:rFonts w:ascii="Times New Roman" w:hAnsi="Times New Roman"/>
          <w:sz w:val="28"/>
        </w:rPr>
      </w:pPr>
      <w:r w:rsidRPr="00CA6199">
        <w:rPr>
          <w:rFonts w:ascii="Times New Roman" w:hAnsi="Times New Roman"/>
          <w:sz w:val="28"/>
        </w:rPr>
        <w:t>Задача 6. Развитие системы выявления, сопровождения и поддержки талантливых и одаренных детей и молодежи:</w:t>
      </w:r>
    </w:p>
    <w:p w:rsidR="00232230" w:rsidRPr="00CA6199" w:rsidRDefault="00232230" w:rsidP="00232230">
      <w:pPr>
        <w:widowControl w:val="0"/>
        <w:tabs>
          <w:tab w:val="left" w:pos="993"/>
          <w:tab w:val="left" w:pos="1134"/>
        </w:tabs>
        <w:spacing w:after="0" w:line="264" w:lineRule="auto"/>
        <w:ind w:firstLine="709"/>
        <w:jc w:val="both"/>
        <w:rPr>
          <w:rFonts w:ascii="Times New Roman" w:hAnsi="Times New Roman"/>
          <w:sz w:val="28"/>
        </w:rPr>
      </w:pPr>
      <w:r w:rsidRPr="00CA6199">
        <w:rPr>
          <w:rFonts w:ascii="Times New Roman" w:hAnsi="Times New Roman"/>
          <w:sz w:val="28"/>
        </w:rPr>
        <w:t>организация и проведение мероприятий по выявлению одаренных детей и талантливой молодежи;</w:t>
      </w:r>
    </w:p>
    <w:p w:rsidR="00232230" w:rsidRPr="00CA6199" w:rsidRDefault="00232230" w:rsidP="00232230">
      <w:pPr>
        <w:widowControl w:val="0"/>
        <w:tabs>
          <w:tab w:val="left" w:pos="993"/>
          <w:tab w:val="left" w:pos="1134"/>
        </w:tabs>
        <w:spacing w:after="0" w:line="264" w:lineRule="auto"/>
        <w:ind w:firstLine="709"/>
        <w:jc w:val="both"/>
        <w:rPr>
          <w:rFonts w:ascii="Times New Roman" w:hAnsi="Times New Roman"/>
          <w:sz w:val="28"/>
        </w:rPr>
      </w:pPr>
      <w:r w:rsidRPr="00CA6199">
        <w:rPr>
          <w:rFonts w:ascii="Times New Roman" w:hAnsi="Times New Roman"/>
          <w:sz w:val="28"/>
        </w:rPr>
        <w:t>обеспечение сопровождения одаренных детей и талантливой молодежи;</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 xml:space="preserve">развитие форм работы с одаренными детьми (программы углубленного изучения общеобразовательных предметов, специализированные кружки </w:t>
      </w:r>
      <w:r w:rsidRPr="00CA6199">
        <w:br/>
      </w:r>
      <w:r w:rsidRPr="00CA6199">
        <w:rPr>
          <w:rFonts w:ascii="Times New Roman" w:hAnsi="Times New Roman"/>
          <w:sz w:val="28"/>
        </w:rPr>
        <w:t>и секции, интенсивные образовательные смены, каникулярные профильные смены на базе вузов, олимпиады, конкурсы и конференции).</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rPr>
        <w:t>Задача 7. Формирование основ и приоритетных направлений профилактики дорожно-транспортных происшествий (ДДТ) и снижения тяжести их последствий.</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szCs w:val="28"/>
        </w:rPr>
      </w:pPr>
      <w:r w:rsidRPr="00CA6199">
        <w:rPr>
          <w:rFonts w:ascii="Times New Roman" w:hAnsi="Times New Roman"/>
          <w:sz w:val="28"/>
          <w:szCs w:val="28"/>
        </w:rPr>
        <w:t>проведение пропагандистских кампаний, направленных на формирование у участников дорожного движения стереотипов законопослушного поведения участников дорожного движения;</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szCs w:val="28"/>
        </w:rPr>
      </w:pPr>
      <w:r w:rsidRPr="00CA6199">
        <w:rPr>
          <w:rFonts w:ascii="Times New Roman" w:hAnsi="Times New Roman"/>
          <w:sz w:val="28"/>
          <w:szCs w:val="28"/>
        </w:rPr>
        <w:t>проведение уроков правовых знаний в образовательных организациях, в рамках Всероссийской акции «Внимание – дети!», уроков безопасности для школьников и других оперативно-профилактических мероприятий;</w:t>
      </w:r>
    </w:p>
    <w:p w:rsidR="00232230" w:rsidRPr="00CA6199" w:rsidRDefault="00232230" w:rsidP="00232230">
      <w:pPr>
        <w:widowControl w:val="0"/>
        <w:tabs>
          <w:tab w:val="left" w:pos="993"/>
          <w:tab w:val="left" w:pos="1134"/>
        </w:tabs>
        <w:spacing w:after="0" w:line="240" w:lineRule="auto"/>
        <w:ind w:firstLine="709"/>
        <w:jc w:val="both"/>
        <w:rPr>
          <w:rFonts w:ascii="Times New Roman" w:hAnsi="Times New Roman"/>
          <w:sz w:val="28"/>
        </w:rPr>
      </w:pPr>
      <w:r w:rsidRPr="00CA6199">
        <w:rPr>
          <w:rFonts w:ascii="Times New Roman" w:hAnsi="Times New Roman"/>
          <w:sz w:val="28"/>
          <w:szCs w:val="28"/>
        </w:rPr>
        <w:t>проведение мероприятий по профилактике дорожно-транспортного травматизма.</w:t>
      </w:r>
    </w:p>
    <w:p w:rsidR="00232230" w:rsidRPr="00923D70" w:rsidRDefault="00232230" w:rsidP="00232230">
      <w:pPr>
        <w:widowControl w:val="0"/>
        <w:spacing w:after="0" w:line="240" w:lineRule="auto"/>
        <w:ind w:firstLine="709"/>
        <w:jc w:val="both"/>
        <w:rPr>
          <w:rFonts w:ascii="Times New Roman" w:hAnsi="Times New Roman"/>
          <w:sz w:val="28"/>
        </w:rPr>
      </w:pPr>
      <w:r w:rsidRPr="00923D70">
        <w:rPr>
          <w:rFonts w:ascii="Times New Roman" w:hAnsi="Times New Roman"/>
          <w:sz w:val="28"/>
        </w:rPr>
        <w:t xml:space="preserve"> Стратегические проектные инициативы:</w:t>
      </w:r>
    </w:p>
    <w:p w:rsidR="00232230" w:rsidRPr="00CA6199" w:rsidRDefault="00232230" w:rsidP="00CA6199">
      <w:pPr>
        <w:widowControl w:val="0"/>
        <w:tabs>
          <w:tab w:val="left" w:pos="426"/>
          <w:tab w:val="left" w:pos="1276"/>
        </w:tabs>
        <w:spacing w:after="0" w:line="240" w:lineRule="auto"/>
        <w:ind w:firstLine="709"/>
        <w:jc w:val="both"/>
        <w:rPr>
          <w:rFonts w:ascii="Times New Roman" w:hAnsi="Times New Roman"/>
          <w:sz w:val="28"/>
        </w:rPr>
      </w:pPr>
      <w:r w:rsidRPr="00CA6199">
        <w:rPr>
          <w:rFonts w:ascii="Times New Roman" w:hAnsi="Times New Roman"/>
          <w:sz w:val="28"/>
        </w:rPr>
        <w:t xml:space="preserve">1. Обеспечение участия обучающихся по программам общего </w:t>
      </w:r>
      <w:r w:rsidRPr="00CA6199">
        <w:br/>
      </w:r>
      <w:r w:rsidRPr="00CA6199">
        <w:rPr>
          <w:rFonts w:ascii="Times New Roman" w:hAnsi="Times New Roman"/>
          <w:sz w:val="28"/>
        </w:rPr>
        <w:t>и дополнительного образования в олимпиадах и конкурсах различного уровня.</w:t>
      </w:r>
    </w:p>
    <w:p w:rsidR="00232230" w:rsidRPr="00CA6199" w:rsidRDefault="00232230" w:rsidP="00CA6199">
      <w:pPr>
        <w:widowControl w:val="0"/>
        <w:tabs>
          <w:tab w:val="left" w:pos="426"/>
          <w:tab w:val="left" w:pos="1276"/>
        </w:tabs>
        <w:spacing w:after="0" w:line="240" w:lineRule="auto"/>
        <w:ind w:firstLine="709"/>
        <w:jc w:val="both"/>
        <w:rPr>
          <w:rFonts w:ascii="Times New Roman" w:hAnsi="Times New Roman"/>
          <w:sz w:val="28"/>
        </w:rPr>
      </w:pPr>
      <w:r w:rsidRPr="00CA6199">
        <w:rPr>
          <w:rFonts w:ascii="Times New Roman" w:hAnsi="Times New Roman"/>
          <w:sz w:val="28"/>
        </w:rPr>
        <w:t>2. Увеличение доли обучающихся по программам общего и среднего профессионального образования, обладающих базовыми навыками программирования.</w:t>
      </w:r>
    </w:p>
    <w:p w:rsidR="00232230" w:rsidRPr="00CA6199" w:rsidRDefault="00232230" w:rsidP="00CA6199">
      <w:pPr>
        <w:widowControl w:val="0"/>
        <w:tabs>
          <w:tab w:val="left" w:pos="426"/>
          <w:tab w:val="left" w:pos="1276"/>
        </w:tabs>
        <w:spacing w:after="0" w:line="240" w:lineRule="auto"/>
        <w:ind w:firstLine="709"/>
        <w:jc w:val="both"/>
        <w:rPr>
          <w:rFonts w:ascii="Times New Roman" w:hAnsi="Times New Roman"/>
          <w:sz w:val="28"/>
        </w:rPr>
      </w:pPr>
      <w:r w:rsidRPr="00CA6199">
        <w:rPr>
          <w:rFonts w:ascii="Times New Roman" w:hAnsi="Times New Roman"/>
          <w:sz w:val="28"/>
        </w:rPr>
        <w:t>3. Увеличение доли детей в возрасте от 5 до 18 лет, охваченных дополнительным образованием.</w:t>
      </w:r>
    </w:p>
    <w:p w:rsidR="00232230" w:rsidRPr="00CA6199" w:rsidRDefault="00232230" w:rsidP="00CA6199">
      <w:pPr>
        <w:widowControl w:val="0"/>
        <w:spacing w:after="0" w:line="240" w:lineRule="auto"/>
        <w:ind w:firstLine="709"/>
        <w:jc w:val="both"/>
        <w:rPr>
          <w:rFonts w:ascii="Times New Roman" w:hAnsi="Times New Roman"/>
          <w:sz w:val="28"/>
        </w:rPr>
      </w:pPr>
      <w:r w:rsidRPr="00CA6199">
        <w:rPr>
          <w:rFonts w:ascii="Times New Roman" w:hAnsi="Times New Roman"/>
          <w:sz w:val="28"/>
        </w:rPr>
        <w:t>4. Создание в дошкольных образовательных учреждениях дополнительных мест для детей, в том числе для детей в возрасте до 3 лет.</w:t>
      </w:r>
    </w:p>
    <w:p w:rsidR="00232230" w:rsidRPr="00CA6199" w:rsidRDefault="00232230" w:rsidP="00CA6199">
      <w:pPr>
        <w:widowControl w:val="0"/>
        <w:spacing w:after="0" w:line="240" w:lineRule="auto"/>
        <w:ind w:firstLine="709"/>
        <w:jc w:val="both"/>
        <w:rPr>
          <w:rFonts w:ascii="Times New Roman" w:hAnsi="Times New Roman"/>
          <w:sz w:val="28"/>
        </w:rPr>
      </w:pPr>
      <w:r w:rsidRPr="00CA6199">
        <w:rPr>
          <w:rFonts w:ascii="Times New Roman" w:hAnsi="Times New Roman"/>
          <w:sz w:val="28"/>
        </w:rPr>
        <w:lastRenderedPageBreak/>
        <w:t>5. Создание современных условий обучения за счет капитального ремонта и оснащения оборудованием образовательных организаций.</w:t>
      </w:r>
    </w:p>
    <w:p w:rsidR="00232230" w:rsidRPr="00CA6199" w:rsidRDefault="00232230" w:rsidP="00CA6199">
      <w:pPr>
        <w:widowControl w:val="0"/>
        <w:spacing w:after="0" w:line="240" w:lineRule="auto"/>
        <w:ind w:firstLine="709"/>
        <w:jc w:val="both"/>
        <w:rPr>
          <w:rFonts w:ascii="Times New Roman" w:hAnsi="Times New Roman"/>
          <w:sz w:val="28"/>
        </w:rPr>
      </w:pPr>
      <w:r w:rsidRPr="00CA6199">
        <w:rPr>
          <w:rFonts w:ascii="Times New Roman" w:hAnsi="Times New Roman"/>
          <w:sz w:val="28"/>
        </w:rPr>
        <w:t>6. Минимизация 2-й смены в общеобразовательных организациях.</w:t>
      </w:r>
    </w:p>
    <w:p w:rsidR="00232230" w:rsidRPr="00CA6199" w:rsidRDefault="00232230" w:rsidP="00CA6199">
      <w:pPr>
        <w:widowControl w:val="0"/>
        <w:spacing w:after="0" w:line="240" w:lineRule="auto"/>
        <w:ind w:firstLine="709"/>
        <w:jc w:val="both"/>
        <w:rPr>
          <w:rFonts w:ascii="Times New Roman" w:hAnsi="Times New Roman"/>
          <w:sz w:val="28"/>
        </w:rPr>
      </w:pPr>
      <w:r w:rsidRPr="00CA6199">
        <w:rPr>
          <w:rFonts w:ascii="Times New Roman" w:hAnsi="Times New Roman"/>
          <w:sz w:val="28"/>
        </w:rPr>
        <w:t>7. Развитие профориентации и практического обучения.</w:t>
      </w:r>
    </w:p>
    <w:p w:rsidR="00232230" w:rsidRPr="00CA6199" w:rsidRDefault="00232230" w:rsidP="00CA6199">
      <w:pPr>
        <w:widowControl w:val="0"/>
        <w:spacing w:after="0" w:line="240" w:lineRule="auto"/>
        <w:ind w:firstLine="709"/>
        <w:jc w:val="both"/>
        <w:rPr>
          <w:rFonts w:ascii="Times New Roman" w:hAnsi="Times New Roman"/>
          <w:sz w:val="28"/>
        </w:rPr>
      </w:pPr>
      <w:r w:rsidRPr="00CA6199">
        <w:rPr>
          <w:rFonts w:ascii="Times New Roman" w:hAnsi="Times New Roman"/>
          <w:sz w:val="28"/>
        </w:rPr>
        <w:t>8. Повышение качества математического и естественно-научного образования.</w:t>
      </w:r>
    </w:p>
    <w:p w:rsidR="00232230" w:rsidRDefault="00232230" w:rsidP="00CA6199">
      <w:pPr>
        <w:widowControl w:val="0"/>
        <w:spacing w:after="0" w:line="240" w:lineRule="auto"/>
        <w:ind w:firstLine="709"/>
        <w:jc w:val="both"/>
        <w:rPr>
          <w:rFonts w:ascii="Times New Roman" w:hAnsi="Times New Roman"/>
          <w:sz w:val="28"/>
        </w:rPr>
      </w:pPr>
      <w:r w:rsidRPr="00CA6199">
        <w:rPr>
          <w:rFonts w:ascii="Times New Roman" w:hAnsi="Times New Roman"/>
          <w:sz w:val="28"/>
        </w:rPr>
        <w:t>9. Поддержка одаренных детей и педагогов, подготовивших их. Увеличение размера премий победителям и призерам ВсОШ, а также педагогам, подготовившим их.</w:t>
      </w:r>
    </w:p>
    <w:p w:rsidR="00DE4117" w:rsidRPr="00D10E15" w:rsidRDefault="00D84D08" w:rsidP="00E12B67">
      <w:pPr>
        <w:pStyle w:val="15"/>
        <w:keepNext w:val="0"/>
        <w:spacing w:line="240" w:lineRule="auto"/>
        <w:ind w:firstLine="709"/>
        <w:rPr>
          <w:rFonts w:ascii="TimesNewRomanPSMT" w:hAnsi="TimesNewRomanPSMT" w:cs="TimesNewRomanPSMT"/>
          <w:b w:val="0"/>
          <w:bCs/>
          <w:szCs w:val="28"/>
          <w:lang w:eastAsia="ru-RU"/>
        </w:rPr>
      </w:pPr>
      <w:r w:rsidRPr="00D10E15">
        <w:rPr>
          <w:rFonts w:ascii="TimesNewRomanPSMT" w:hAnsi="TimesNewRomanPSMT" w:cs="TimesNewRomanPSMT"/>
          <w:b w:val="0"/>
          <w:bCs/>
          <w:szCs w:val="28"/>
          <w:lang w:eastAsia="ru-RU"/>
        </w:rPr>
        <w:t>4.2.2. Культура</w:t>
      </w:r>
    </w:p>
    <w:p w:rsidR="00D84D08" w:rsidRPr="00D84D08" w:rsidRDefault="00D84D08" w:rsidP="00D84D08">
      <w:pPr>
        <w:widowControl w:val="0"/>
        <w:tabs>
          <w:tab w:val="left" w:pos="993"/>
          <w:tab w:val="left" w:pos="1134"/>
        </w:tabs>
        <w:spacing w:after="0" w:line="240" w:lineRule="auto"/>
        <w:ind w:firstLine="709"/>
        <w:jc w:val="both"/>
        <w:rPr>
          <w:rFonts w:ascii="Times New Roman" w:hAnsi="Times New Roman"/>
          <w:sz w:val="28"/>
          <w:szCs w:val="28"/>
        </w:rPr>
      </w:pPr>
      <w:r w:rsidRPr="00D84D08">
        <w:rPr>
          <w:rFonts w:ascii="Times New Roman" w:hAnsi="Times New Roman"/>
          <w:sz w:val="28"/>
          <w:szCs w:val="28"/>
        </w:rPr>
        <w:t xml:space="preserve">Стратегическая цель – создание условий для сохранения, развития и популяризации материального и нематериального культурного наследия города Азова повышения доступности культурных ресурсов для всех групп населения. </w:t>
      </w:r>
    </w:p>
    <w:p w:rsidR="00D84D08" w:rsidRPr="007A1B7A" w:rsidRDefault="00D84D08" w:rsidP="007A1B7A">
      <w:pPr>
        <w:widowControl w:val="0"/>
        <w:tabs>
          <w:tab w:val="left" w:pos="993"/>
          <w:tab w:val="left" w:pos="1134"/>
        </w:tabs>
        <w:spacing w:after="0" w:line="240" w:lineRule="auto"/>
        <w:ind w:firstLine="709"/>
        <w:jc w:val="both"/>
        <w:rPr>
          <w:rFonts w:ascii="Times New Roman" w:hAnsi="Times New Roman"/>
          <w:sz w:val="28"/>
        </w:rPr>
      </w:pPr>
      <w:r w:rsidRPr="007A1B7A">
        <w:rPr>
          <w:rFonts w:ascii="Times New Roman" w:hAnsi="Times New Roman"/>
          <w:sz w:val="28"/>
        </w:rPr>
        <w:t>Ключевые проблемы:</w:t>
      </w:r>
    </w:p>
    <w:p w:rsidR="007A1B7A" w:rsidRDefault="007A1B7A" w:rsidP="007A1B7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Высокий уровень износа объектов в отрасли культуры. </w:t>
      </w:r>
    </w:p>
    <w:p w:rsidR="007A1B7A" w:rsidRDefault="007A1B7A" w:rsidP="007A1B7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Нехватка квалифицированных кадров для обеспечения полноценного функционирования учреждений культуры и предоставления повышенного качества обслуживания посетителей. </w:t>
      </w:r>
    </w:p>
    <w:p w:rsidR="007A1B7A" w:rsidRDefault="007A1B7A" w:rsidP="007A1B7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Неудовлетворительное состояние материально-технической базы учреждений культуры. </w:t>
      </w:r>
    </w:p>
    <w:p w:rsidR="007A1B7A" w:rsidRPr="004374B9" w:rsidRDefault="007A1B7A" w:rsidP="004374B9">
      <w:pPr>
        <w:autoSpaceDE w:val="0"/>
        <w:autoSpaceDN w:val="0"/>
        <w:adjustRightInd w:val="0"/>
        <w:spacing w:after="0" w:line="240" w:lineRule="auto"/>
        <w:ind w:firstLine="708"/>
        <w:jc w:val="both"/>
        <w:rPr>
          <w:rFonts w:ascii="Times New Roman" w:hAnsi="Times New Roman"/>
          <w:sz w:val="28"/>
          <w:szCs w:val="28"/>
        </w:rPr>
      </w:pPr>
      <w:r w:rsidRPr="004374B9">
        <w:rPr>
          <w:rFonts w:ascii="TimesNewRomanPSMT" w:hAnsi="TimesNewRomanPSMT" w:cs="TimesNewRomanPSMT"/>
          <w:sz w:val="28"/>
          <w:szCs w:val="28"/>
          <w:lang w:eastAsia="ru-RU"/>
        </w:rPr>
        <w:t>Приоритетные</w:t>
      </w:r>
      <w:r w:rsidRPr="004374B9">
        <w:rPr>
          <w:rFonts w:ascii="Times New Roman" w:hAnsi="Times New Roman"/>
          <w:bCs/>
          <w:sz w:val="28"/>
          <w:szCs w:val="28"/>
        </w:rPr>
        <w:t xml:space="preserve"> задачи</w:t>
      </w:r>
      <w:r w:rsidRPr="004374B9">
        <w:rPr>
          <w:rFonts w:ascii="Times New Roman" w:hAnsi="Times New Roman"/>
          <w:sz w:val="28"/>
          <w:szCs w:val="28"/>
        </w:rPr>
        <w:t xml:space="preserve">: </w:t>
      </w:r>
    </w:p>
    <w:p w:rsidR="007A1B7A" w:rsidRPr="004374B9" w:rsidRDefault="007A1B7A" w:rsidP="004374B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374B9">
        <w:rPr>
          <w:rFonts w:ascii="TimesNewRomanPSMT" w:hAnsi="TimesNewRomanPSMT" w:cs="TimesNewRomanPSMT"/>
          <w:sz w:val="28"/>
          <w:szCs w:val="28"/>
          <w:lang w:eastAsia="ru-RU"/>
        </w:rPr>
        <w:t xml:space="preserve">Задача 1. Модернизация учреждений культуры: </w:t>
      </w:r>
    </w:p>
    <w:p w:rsidR="007A1B7A" w:rsidRPr="004374B9" w:rsidRDefault="007A1B7A" w:rsidP="004374B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374B9">
        <w:rPr>
          <w:rFonts w:ascii="TimesNewRomanPSMT" w:hAnsi="TimesNewRomanPSMT" w:cs="TimesNewRomanPSMT"/>
          <w:sz w:val="28"/>
          <w:szCs w:val="28"/>
          <w:lang w:eastAsia="ru-RU"/>
        </w:rPr>
        <w:t xml:space="preserve">проведение капитальных ремонтов учреждений культуры; </w:t>
      </w:r>
    </w:p>
    <w:p w:rsidR="007A1B7A" w:rsidRPr="004374B9" w:rsidRDefault="007A1B7A" w:rsidP="004374B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374B9">
        <w:rPr>
          <w:rFonts w:ascii="TimesNewRomanPSMT" w:hAnsi="TimesNewRomanPSMT" w:cs="TimesNewRomanPSMT"/>
          <w:sz w:val="28"/>
          <w:szCs w:val="28"/>
          <w:lang w:eastAsia="ru-RU"/>
        </w:rPr>
        <w:t xml:space="preserve">адаптация помещений учреждений культуры к потребностям граждан всех возрастных и социальных групп (в том числе со специальными потребностями). </w:t>
      </w:r>
    </w:p>
    <w:p w:rsidR="004374B9" w:rsidRPr="004374B9" w:rsidRDefault="007A1B7A" w:rsidP="004374B9">
      <w:pPr>
        <w:autoSpaceDE w:val="0"/>
        <w:autoSpaceDN w:val="0"/>
        <w:adjustRightInd w:val="0"/>
        <w:spacing w:after="0" w:line="240" w:lineRule="auto"/>
        <w:ind w:firstLine="708"/>
        <w:jc w:val="both"/>
        <w:rPr>
          <w:rFonts w:ascii="Times New Roman" w:hAnsi="Times New Roman"/>
          <w:sz w:val="28"/>
          <w:szCs w:val="28"/>
        </w:rPr>
      </w:pPr>
      <w:r w:rsidRPr="004374B9">
        <w:rPr>
          <w:rFonts w:ascii="TimesNewRomanPSMT" w:hAnsi="TimesNewRomanPSMT" w:cs="TimesNewRomanPSMT"/>
          <w:sz w:val="28"/>
          <w:szCs w:val="28"/>
          <w:lang w:eastAsia="ru-RU"/>
        </w:rPr>
        <w:t xml:space="preserve">Задача 2. </w:t>
      </w:r>
      <w:r w:rsidR="004374B9">
        <w:rPr>
          <w:rFonts w:ascii="TimesNewRomanPSMT" w:hAnsi="TimesNewRomanPSMT" w:cs="TimesNewRomanPSMT"/>
          <w:sz w:val="28"/>
          <w:szCs w:val="28"/>
          <w:lang w:eastAsia="ru-RU"/>
        </w:rPr>
        <w:t xml:space="preserve">Повышение привлекательности учреждений сферы культуры для </w:t>
      </w:r>
      <w:r w:rsidR="004374B9" w:rsidRPr="004374B9">
        <w:rPr>
          <w:rFonts w:ascii="TimesNewRomanPSMT" w:hAnsi="TimesNewRomanPSMT" w:cs="TimesNewRomanPSMT"/>
          <w:sz w:val="28"/>
          <w:szCs w:val="28"/>
          <w:lang w:eastAsia="ru-RU"/>
        </w:rPr>
        <w:t>жителей и гостей города Азова</w:t>
      </w:r>
      <w:r w:rsidRPr="004374B9">
        <w:rPr>
          <w:rFonts w:ascii="Times New Roman" w:hAnsi="Times New Roman"/>
          <w:sz w:val="28"/>
          <w:szCs w:val="28"/>
        </w:rPr>
        <w:t>:</w:t>
      </w:r>
      <w:r w:rsidR="004374B9" w:rsidRPr="004374B9">
        <w:rPr>
          <w:rFonts w:ascii="Times New Roman" w:hAnsi="Times New Roman"/>
          <w:sz w:val="28"/>
          <w:szCs w:val="28"/>
        </w:rPr>
        <w:t xml:space="preserve"> </w:t>
      </w:r>
    </w:p>
    <w:p w:rsidR="004374B9" w:rsidRPr="004374B9" w:rsidRDefault="007A1B7A" w:rsidP="004374B9">
      <w:pPr>
        <w:autoSpaceDE w:val="0"/>
        <w:autoSpaceDN w:val="0"/>
        <w:adjustRightInd w:val="0"/>
        <w:spacing w:after="0" w:line="240" w:lineRule="auto"/>
        <w:ind w:firstLine="708"/>
        <w:jc w:val="both"/>
        <w:rPr>
          <w:rFonts w:ascii="Times New Roman" w:hAnsi="Times New Roman"/>
          <w:sz w:val="28"/>
          <w:szCs w:val="28"/>
        </w:rPr>
      </w:pPr>
      <w:r w:rsidRPr="004374B9">
        <w:rPr>
          <w:rFonts w:ascii="Times New Roman" w:hAnsi="Times New Roman"/>
          <w:sz w:val="28"/>
          <w:szCs w:val="28"/>
        </w:rPr>
        <w:t xml:space="preserve">укрепление материально-технической базы учреждений культуры, в том числе за счет оснащения и переоснащения современным оборудованием; </w:t>
      </w:r>
    </w:p>
    <w:p w:rsidR="004374B9" w:rsidRPr="004374B9" w:rsidRDefault="007A1B7A" w:rsidP="004374B9">
      <w:pPr>
        <w:autoSpaceDE w:val="0"/>
        <w:autoSpaceDN w:val="0"/>
        <w:adjustRightInd w:val="0"/>
        <w:spacing w:after="0" w:line="240" w:lineRule="auto"/>
        <w:ind w:firstLine="708"/>
        <w:jc w:val="both"/>
        <w:rPr>
          <w:rFonts w:ascii="Times New Roman" w:hAnsi="Times New Roman"/>
          <w:sz w:val="28"/>
          <w:szCs w:val="28"/>
        </w:rPr>
      </w:pPr>
      <w:r w:rsidRPr="004374B9">
        <w:rPr>
          <w:rFonts w:ascii="Times New Roman" w:hAnsi="Times New Roman"/>
          <w:sz w:val="28"/>
          <w:szCs w:val="28"/>
        </w:rPr>
        <w:t xml:space="preserve">обеспечение образовательных организаций в сфере культуры музыкальными инструментами, оборудованием и учебными материалами; </w:t>
      </w:r>
    </w:p>
    <w:p w:rsidR="004374B9" w:rsidRPr="004374B9" w:rsidRDefault="007A1B7A" w:rsidP="004374B9">
      <w:pPr>
        <w:autoSpaceDE w:val="0"/>
        <w:autoSpaceDN w:val="0"/>
        <w:adjustRightInd w:val="0"/>
        <w:spacing w:after="0" w:line="240" w:lineRule="auto"/>
        <w:ind w:firstLine="708"/>
        <w:jc w:val="both"/>
        <w:rPr>
          <w:rFonts w:ascii="Times New Roman" w:hAnsi="Times New Roman"/>
          <w:sz w:val="28"/>
          <w:szCs w:val="28"/>
        </w:rPr>
      </w:pPr>
      <w:r w:rsidRPr="004374B9">
        <w:rPr>
          <w:rFonts w:ascii="Times New Roman" w:hAnsi="Times New Roman"/>
          <w:sz w:val="28"/>
          <w:szCs w:val="28"/>
        </w:rPr>
        <w:t xml:space="preserve">внедрение интерактивных технологий в экспозиционно-выставочную деятельность музеев и библиотек; </w:t>
      </w:r>
    </w:p>
    <w:p w:rsidR="004374B9" w:rsidRPr="004374B9" w:rsidRDefault="007A1B7A" w:rsidP="004374B9">
      <w:pPr>
        <w:autoSpaceDE w:val="0"/>
        <w:autoSpaceDN w:val="0"/>
        <w:adjustRightInd w:val="0"/>
        <w:spacing w:after="0" w:line="240" w:lineRule="auto"/>
        <w:ind w:firstLine="708"/>
        <w:jc w:val="both"/>
        <w:rPr>
          <w:rFonts w:ascii="Times New Roman" w:hAnsi="Times New Roman"/>
          <w:sz w:val="28"/>
          <w:szCs w:val="28"/>
        </w:rPr>
      </w:pPr>
      <w:r w:rsidRPr="004374B9">
        <w:rPr>
          <w:rFonts w:ascii="Times New Roman" w:hAnsi="Times New Roman"/>
          <w:sz w:val="28"/>
          <w:szCs w:val="28"/>
        </w:rPr>
        <w:t>обновление компьютерного оборудования и оргтехники учреждений культуры, улучшение качества доступа информационно</w:t>
      </w:r>
      <w:r w:rsidR="004374B9" w:rsidRPr="004374B9">
        <w:rPr>
          <w:rFonts w:ascii="Times New Roman" w:hAnsi="Times New Roman"/>
          <w:sz w:val="28"/>
          <w:szCs w:val="28"/>
        </w:rPr>
        <w:t>-</w:t>
      </w:r>
      <w:r w:rsidRPr="004374B9">
        <w:rPr>
          <w:rFonts w:ascii="Times New Roman" w:hAnsi="Times New Roman"/>
          <w:sz w:val="28"/>
          <w:szCs w:val="28"/>
        </w:rPr>
        <w:t xml:space="preserve">телекоммуникационной сети «Интернет» в части обеспечения широкополосным интернетом учреждений культуры; </w:t>
      </w:r>
    </w:p>
    <w:p w:rsidR="004374B9" w:rsidRPr="004374B9" w:rsidRDefault="007A1B7A" w:rsidP="004374B9">
      <w:pPr>
        <w:autoSpaceDE w:val="0"/>
        <w:autoSpaceDN w:val="0"/>
        <w:adjustRightInd w:val="0"/>
        <w:spacing w:after="0" w:line="240" w:lineRule="auto"/>
        <w:ind w:firstLine="708"/>
        <w:jc w:val="both"/>
        <w:rPr>
          <w:rFonts w:ascii="Times New Roman" w:hAnsi="Times New Roman"/>
          <w:sz w:val="28"/>
          <w:szCs w:val="28"/>
        </w:rPr>
      </w:pPr>
      <w:r w:rsidRPr="004374B9">
        <w:rPr>
          <w:rFonts w:ascii="Times New Roman" w:hAnsi="Times New Roman"/>
          <w:sz w:val="28"/>
          <w:szCs w:val="28"/>
        </w:rPr>
        <w:t>расширение культурного контента и создание новых проектов;</w:t>
      </w:r>
    </w:p>
    <w:p w:rsidR="004374B9" w:rsidRPr="004374B9" w:rsidRDefault="007A1B7A" w:rsidP="004374B9">
      <w:pPr>
        <w:autoSpaceDE w:val="0"/>
        <w:autoSpaceDN w:val="0"/>
        <w:adjustRightInd w:val="0"/>
        <w:spacing w:after="0" w:line="240" w:lineRule="auto"/>
        <w:ind w:firstLine="708"/>
        <w:jc w:val="both"/>
        <w:rPr>
          <w:rFonts w:ascii="Times New Roman" w:hAnsi="Times New Roman"/>
          <w:sz w:val="28"/>
          <w:szCs w:val="28"/>
        </w:rPr>
      </w:pPr>
      <w:r w:rsidRPr="004374B9">
        <w:rPr>
          <w:rFonts w:ascii="Times New Roman" w:hAnsi="Times New Roman"/>
          <w:sz w:val="28"/>
          <w:szCs w:val="28"/>
        </w:rPr>
        <w:t>совершенствование форматов и площадок культурного досуга;</w:t>
      </w:r>
    </w:p>
    <w:p w:rsidR="004374B9" w:rsidRPr="004374B9" w:rsidRDefault="007A1B7A" w:rsidP="004374B9">
      <w:pPr>
        <w:autoSpaceDE w:val="0"/>
        <w:autoSpaceDN w:val="0"/>
        <w:adjustRightInd w:val="0"/>
        <w:spacing w:after="0" w:line="240" w:lineRule="auto"/>
        <w:ind w:firstLine="708"/>
        <w:jc w:val="both"/>
        <w:rPr>
          <w:rFonts w:ascii="Times New Roman" w:hAnsi="Times New Roman"/>
          <w:sz w:val="28"/>
          <w:szCs w:val="28"/>
        </w:rPr>
      </w:pPr>
      <w:r w:rsidRPr="004374B9">
        <w:rPr>
          <w:rFonts w:ascii="Times New Roman" w:hAnsi="Times New Roman"/>
          <w:sz w:val="28"/>
          <w:szCs w:val="28"/>
        </w:rPr>
        <w:t>продвижение и маркетинг учреждений культуры</w:t>
      </w:r>
      <w:r w:rsidR="004374B9" w:rsidRPr="004374B9">
        <w:rPr>
          <w:rFonts w:ascii="Times New Roman" w:hAnsi="Times New Roman"/>
          <w:sz w:val="28"/>
          <w:szCs w:val="28"/>
        </w:rPr>
        <w:t>.</w:t>
      </w:r>
      <w:r w:rsidRPr="004374B9">
        <w:rPr>
          <w:rFonts w:ascii="Times New Roman" w:hAnsi="Times New Roman"/>
          <w:sz w:val="28"/>
          <w:szCs w:val="28"/>
        </w:rPr>
        <w:t xml:space="preserve"> </w:t>
      </w:r>
    </w:p>
    <w:p w:rsidR="00336A46" w:rsidRPr="00336A46" w:rsidRDefault="007A1B7A" w:rsidP="00336A4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6A46">
        <w:rPr>
          <w:rFonts w:ascii="TimesNewRomanPSMT" w:hAnsi="TimesNewRomanPSMT" w:cs="TimesNewRomanPSMT"/>
          <w:sz w:val="28"/>
          <w:szCs w:val="28"/>
          <w:lang w:eastAsia="ru-RU"/>
        </w:rPr>
        <w:t xml:space="preserve">Задача 3. Цифровизация отрасли культуры: </w:t>
      </w:r>
    </w:p>
    <w:p w:rsidR="007A1B7A" w:rsidRPr="00336A46" w:rsidRDefault="007A1B7A" w:rsidP="00336A4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6A46">
        <w:rPr>
          <w:rFonts w:ascii="TimesNewRomanPSMT" w:hAnsi="TimesNewRomanPSMT" w:cs="TimesNewRomanPSMT"/>
          <w:sz w:val="28"/>
          <w:szCs w:val="28"/>
          <w:lang w:eastAsia="ru-RU"/>
        </w:rPr>
        <w:t>оснащение учреждений культуры современным оборудованием и программным обеспечением.</w:t>
      </w:r>
    </w:p>
    <w:p w:rsidR="00336A46" w:rsidRPr="00336A46" w:rsidRDefault="007A1B7A" w:rsidP="00336A4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6A46">
        <w:rPr>
          <w:rFonts w:ascii="TimesNewRomanPSMT" w:hAnsi="TimesNewRomanPSMT" w:cs="TimesNewRomanPSMT"/>
          <w:sz w:val="28"/>
          <w:szCs w:val="28"/>
          <w:lang w:eastAsia="ru-RU"/>
        </w:rPr>
        <w:t>Задача 4. Сохранение культурного и исторического наследия города Азова на основе традиционных российских духовно</w:t>
      </w:r>
      <w:r w:rsidR="00336A46" w:rsidRPr="00336A46">
        <w:rPr>
          <w:rFonts w:ascii="TimesNewRomanPSMT" w:hAnsi="TimesNewRomanPSMT" w:cs="TimesNewRomanPSMT"/>
          <w:sz w:val="28"/>
          <w:szCs w:val="28"/>
          <w:lang w:eastAsia="ru-RU"/>
        </w:rPr>
        <w:t>-</w:t>
      </w:r>
      <w:r w:rsidRPr="00336A46">
        <w:rPr>
          <w:rFonts w:ascii="TimesNewRomanPSMT" w:hAnsi="TimesNewRomanPSMT" w:cs="TimesNewRomanPSMT"/>
          <w:sz w:val="28"/>
          <w:szCs w:val="28"/>
          <w:lang w:eastAsia="ru-RU"/>
        </w:rPr>
        <w:t xml:space="preserve">нравственных и культурно-исторических ценностей: </w:t>
      </w:r>
    </w:p>
    <w:p w:rsidR="00336A46" w:rsidRPr="00336A46" w:rsidRDefault="007A1B7A" w:rsidP="00336A4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6A46">
        <w:rPr>
          <w:rFonts w:ascii="TimesNewRomanPSMT" w:hAnsi="TimesNewRomanPSMT" w:cs="TimesNewRomanPSMT"/>
          <w:sz w:val="28"/>
          <w:szCs w:val="28"/>
          <w:lang w:eastAsia="ru-RU"/>
        </w:rPr>
        <w:lastRenderedPageBreak/>
        <w:t>сохранение объектов культурного наследия, относящихся к отрасли культуры;</w:t>
      </w:r>
    </w:p>
    <w:p w:rsidR="007A1B7A" w:rsidRPr="00336A46" w:rsidRDefault="007A1B7A" w:rsidP="00336A4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6A46">
        <w:rPr>
          <w:rFonts w:ascii="TimesNewRomanPSMT" w:hAnsi="TimesNewRomanPSMT" w:cs="TimesNewRomanPSMT"/>
          <w:sz w:val="28"/>
          <w:szCs w:val="28"/>
          <w:lang w:eastAsia="ru-RU"/>
        </w:rPr>
        <w:t>развитие и поддержка народного искусства, худ</w:t>
      </w:r>
      <w:r w:rsidR="00336A46">
        <w:rPr>
          <w:rFonts w:ascii="TimesNewRomanPSMT" w:hAnsi="TimesNewRomanPSMT" w:cs="TimesNewRomanPSMT"/>
          <w:sz w:val="28"/>
          <w:szCs w:val="28"/>
          <w:lang w:eastAsia="ru-RU"/>
        </w:rPr>
        <w:t>ожественных промыслов и ремесел</w:t>
      </w:r>
      <w:r w:rsidR="00336A46" w:rsidRPr="00336A46">
        <w:rPr>
          <w:rFonts w:ascii="TimesNewRomanPSMT" w:hAnsi="TimesNewRomanPSMT" w:cs="TimesNewRomanPSMT"/>
          <w:sz w:val="28"/>
          <w:szCs w:val="28"/>
          <w:lang w:eastAsia="ru-RU"/>
        </w:rPr>
        <w:t>;</w:t>
      </w:r>
    </w:p>
    <w:p w:rsidR="007A1B7A" w:rsidRDefault="00336A46" w:rsidP="00336A46">
      <w:pPr>
        <w:autoSpaceDE w:val="0"/>
        <w:autoSpaceDN w:val="0"/>
        <w:adjustRightInd w:val="0"/>
        <w:spacing w:after="0" w:line="240" w:lineRule="auto"/>
        <w:ind w:firstLine="708"/>
        <w:jc w:val="both"/>
        <w:rPr>
          <w:rFonts w:ascii="Times New Roman" w:hAnsi="Times New Roman"/>
          <w:b/>
          <w:sz w:val="28"/>
          <w:szCs w:val="28"/>
          <w:highlight w:val="yellow"/>
        </w:rPr>
      </w:pPr>
      <w:r>
        <w:rPr>
          <w:rFonts w:ascii="TimesNewRomanPSMT" w:hAnsi="TimesNewRomanPSMT" w:cs="TimesNewRomanPSMT"/>
          <w:sz w:val="28"/>
          <w:szCs w:val="28"/>
          <w:lang w:eastAsia="ru-RU"/>
        </w:rPr>
        <w:t>интеграция культурно-исторического наследия в туристическую инфраструктуру города Азова.</w:t>
      </w:r>
    </w:p>
    <w:p w:rsidR="00D84D08" w:rsidRPr="00E74E09" w:rsidRDefault="00D84D08" w:rsidP="0023300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74E09">
        <w:rPr>
          <w:rFonts w:ascii="TimesNewRomanPSMT" w:hAnsi="TimesNewRomanPSMT" w:cs="TimesNewRomanPSMT"/>
          <w:sz w:val="28"/>
          <w:szCs w:val="28"/>
          <w:lang w:eastAsia="ru-RU"/>
        </w:rPr>
        <w:t xml:space="preserve">Стратегические проектные инициативы: </w:t>
      </w:r>
    </w:p>
    <w:p w:rsidR="00D84D08" w:rsidRPr="00E74E09" w:rsidRDefault="00D84D08" w:rsidP="0023300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74E09">
        <w:rPr>
          <w:rFonts w:ascii="TimesNewRomanPSMT" w:hAnsi="TimesNewRomanPSMT" w:cs="TimesNewRomanPSMT"/>
          <w:sz w:val="28"/>
          <w:szCs w:val="28"/>
          <w:lang w:eastAsia="ru-RU"/>
        </w:rPr>
        <w:t xml:space="preserve">1. Сохранение объектов культурного наследия, относящихся к отрасли культуры. </w:t>
      </w:r>
    </w:p>
    <w:p w:rsidR="00D84D08" w:rsidRPr="00E74E09" w:rsidRDefault="00D84D08" w:rsidP="0023300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74E09">
        <w:rPr>
          <w:rFonts w:ascii="TimesNewRomanPSMT" w:hAnsi="TimesNewRomanPSMT" w:cs="TimesNewRomanPSMT"/>
          <w:sz w:val="28"/>
          <w:szCs w:val="28"/>
          <w:lang w:eastAsia="ru-RU"/>
        </w:rPr>
        <w:t>2. Создание новых выставок и экспозиций, посвященных важным военно</w:t>
      </w:r>
      <w:r w:rsidR="00233001" w:rsidRPr="00E74E09">
        <w:rPr>
          <w:rFonts w:ascii="TimesNewRomanPSMT" w:hAnsi="TimesNewRomanPSMT" w:cs="TimesNewRomanPSMT"/>
          <w:sz w:val="28"/>
          <w:szCs w:val="28"/>
          <w:lang w:eastAsia="ru-RU"/>
        </w:rPr>
        <w:t>-</w:t>
      </w:r>
      <w:r w:rsidRPr="00E74E09">
        <w:rPr>
          <w:rFonts w:ascii="TimesNewRomanPSMT" w:hAnsi="TimesNewRomanPSMT" w:cs="TimesNewRomanPSMT"/>
          <w:sz w:val="28"/>
          <w:szCs w:val="28"/>
          <w:lang w:eastAsia="ru-RU"/>
        </w:rPr>
        <w:t xml:space="preserve">историческим датам. </w:t>
      </w:r>
    </w:p>
    <w:p w:rsidR="00233001" w:rsidRPr="00E74E09" w:rsidRDefault="00233001" w:rsidP="0023300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74E09">
        <w:rPr>
          <w:rFonts w:ascii="TimesNewRomanPSMT" w:hAnsi="TimesNewRomanPSMT" w:cs="TimesNewRomanPSMT"/>
          <w:sz w:val="28"/>
          <w:szCs w:val="28"/>
          <w:lang w:eastAsia="ru-RU"/>
        </w:rPr>
        <w:t>3. Расширение культурного контента и создание новых проектов.</w:t>
      </w:r>
    </w:p>
    <w:p w:rsidR="00E74E09" w:rsidRPr="00E74E09" w:rsidRDefault="00E74E09" w:rsidP="00E74E0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74E09">
        <w:rPr>
          <w:rFonts w:ascii="TimesNewRomanPSMT" w:hAnsi="TimesNewRomanPSMT" w:cs="TimesNewRomanPSMT"/>
          <w:sz w:val="28"/>
          <w:szCs w:val="28"/>
          <w:lang w:eastAsia="ru-RU"/>
        </w:rPr>
        <w:t>4. Развитие и модернизация библиотек с учетом потребностей граждан всех возрастов, в том числе людей с ограниченными возможностями здоровья.</w:t>
      </w:r>
    </w:p>
    <w:p w:rsidR="00D84D08" w:rsidRPr="00E74E09" w:rsidRDefault="00E74E09" w:rsidP="0023300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74E09">
        <w:rPr>
          <w:rFonts w:ascii="TimesNewRomanPSMT" w:hAnsi="TimesNewRomanPSMT" w:cs="TimesNewRomanPSMT"/>
          <w:sz w:val="28"/>
          <w:szCs w:val="28"/>
          <w:lang w:eastAsia="ru-RU"/>
        </w:rPr>
        <w:t>5</w:t>
      </w:r>
      <w:r w:rsidR="00D84D08" w:rsidRPr="00E74E09">
        <w:rPr>
          <w:rFonts w:ascii="TimesNewRomanPSMT" w:hAnsi="TimesNewRomanPSMT" w:cs="TimesNewRomanPSMT"/>
          <w:sz w:val="28"/>
          <w:szCs w:val="28"/>
          <w:lang w:eastAsia="ru-RU"/>
        </w:rPr>
        <w:t xml:space="preserve">.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 </w:t>
      </w:r>
    </w:p>
    <w:p w:rsidR="00D84D08" w:rsidRPr="00E74E09" w:rsidRDefault="00E74E09" w:rsidP="0023300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74E09">
        <w:rPr>
          <w:rFonts w:ascii="TimesNewRomanPSMT" w:hAnsi="TimesNewRomanPSMT" w:cs="TimesNewRomanPSMT"/>
          <w:sz w:val="28"/>
          <w:szCs w:val="28"/>
          <w:lang w:eastAsia="ru-RU"/>
        </w:rPr>
        <w:t>6</w:t>
      </w:r>
      <w:r w:rsidR="00D84D08" w:rsidRPr="00E74E09">
        <w:rPr>
          <w:rFonts w:ascii="TimesNewRomanPSMT" w:hAnsi="TimesNewRomanPSMT" w:cs="TimesNewRomanPSMT"/>
          <w:sz w:val="28"/>
          <w:szCs w:val="28"/>
          <w:lang w:eastAsia="ru-RU"/>
        </w:rPr>
        <w:t xml:space="preserve">. Адаптация культурных пространств под разные социальные и возрастные группы. </w:t>
      </w:r>
    </w:p>
    <w:p w:rsidR="00D84D08" w:rsidRPr="00E74E09" w:rsidRDefault="00E74E09" w:rsidP="0023300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74E09">
        <w:rPr>
          <w:rFonts w:ascii="TimesNewRomanPSMT" w:hAnsi="TimesNewRomanPSMT" w:cs="TimesNewRomanPSMT"/>
          <w:sz w:val="28"/>
          <w:szCs w:val="28"/>
          <w:lang w:eastAsia="ru-RU"/>
        </w:rPr>
        <w:t>7</w:t>
      </w:r>
      <w:r w:rsidR="00D84D08" w:rsidRPr="00E74E09">
        <w:rPr>
          <w:rFonts w:ascii="TimesNewRomanPSMT" w:hAnsi="TimesNewRomanPSMT" w:cs="TimesNewRomanPSMT"/>
          <w:sz w:val="28"/>
          <w:szCs w:val="28"/>
          <w:lang w:eastAsia="ru-RU"/>
        </w:rPr>
        <w:t xml:space="preserve">. Совершенствование форматов и площадок культурного досуга. </w:t>
      </w:r>
    </w:p>
    <w:p w:rsidR="00F50E9E" w:rsidRDefault="00F50E9E" w:rsidP="00E12B67">
      <w:pPr>
        <w:pStyle w:val="15"/>
        <w:keepNext w:val="0"/>
        <w:spacing w:line="240" w:lineRule="auto"/>
        <w:ind w:firstLine="709"/>
        <w:rPr>
          <w:rFonts w:ascii="TimesNewRomanPSMT" w:hAnsi="TimesNewRomanPSMT" w:cs="TimesNewRomanPSMT"/>
          <w:szCs w:val="28"/>
          <w:highlight w:val="cyan"/>
          <w:lang w:eastAsia="ru-RU"/>
        </w:rPr>
      </w:pPr>
    </w:p>
    <w:p w:rsidR="00DE4117" w:rsidRPr="00F50E9E" w:rsidRDefault="00FB1AB2" w:rsidP="00E12B67">
      <w:pPr>
        <w:pStyle w:val="15"/>
        <w:keepNext w:val="0"/>
        <w:spacing w:line="240" w:lineRule="auto"/>
        <w:ind w:firstLine="709"/>
        <w:rPr>
          <w:rFonts w:ascii="TimesNewRomanPSMT" w:hAnsi="TimesNewRomanPSMT" w:cs="TimesNewRomanPSMT"/>
          <w:b w:val="0"/>
          <w:bCs/>
          <w:szCs w:val="28"/>
          <w:lang w:eastAsia="ru-RU"/>
        </w:rPr>
      </w:pPr>
      <w:r w:rsidRPr="00F50E9E">
        <w:rPr>
          <w:rFonts w:ascii="TimesNewRomanPSMT" w:hAnsi="TimesNewRomanPSMT" w:cs="TimesNewRomanPSMT"/>
          <w:b w:val="0"/>
          <w:bCs/>
          <w:szCs w:val="28"/>
          <w:lang w:eastAsia="ru-RU"/>
        </w:rPr>
        <w:t>4.2.3. Молодежная политика</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Стратегическая цель – привлечение молодого поколения к качественным преобразованиям политической и социально-экономической жизни города Азова.</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Ключевые проблемы:</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1.</w:t>
      </w:r>
      <w:r>
        <w:rPr>
          <w:rFonts w:ascii="TimesNewRomanPSMT" w:hAnsi="TimesNewRomanPSMT" w:cs="TimesNewRomanPSMT"/>
          <w:sz w:val="28"/>
          <w:szCs w:val="28"/>
          <w:lang w:eastAsia="ru-RU"/>
        </w:rPr>
        <w:t xml:space="preserve"> </w:t>
      </w:r>
      <w:r w:rsidRPr="00444BDC">
        <w:rPr>
          <w:rFonts w:ascii="TimesNewRomanPSMT" w:hAnsi="TimesNewRomanPSMT" w:cs="TimesNewRomanPSMT"/>
          <w:sz w:val="28"/>
          <w:szCs w:val="28"/>
          <w:lang w:eastAsia="ru-RU"/>
        </w:rPr>
        <w:t>Дефицит информированности молодежи о программах и мероприятиях молодежной политики в условиях возрастающего разнородного потока информации.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2. </w:t>
      </w:r>
      <w:r w:rsidRPr="00444BDC">
        <w:rPr>
          <w:rFonts w:ascii="TimesNewRomanPSMT" w:hAnsi="TimesNewRomanPSMT" w:cs="TimesNewRomanPSMT"/>
          <w:sz w:val="28"/>
          <w:szCs w:val="28"/>
          <w:lang w:eastAsia="ru-RU"/>
        </w:rPr>
        <w:t>Нехватка человеческих ресурсов для работы с молодежью, отток молодежи в крупные города.</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3.</w:t>
      </w:r>
      <w:r>
        <w:rPr>
          <w:rFonts w:ascii="TimesNewRomanPSMT" w:hAnsi="TimesNewRomanPSMT" w:cs="TimesNewRomanPSMT"/>
          <w:sz w:val="28"/>
          <w:szCs w:val="28"/>
          <w:lang w:eastAsia="ru-RU"/>
        </w:rPr>
        <w:t xml:space="preserve"> </w:t>
      </w:r>
      <w:r w:rsidRPr="00444BDC">
        <w:rPr>
          <w:rFonts w:ascii="TimesNewRomanPSMT" w:hAnsi="TimesNewRomanPSMT" w:cs="TimesNewRomanPSMT"/>
          <w:sz w:val="28"/>
          <w:szCs w:val="28"/>
          <w:lang w:eastAsia="ru-RU"/>
        </w:rPr>
        <w:t>Отсутствие мотивации населения к участию в добровольческой деятельности</w:t>
      </w:r>
      <w:r w:rsidR="001D4656">
        <w:rPr>
          <w:rFonts w:ascii="TimesNewRomanPSMT" w:hAnsi="TimesNewRomanPSMT" w:cs="TimesNewRomanPSMT"/>
          <w:sz w:val="28"/>
          <w:szCs w:val="28"/>
          <w:lang w:eastAsia="ru-RU"/>
        </w:rPr>
        <w:t>.</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Приоритетные задачи.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Задача 1. Повышение вовлеченности молодежи в социально-полезные активности, рост охвата программ и снижение барьеров для участия:</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обеспечение создания, функционирования и развития инфраструктуры молодежной политики и предоставление мер государственной поддержки в муниципальном образовании «Город Азов»;</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серия мероприятий ко Дню молодежи.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Задача 2. Увеличение объема и форм поддержки добровольчества:</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популяризация единой информационной системы в сфере развития добровольчества (волонтерства) «Добро.рф»;</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развитие материальной и нематериальной системы мер поддержки участников добровольческой (волонтерской) деятельности.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Задача 3. Развитие экосистемы добровольчества:</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развитие и расширение инфраструктуры поддержки добровольчества;</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lastRenderedPageBreak/>
        <w:t>увеличение численности граждан, вовлеченных в добровольческую деятельность;</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развитие цифровой среды и систем учета добровольческой активности;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развитие добровольчества среди детей и молодежи, формирование гражданской активности.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Задача 4. Формирование целостной системы поддержки обладающей лидерскими навыками инициативной и талантливой молодежи: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формирование системы раннего выявления и развития молодежных талантов и лидеров;</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обеспечение наставничества, сопровождения и карьерной навигации для молодежи с высоким потенциалом;</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формирование системы мотивации и признания заслуг молодежи в сфере добровольчества, научной и общественной деятельности.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Задача 5. Вовлечение молодежи в социальную практику и информирование ее о потенциальных возможностях собственного развития:</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формирование эффективной системы информирования молодежи о возможностях участия в общественной, волонтерской и проектной деятельности;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стимулирование молодежных инициатив и вовлечение в волонтерство, социальное проектирование, НКО;</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развитие муниципальных механизмов сопровождения активной молодежи.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Задача 6. Формирование у молодежи «российской идентичности» и реализация мероприятий по профилактике асоциального поведения, этнического и религиозно-политического экстремизма в молодежной среде:</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расширение практик вовлечения молодежи в позитивную социальную и гражданскую активность;</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реализация программ диалога и межкультурного взаимодействия, направленных на укрепление межнационального и межконфессионального согласия;</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развитие молодежных медиа, креативных и цифровых форматов распространения позитивных ценностей и просветительского контента.</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Задача 7. Развитие инфраструктуры молодежной политики, отвечающей требованиям федерального и регионального стандартов учреждения молодежной политики: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 xml:space="preserve">создание молодежных пространств </w:t>
      </w:r>
      <w:r>
        <w:rPr>
          <w:rFonts w:ascii="TimesNewRomanPSMT" w:hAnsi="TimesNewRomanPSMT" w:cs="TimesNewRomanPSMT"/>
          <w:sz w:val="28"/>
          <w:szCs w:val="28"/>
          <w:lang w:eastAsia="ru-RU"/>
        </w:rPr>
        <w:t>«</w:t>
      </w:r>
      <w:r w:rsidRPr="00444BDC">
        <w:rPr>
          <w:rFonts w:ascii="TimesNewRomanPSMT" w:hAnsi="TimesNewRomanPSMT" w:cs="TimesNewRomanPSMT"/>
          <w:sz w:val="28"/>
          <w:szCs w:val="28"/>
          <w:lang w:eastAsia="ru-RU"/>
        </w:rPr>
        <w:t>ДонМолодой</w:t>
      </w:r>
      <w:r>
        <w:rPr>
          <w:rFonts w:ascii="TimesNewRomanPSMT" w:hAnsi="TimesNewRomanPSMT" w:cs="TimesNewRomanPSMT"/>
          <w:sz w:val="28"/>
          <w:szCs w:val="28"/>
          <w:lang w:eastAsia="ru-RU"/>
        </w:rPr>
        <w:t>»</w:t>
      </w:r>
      <w:r w:rsidRPr="00444BDC">
        <w:rPr>
          <w:rFonts w:ascii="TimesNewRomanPSMT" w:hAnsi="TimesNewRomanPSMT" w:cs="TimesNewRomanPSMT"/>
          <w:sz w:val="28"/>
          <w:szCs w:val="28"/>
          <w:lang w:eastAsia="ru-RU"/>
        </w:rPr>
        <w:t xml:space="preserve"> и многофункционального молодёжного центра, соответствующего федеральному и региональному стандарту, до 2030 года.</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Задача 8. Комплексная социальная поддержка молодежи: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развитие эффективного взаимодействия с людьми с ограниченными возможностями здоровья посредством их вовлечения в добровольческую (волонтерскую) деятельность;</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развитие добровольчества и гражданской активности;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поддержка талантливой молодежи в науке, культуре, спорте, предпринимательстве.</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Задача 9. Развитие современной структуры органов по работе с молодежью:</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создание эффективной системы поддержки молодежных инициатив;</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lastRenderedPageBreak/>
        <w:t xml:space="preserve">укрепление механизмов взаимодействия органов молодежной политики с </w:t>
      </w:r>
      <w:r w:rsidR="007711E6">
        <w:rPr>
          <w:rFonts w:ascii="TimesNewRomanPSMT" w:hAnsi="TimesNewRomanPSMT" w:cs="TimesNewRomanPSMT"/>
          <w:sz w:val="28"/>
          <w:szCs w:val="28"/>
          <w:lang w:eastAsia="ru-RU"/>
        </w:rPr>
        <w:t xml:space="preserve"> </w:t>
      </w:r>
      <w:r w:rsidRPr="00444BDC">
        <w:rPr>
          <w:rFonts w:ascii="TimesNewRomanPSMT" w:hAnsi="TimesNewRomanPSMT" w:cs="TimesNewRomanPSMT"/>
          <w:sz w:val="28"/>
          <w:szCs w:val="28"/>
          <w:lang w:eastAsia="ru-RU"/>
        </w:rPr>
        <w:t>целевыми группам;</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содействие органов молодежной политики повышению качества образовательных и карьерных траекторий молодежи;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внедрение цифровых платформ и инструментов коммуникации для молодежной аудитории в рамках деятельности органов молодежной политики.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Стратегические проектные инициативы:</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1. Организация и проведение военно-тактической игры «Зарница 2.0».</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3. Проект по развитию молодежного туризма «НЕ Тихий Дон».</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4. Программа по поддержке творческого потенциала детей и молодежи.</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5. Проведение муниципальной премии «Лучший доброволец».</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6</w:t>
      </w:r>
      <w:r w:rsidR="001E7AF9">
        <w:rPr>
          <w:rFonts w:ascii="TimesNewRomanPSMT" w:hAnsi="TimesNewRomanPSMT" w:cs="TimesNewRomanPSMT"/>
          <w:sz w:val="28"/>
          <w:szCs w:val="28"/>
          <w:lang w:eastAsia="ru-RU"/>
        </w:rPr>
        <w:t xml:space="preserve">. </w:t>
      </w:r>
      <w:r w:rsidRPr="00444BDC">
        <w:rPr>
          <w:rFonts w:ascii="TimesNewRomanPSMT" w:hAnsi="TimesNewRomanPSMT" w:cs="TimesNewRomanPSMT"/>
          <w:sz w:val="28"/>
          <w:szCs w:val="28"/>
          <w:lang w:eastAsia="ru-RU"/>
        </w:rPr>
        <w:t>Проведение рекламной кампании по популяризации добровольчества и благотворительности в региональных и местных СМИ, через наружную городскую рекламу и рекламу в общественном транспорте, региональных ресурсах.</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7.</w:t>
      </w:r>
      <w:r w:rsidR="001E7AF9">
        <w:rPr>
          <w:rFonts w:ascii="TimesNewRomanPSMT" w:hAnsi="TimesNewRomanPSMT" w:cs="TimesNewRomanPSMT"/>
          <w:sz w:val="28"/>
          <w:szCs w:val="28"/>
          <w:lang w:eastAsia="ru-RU"/>
        </w:rPr>
        <w:t xml:space="preserve"> </w:t>
      </w:r>
      <w:r w:rsidRPr="00444BDC">
        <w:rPr>
          <w:rFonts w:ascii="TimesNewRomanPSMT" w:hAnsi="TimesNewRomanPSMT" w:cs="TimesNewRomanPSMT"/>
          <w:sz w:val="28"/>
          <w:szCs w:val="28"/>
          <w:lang w:eastAsia="ru-RU"/>
        </w:rPr>
        <w:t>Организация и проведение муниципального фестиваля добровольчества (волонтерства) «ДоброФест».</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 xml:space="preserve">8. Реализация Общероссийской акции взаимопомощи </w:t>
      </w:r>
      <w:r w:rsidR="001E7AF9">
        <w:rPr>
          <w:rFonts w:ascii="TimesNewRomanPSMT" w:hAnsi="TimesNewRomanPSMT" w:cs="TimesNewRomanPSMT"/>
          <w:sz w:val="28"/>
          <w:szCs w:val="28"/>
          <w:lang w:eastAsia="ru-RU"/>
        </w:rPr>
        <w:t>«</w:t>
      </w:r>
      <w:r w:rsidRPr="00444BDC">
        <w:rPr>
          <w:rFonts w:ascii="TimesNewRomanPSMT" w:hAnsi="TimesNewRomanPSMT" w:cs="TimesNewRomanPSMT"/>
          <w:sz w:val="28"/>
          <w:szCs w:val="28"/>
          <w:lang w:eastAsia="ru-RU"/>
        </w:rPr>
        <w:t>МЫ</w:t>
      </w:r>
      <w:r w:rsidR="001E7AF9">
        <w:rPr>
          <w:rFonts w:ascii="TimesNewRomanPSMT" w:hAnsi="TimesNewRomanPSMT" w:cs="TimesNewRomanPSMT"/>
          <w:sz w:val="28"/>
          <w:szCs w:val="28"/>
          <w:lang w:eastAsia="ru-RU"/>
        </w:rPr>
        <w:t xml:space="preserve"> </w:t>
      </w:r>
      <w:r w:rsidRPr="00444BDC">
        <w:rPr>
          <w:rFonts w:ascii="TimesNewRomanPSMT" w:hAnsi="TimesNewRomanPSMT" w:cs="TimesNewRomanPSMT"/>
          <w:sz w:val="28"/>
          <w:szCs w:val="28"/>
          <w:lang w:eastAsia="ru-RU"/>
        </w:rPr>
        <w:t>ВМЕСТЕ</w:t>
      </w:r>
      <w:r w:rsidR="001E7AF9">
        <w:rPr>
          <w:rFonts w:ascii="TimesNewRomanPSMT" w:hAnsi="TimesNewRomanPSMT" w:cs="TimesNewRomanPSMT"/>
          <w:sz w:val="28"/>
          <w:szCs w:val="28"/>
          <w:lang w:eastAsia="ru-RU"/>
        </w:rPr>
        <w:t>»</w:t>
      </w:r>
      <w:r w:rsidRPr="00444BDC">
        <w:rPr>
          <w:rFonts w:ascii="TimesNewRomanPSMT" w:hAnsi="TimesNewRomanPSMT" w:cs="TimesNewRomanPSMT"/>
          <w:sz w:val="28"/>
          <w:szCs w:val="28"/>
          <w:lang w:eastAsia="ru-RU"/>
        </w:rPr>
        <w:t>.</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9. Организация и проведение муниципального фестиваля экологии и творчества «Экопоколение».</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10. Создание многофункционального молодёжного центра.</w:t>
      </w:r>
    </w:p>
    <w:p w:rsidR="00444BDC" w:rsidRPr="00444BDC" w:rsidRDefault="00444BDC" w:rsidP="00444BD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44BDC">
        <w:rPr>
          <w:rFonts w:ascii="TimesNewRomanPSMT" w:hAnsi="TimesNewRomanPSMT" w:cs="TimesNewRomanPSMT"/>
          <w:sz w:val="28"/>
          <w:szCs w:val="28"/>
          <w:lang w:eastAsia="ru-RU"/>
        </w:rPr>
        <w:t>11. Донской патриотизм. Создание условий для участия детей и молодежи в патриотических проектах и программах через реализацию патриотических проектов и акций, вовлечение детей и молодежи в деятельность «Движения Первых» и программы общественно-полезного туризма.</w:t>
      </w:r>
    </w:p>
    <w:p w:rsidR="00857487" w:rsidRPr="00F82C3D" w:rsidRDefault="00857487" w:rsidP="007711E6">
      <w:pPr>
        <w:autoSpaceDE w:val="0"/>
        <w:autoSpaceDN w:val="0"/>
        <w:adjustRightInd w:val="0"/>
        <w:spacing w:after="0" w:line="240" w:lineRule="auto"/>
        <w:ind w:firstLine="708"/>
        <w:rPr>
          <w:rFonts w:ascii="TimesNewRomanPSMT" w:hAnsi="TimesNewRomanPSMT" w:cs="TimesNewRomanPSMT"/>
          <w:bCs/>
          <w:sz w:val="28"/>
          <w:szCs w:val="28"/>
          <w:highlight w:val="cyan"/>
          <w:lang w:eastAsia="ru-RU"/>
        </w:rPr>
      </w:pPr>
    </w:p>
    <w:p w:rsidR="007711E6" w:rsidRPr="00F82C3D" w:rsidRDefault="007711E6" w:rsidP="007711E6">
      <w:pPr>
        <w:autoSpaceDE w:val="0"/>
        <w:autoSpaceDN w:val="0"/>
        <w:adjustRightInd w:val="0"/>
        <w:spacing w:after="0" w:line="240" w:lineRule="auto"/>
        <w:ind w:firstLine="708"/>
        <w:rPr>
          <w:rFonts w:ascii="TimesNewRomanPSMT" w:hAnsi="TimesNewRomanPSMT" w:cs="TimesNewRomanPSMT"/>
          <w:bCs/>
          <w:sz w:val="28"/>
          <w:szCs w:val="28"/>
          <w:lang w:eastAsia="ru-RU"/>
        </w:rPr>
      </w:pPr>
      <w:r w:rsidRPr="00F82C3D">
        <w:rPr>
          <w:rFonts w:ascii="TimesNewRomanPSMT" w:hAnsi="TimesNewRomanPSMT" w:cs="TimesNewRomanPSMT"/>
          <w:bCs/>
          <w:sz w:val="28"/>
          <w:szCs w:val="28"/>
          <w:lang w:eastAsia="ru-RU"/>
        </w:rPr>
        <w:t>4.2.4. Государственная национальная политика</w:t>
      </w:r>
    </w:p>
    <w:p w:rsidR="007711E6" w:rsidRPr="007711E6" w:rsidRDefault="007711E6" w:rsidP="007711E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82C3D">
        <w:rPr>
          <w:rFonts w:ascii="TimesNewRomanPSMT" w:hAnsi="TimesNewRomanPSMT" w:cs="TimesNewRomanPSMT"/>
          <w:sz w:val="28"/>
          <w:szCs w:val="28"/>
          <w:lang w:eastAsia="ru-RU"/>
        </w:rPr>
        <w:t>Стратегическая цель – создание благоприятных условий для укрепления межнационального согласия, а также формирования эф</w:t>
      </w:r>
      <w:r w:rsidRPr="007711E6">
        <w:rPr>
          <w:rFonts w:ascii="TimesNewRomanPSMT" w:hAnsi="TimesNewRomanPSMT" w:cs="TimesNewRomanPSMT"/>
          <w:sz w:val="28"/>
          <w:szCs w:val="28"/>
          <w:lang w:eastAsia="ru-RU"/>
        </w:rPr>
        <w:t>фективной системы взаимодействия органов власти и гражданского общества в сфере национальной политики.</w:t>
      </w:r>
    </w:p>
    <w:p w:rsidR="007711E6" w:rsidRPr="007711E6" w:rsidRDefault="007711E6" w:rsidP="007711E6">
      <w:pPr>
        <w:autoSpaceDE w:val="0"/>
        <w:autoSpaceDN w:val="0"/>
        <w:adjustRightInd w:val="0"/>
        <w:spacing w:after="0" w:line="240" w:lineRule="auto"/>
        <w:ind w:firstLine="708"/>
        <w:rPr>
          <w:rFonts w:ascii="TimesNewRomanPSMT" w:hAnsi="TimesNewRomanPSMT" w:cs="TimesNewRomanPSMT"/>
          <w:sz w:val="28"/>
          <w:szCs w:val="28"/>
          <w:lang w:eastAsia="ru-RU"/>
        </w:rPr>
      </w:pPr>
      <w:r w:rsidRPr="007711E6">
        <w:rPr>
          <w:rFonts w:ascii="TimesNewRomanPSMT" w:hAnsi="TimesNewRomanPSMT" w:cs="TimesNewRomanPSMT"/>
          <w:sz w:val="28"/>
          <w:szCs w:val="28"/>
          <w:lang w:eastAsia="ru-RU"/>
        </w:rPr>
        <w:t>Ключевые проблемы:</w:t>
      </w:r>
    </w:p>
    <w:p w:rsidR="007711E6" w:rsidRPr="007711E6" w:rsidRDefault="007711E6" w:rsidP="007711E6">
      <w:pPr>
        <w:autoSpaceDE w:val="0"/>
        <w:autoSpaceDN w:val="0"/>
        <w:adjustRightInd w:val="0"/>
        <w:spacing w:after="0" w:line="240" w:lineRule="auto"/>
        <w:jc w:val="both"/>
        <w:rPr>
          <w:rFonts w:ascii="TimesNewRomanPSMT" w:hAnsi="TimesNewRomanPSMT" w:cs="TimesNewRomanPSMT"/>
          <w:sz w:val="28"/>
          <w:szCs w:val="28"/>
          <w:lang w:eastAsia="ru-RU"/>
        </w:rPr>
      </w:pPr>
      <w:r w:rsidRPr="007711E6">
        <w:rPr>
          <w:rFonts w:ascii="TimesNewRomanPSMT" w:hAnsi="TimesNewRomanPSMT" w:cs="TimesNewRomanPSMT"/>
          <w:sz w:val="28"/>
          <w:szCs w:val="28"/>
          <w:lang w:eastAsia="ru-RU"/>
        </w:rPr>
        <w:t>1. Угроза использования фактора этноконфессиональных отношений для дестабилизации общественно-политической ситуации в городе.</w:t>
      </w:r>
    </w:p>
    <w:p w:rsidR="007711E6" w:rsidRPr="007711E6" w:rsidRDefault="007711E6" w:rsidP="007711E6">
      <w:pPr>
        <w:autoSpaceDE w:val="0"/>
        <w:autoSpaceDN w:val="0"/>
        <w:adjustRightInd w:val="0"/>
        <w:spacing w:after="0" w:line="240" w:lineRule="auto"/>
        <w:jc w:val="both"/>
        <w:rPr>
          <w:rFonts w:ascii="TimesNewRomanPSMT" w:hAnsi="TimesNewRomanPSMT" w:cs="TimesNewRomanPSMT"/>
          <w:sz w:val="28"/>
          <w:szCs w:val="28"/>
          <w:lang w:eastAsia="ru-RU"/>
        </w:rPr>
      </w:pPr>
      <w:r w:rsidRPr="007711E6">
        <w:rPr>
          <w:rFonts w:ascii="TimesNewRomanPSMT" w:hAnsi="TimesNewRomanPSMT" w:cs="TimesNewRomanPSMT"/>
          <w:sz w:val="28"/>
          <w:szCs w:val="28"/>
          <w:lang w:eastAsia="ru-RU"/>
        </w:rPr>
        <w:t xml:space="preserve">2. </w:t>
      </w:r>
      <w:r w:rsidR="002C2C29">
        <w:rPr>
          <w:rFonts w:ascii="TimesNewRomanPSMT" w:hAnsi="TimesNewRomanPSMT" w:cs="TimesNewRomanPSMT"/>
          <w:sz w:val="28"/>
          <w:szCs w:val="28"/>
          <w:lang w:eastAsia="ru-RU"/>
        </w:rPr>
        <w:t xml:space="preserve">Угроза </w:t>
      </w:r>
      <w:r w:rsidR="002C2C29">
        <w:rPr>
          <w:rFonts w:ascii="Times New Roman" w:hAnsi="Times New Roman"/>
          <w:sz w:val="28"/>
          <w:szCs w:val="28"/>
        </w:rPr>
        <w:t>прибытия в город деструктивных элементов из числа мигрантов, в том числе под видом беженцев</w:t>
      </w:r>
      <w:r w:rsidRPr="007711E6">
        <w:rPr>
          <w:rFonts w:ascii="TimesNewRomanPSMT" w:hAnsi="TimesNewRomanPSMT" w:cs="TimesNewRomanPSMT"/>
          <w:sz w:val="28"/>
          <w:szCs w:val="28"/>
          <w:lang w:eastAsia="ru-RU"/>
        </w:rPr>
        <w:t>.</w:t>
      </w:r>
    </w:p>
    <w:p w:rsidR="007711E6" w:rsidRPr="00B6135C" w:rsidRDefault="007711E6" w:rsidP="007711E6">
      <w:pPr>
        <w:autoSpaceDE w:val="0"/>
        <w:autoSpaceDN w:val="0"/>
        <w:adjustRightInd w:val="0"/>
        <w:spacing w:after="0" w:line="240" w:lineRule="auto"/>
        <w:ind w:firstLine="708"/>
        <w:rPr>
          <w:rFonts w:ascii="TimesNewRomanPSMT" w:hAnsi="TimesNewRomanPSMT" w:cs="TimesNewRomanPSMT"/>
          <w:sz w:val="28"/>
          <w:szCs w:val="28"/>
          <w:lang w:eastAsia="ru-RU"/>
        </w:rPr>
      </w:pPr>
      <w:r w:rsidRPr="00B6135C">
        <w:rPr>
          <w:rFonts w:ascii="TimesNewRomanPSMT" w:hAnsi="TimesNewRomanPSMT" w:cs="TimesNewRomanPSMT"/>
          <w:sz w:val="28"/>
          <w:szCs w:val="28"/>
          <w:lang w:eastAsia="ru-RU"/>
        </w:rPr>
        <w:t>Приоритетные задачи.</w:t>
      </w:r>
    </w:p>
    <w:p w:rsidR="00B6135C" w:rsidRPr="00B6135C" w:rsidRDefault="007711E6" w:rsidP="00B6135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6135C">
        <w:rPr>
          <w:rFonts w:ascii="TimesNewRomanPSMT" w:hAnsi="TimesNewRomanPSMT" w:cs="TimesNewRomanPSMT"/>
          <w:sz w:val="28"/>
          <w:szCs w:val="28"/>
          <w:lang w:eastAsia="ru-RU"/>
        </w:rPr>
        <w:t>Задача 1.</w:t>
      </w:r>
      <w:r w:rsidR="00B67CA0" w:rsidRPr="00B6135C">
        <w:rPr>
          <w:rFonts w:ascii="TimesNewRomanPSMT" w:hAnsi="TimesNewRomanPSMT" w:cs="TimesNewRomanPSMT"/>
          <w:sz w:val="28"/>
          <w:szCs w:val="28"/>
          <w:lang w:eastAsia="ru-RU"/>
        </w:rPr>
        <w:t xml:space="preserve"> Содействие развитию этнокультурного многообразия на территории муниципального образования «Город Азов»; </w:t>
      </w:r>
    </w:p>
    <w:p w:rsidR="007711E6" w:rsidRPr="00B6135C" w:rsidRDefault="007711E6" w:rsidP="00B6135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6135C">
        <w:rPr>
          <w:rFonts w:ascii="TimesNewRomanPSMT" w:hAnsi="TimesNewRomanPSMT" w:cs="TimesNewRomanPSMT"/>
          <w:sz w:val="28"/>
          <w:szCs w:val="28"/>
          <w:lang w:eastAsia="ru-RU"/>
        </w:rPr>
        <w:t>обеспечение информационного освещения деятельности исполнительных</w:t>
      </w:r>
      <w:r w:rsidR="00EF3FED" w:rsidRPr="00B6135C">
        <w:rPr>
          <w:rFonts w:ascii="TimesNewRomanPSMT" w:hAnsi="TimesNewRomanPSMT" w:cs="TimesNewRomanPSMT"/>
          <w:sz w:val="28"/>
          <w:szCs w:val="28"/>
          <w:lang w:eastAsia="ru-RU"/>
        </w:rPr>
        <w:t xml:space="preserve"> </w:t>
      </w:r>
      <w:r w:rsidRPr="00B6135C">
        <w:rPr>
          <w:rFonts w:ascii="TimesNewRomanPSMT" w:hAnsi="TimesNewRomanPSMT" w:cs="TimesNewRomanPSMT"/>
          <w:sz w:val="28"/>
          <w:szCs w:val="28"/>
          <w:lang w:eastAsia="ru-RU"/>
        </w:rPr>
        <w:t>органов</w:t>
      </w:r>
      <w:r w:rsidR="00EF3FED" w:rsidRPr="00B6135C">
        <w:rPr>
          <w:rFonts w:ascii="TimesNewRomanPSMT" w:hAnsi="TimesNewRomanPSMT" w:cs="TimesNewRomanPSMT"/>
          <w:sz w:val="28"/>
          <w:szCs w:val="28"/>
          <w:lang w:eastAsia="ru-RU"/>
        </w:rPr>
        <w:t xml:space="preserve"> города Азова </w:t>
      </w:r>
      <w:r w:rsidRPr="00B6135C">
        <w:rPr>
          <w:rFonts w:ascii="TimesNewRomanPSMT" w:hAnsi="TimesNewRomanPSMT" w:cs="TimesNewRomanPSMT"/>
          <w:sz w:val="28"/>
          <w:szCs w:val="28"/>
          <w:lang w:eastAsia="ru-RU"/>
        </w:rPr>
        <w:t>в сфере</w:t>
      </w:r>
      <w:r w:rsidR="00EF3FED" w:rsidRPr="00B6135C">
        <w:rPr>
          <w:rFonts w:ascii="TimesNewRomanPSMT" w:hAnsi="TimesNewRomanPSMT" w:cs="TimesNewRomanPSMT"/>
          <w:sz w:val="28"/>
          <w:szCs w:val="28"/>
          <w:lang w:eastAsia="ru-RU"/>
        </w:rPr>
        <w:t xml:space="preserve"> </w:t>
      </w:r>
      <w:r w:rsidRPr="00B6135C">
        <w:rPr>
          <w:rFonts w:ascii="TimesNewRomanPSMT" w:hAnsi="TimesNewRomanPSMT" w:cs="TimesNewRomanPSMT"/>
          <w:sz w:val="28"/>
          <w:szCs w:val="28"/>
          <w:lang w:eastAsia="ru-RU"/>
        </w:rPr>
        <w:t>реализации государственной национальной политики.</w:t>
      </w:r>
    </w:p>
    <w:p w:rsidR="007711E6" w:rsidRPr="00B6135C" w:rsidRDefault="007711E6" w:rsidP="00B6135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6135C">
        <w:rPr>
          <w:rFonts w:ascii="TimesNewRomanPSMT" w:hAnsi="TimesNewRomanPSMT" w:cs="TimesNewRomanPSMT"/>
          <w:sz w:val="28"/>
          <w:szCs w:val="28"/>
          <w:lang w:eastAsia="ru-RU"/>
        </w:rPr>
        <w:t xml:space="preserve">Задача 2. Сохранение и поддержка этнокультурного многообразия народов, проживающих в </w:t>
      </w:r>
      <w:r w:rsidR="00EF3FED" w:rsidRPr="00B6135C">
        <w:rPr>
          <w:rFonts w:ascii="TimesNewRomanPSMT" w:hAnsi="TimesNewRomanPSMT" w:cs="TimesNewRomanPSMT"/>
          <w:sz w:val="28"/>
          <w:szCs w:val="28"/>
          <w:lang w:eastAsia="ru-RU"/>
        </w:rPr>
        <w:t>городе</w:t>
      </w:r>
      <w:r w:rsidRPr="00B6135C">
        <w:rPr>
          <w:rFonts w:ascii="TimesNewRomanPSMT" w:hAnsi="TimesNewRomanPSMT" w:cs="TimesNewRomanPSMT"/>
          <w:sz w:val="28"/>
          <w:szCs w:val="28"/>
          <w:lang w:eastAsia="ru-RU"/>
        </w:rPr>
        <w:t>, с учетом</w:t>
      </w:r>
      <w:r w:rsidR="00EF3FED" w:rsidRPr="00B6135C">
        <w:rPr>
          <w:rFonts w:ascii="TimesNewRomanPSMT" w:hAnsi="TimesNewRomanPSMT" w:cs="TimesNewRomanPSMT"/>
          <w:sz w:val="28"/>
          <w:szCs w:val="28"/>
          <w:lang w:eastAsia="ru-RU"/>
        </w:rPr>
        <w:t xml:space="preserve"> </w:t>
      </w:r>
      <w:r w:rsidRPr="00B6135C">
        <w:rPr>
          <w:rFonts w:ascii="TimesNewRomanPSMT" w:hAnsi="TimesNewRomanPSMT" w:cs="TimesNewRomanPSMT"/>
          <w:sz w:val="28"/>
          <w:szCs w:val="28"/>
          <w:lang w:eastAsia="ru-RU"/>
        </w:rPr>
        <w:t>приоритета традиционных российских духовно-нравственных ценностей</w:t>
      </w:r>
      <w:r w:rsidR="00B67CA0" w:rsidRPr="00B6135C">
        <w:rPr>
          <w:rFonts w:ascii="TimesNewRomanPSMT" w:hAnsi="TimesNewRomanPSMT" w:cs="TimesNewRomanPSMT"/>
          <w:sz w:val="28"/>
          <w:szCs w:val="28"/>
          <w:lang w:eastAsia="ru-RU"/>
        </w:rPr>
        <w:t xml:space="preserve"> </w:t>
      </w:r>
      <w:r w:rsidRPr="00B6135C">
        <w:rPr>
          <w:rFonts w:ascii="TimesNewRomanPSMT" w:hAnsi="TimesNewRomanPSMT" w:cs="TimesNewRomanPSMT"/>
          <w:sz w:val="28"/>
          <w:szCs w:val="28"/>
          <w:lang w:eastAsia="ru-RU"/>
        </w:rPr>
        <w:t>и объединяющей роли русского народа как основ российского общества:</w:t>
      </w:r>
      <w:r w:rsidR="00B6135C" w:rsidRPr="00B6135C">
        <w:rPr>
          <w:rFonts w:ascii="TimesNewRomanPSMT" w:hAnsi="TimesNewRomanPSMT" w:cs="TimesNewRomanPSMT"/>
          <w:sz w:val="28"/>
          <w:szCs w:val="28"/>
          <w:lang w:eastAsia="ru-RU"/>
        </w:rPr>
        <w:t xml:space="preserve"> </w:t>
      </w:r>
      <w:r w:rsidRPr="00B6135C">
        <w:rPr>
          <w:rFonts w:ascii="TimesNewRomanPSMT" w:hAnsi="TimesNewRomanPSMT" w:cs="TimesNewRomanPSMT"/>
          <w:sz w:val="28"/>
          <w:szCs w:val="28"/>
          <w:lang w:eastAsia="ru-RU"/>
        </w:rPr>
        <w:t>проведение фестивалей, иных культурно-массовых</w:t>
      </w:r>
      <w:r w:rsidR="00B6135C" w:rsidRPr="00B6135C">
        <w:rPr>
          <w:rFonts w:ascii="TimesNewRomanPSMT" w:hAnsi="TimesNewRomanPSMT" w:cs="TimesNewRomanPSMT"/>
          <w:sz w:val="28"/>
          <w:szCs w:val="28"/>
          <w:lang w:eastAsia="ru-RU"/>
        </w:rPr>
        <w:t xml:space="preserve"> </w:t>
      </w:r>
      <w:r w:rsidRPr="00B6135C">
        <w:rPr>
          <w:rFonts w:ascii="TimesNewRomanPSMT" w:hAnsi="TimesNewRomanPSMT" w:cs="TimesNewRomanPSMT"/>
          <w:sz w:val="28"/>
          <w:szCs w:val="28"/>
          <w:lang w:eastAsia="ru-RU"/>
        </w:rPr>
        <w:lastRenderedPageBreak/>
        <w:t>мероприятий, направленных на сохранение и развитие самобытности</w:t>
      </w:r>
      <w:r w:rsidR="00B6135C" w:rsidRPr="00B6135C">
        <w:rPr>
          <w:rFonts w:ascii="TimesNewRomanPSMT" w:hAnsi="TimesNewRomanPSMT" w:cs="TimesNewRomanPSMT"/>
          <w:sz w:val="28"/>
          <w:szCs w:val="28"/>
          <w:lang w:eastAsia="ru-RU"/>
        </w:rPr>
        <w:t xml:space="preserve"> </w:t>
      </w:r>
      <w:r w:rsidRPr="00B6135C">
        <w:rPr>
          <w:rFonts w:ascii="TimesNewRomanPSMT" w:hAnsi="TimesNewRomanPSMT" w:cs="TimesNewRomanPSMT"/>
          <w:sz w:val="28"/>
          <w:szCs w:val="28"/>
          <w:lang w:eastAsia="ru-RU"/>
        </w:rPr>
        <w:t>и культуры народов Дона.</w:t>
      </w:r>
    </w:p>
    <w:p w:rsidR="00EF3FED" w:rsidRPr="00B6135C" w:rsidRDefault="007711E6" w:rsidP="00B6135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67CA0">
        <w:rPr>
          <w:rFonts w:ascii="TimesNewRomanPSMT" w:hAnsi="TimesNewRomanPSMT" w:cs="TimesNewRomanPSMT"/>
          <w:sz w:val="28"/>
          <w:szCs w:val="28"/>
          <w:lang w:eastAsia="ru-RU"/>
        </w:rPr>
        <w:t xml:space="preserve">Задача 3. Содействие укреплению </w:t>
      </w:r>
      <w:r w:rsidR="00EF3FED" w:rsidRPr="00B6135C">
        <w:rPr>
          <w:rFonts w:ascii="TimesNewRomanPSMT" w:hAnsi="TimesNewRomanPSMT" w:cs="TimesNewRomanPSMT"/>
          <w:sz w:val="28"/>
          <w:szCs w:val="28"/>
          <w:lang w:eastAsia="ru-RU"/>
        </w:rPr>
        <w:t>общероссийской гражданской идентичности у жителей муниципального образования «Город Азов».</w:t>
      </w:r>
    </w:p>
    <w:p w:rsidR="00EF3FED" w:rsidRPr="00B6135C" w:rsidRDefault="00B6135C" w:rsidP="00B6135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6135C">
        <w:rPr>
          <w:rFonts w:ascii="TimesNewRomanPSMT" w:hAnsi="TimesNewRomanPSMT" w:cs="TimesNewRomanPSMT"/>
          <w:sz w:val="28"/>
          <w:szCs w:val="28"/>
          <w:lang w:eastAsia="ru-RU"/>
        </w:rPr>
        <w:t>Задача 4</w:t>
      </w:r>
      <w:r w:rsidR="00EF3FED" w:rsidRPr="00B6135C">
        <w:rPr>
          <w:rFonts w:ascii="TimesNewRomanPSMT" w:hAnsi="TimesNewRomanPSMT" w:cs="TimesNewRomanPSMT"/>
          <w:sz w:val="28"/>
          <w:szCs w:val="28"/>
          <w:lang w:eastAsia="ru-RU"/>
        </w:rPr>
        <w:t>. Предупреждение межнациональных (межэтнических) конфликтов на территории муниципального образования «Город Азов»</w:t>
      </w:r>
    </w:p>
    <w:p w:rsidR="007711E6" w:rsidRPr="00C57196" w:rsidRDefault="007711E6" w:rsidP="00C5719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57196">
        <w:rPr>
          <w:rFonts w:ascii="TimesNewRomanPSMT" w:hAnsi="TimesNewRomanPSMT" w:cs="TimesNewRomanPSMT"/>
          <w:sz w:val="28"/>
          <w:szCs w:val="28"/>
          <w:lang w:eastAsia="ru-RU"/>
        </w:rPr>
        <w:t>Стратегические проектные инициативы:</w:t>
      </w:r>
    </w:p>
    <w:p w:rsidR="007711E6" w:rsidRPr="00C57196" w:rsidRDefault="00B6135C" w:rsidP="00C57196">
      <w:pPr>
        <w:autoSpaceDE w:val="0"/>
        <w:autoSpaceDN w:val="0"/>
        <w:adjustRightInd w:val="0"/>
        <w:spacing w:after="0" w:line="240" w:lineRule="auto"/>
        <w:jc w:val="both"/>
        <w:rPr>
          <w:rFonts w:ascii="TimesNewRomanPSMT" w:hAnsi="TimesNewRomanPSMT" w:cs="TimesNewRomanPSMT"/>
          <w:sz w:val="28"/>
          <w:szCs w:val="28"/>
          <w:lang w:eastAsia="ru-RU"/>
        </w:rPr>
      </w:pPr>
      <w:r w:rsidRPr="00C57196">
        <w:rPr>
          <w:rFonts w:ascii="TimesNewRomanPSMT" w:hAnsi="TimesNewRomanPSMT" w:cs="TimesNewRomanPSMT"/>
          <w:sz w:val="28"/>
          <w:szCs w:val="28"/>
          <w:lang w:eastAsia="ru-RU"/>
        </w:rPr>
        <w:t>1</w:t>
      </w:r>
      <w:r w:rsidR="007711E6" w:rsidRPr="00C57196">
        <w:rPr>
          <w:rFonts w:ascii="TimesNewRomanPSMT" w:hAnsi="TimesNewRomanPSMT" w:cs="TimesNewRomanPSMT"/>
          <w:sz w:val="28"/>
          <w:szCs w:val="28"/>
          <w:lang w:eastAsia="ru-RU"/>
        </w:rPr>
        <w:t xml:space="preserve">. </w:t>
      </w:r>
      <w:r w:rsidR="00C57196" w:rsidRPr="00C57196">
        <w:rPr>
          <w:rFonts w:ascii="TimesNewRomanPSMT" w:hAnsi="TimesNewRomanPSMT" w:cs="TimesNewRomanPSMT"/>
          <w:sz w:val="28"/>
          <w:szCs w:val="28"/>
          <w:lang w:eastAsia="ru-RU"/>
        </w:rPr>
        <w:t xml:space="preserve">Информирование жителей о реализации государственной национальной политики </w:t>
      </w:r>
      <w:r w:rsidR="007711E6" w:rsidRPr="00C57196">
        <w:rPr>
          <w:rFonts w:ascii="TimesNewRomanPSMT" w:hAnsi="TimesNewRomanPSMT" w:cs="TimesNewRomanPSMT"/>
          <w:sz w:val="28"/>
          <w:szCs w:val="28"/>
          <w:lang w:eastAsia="ru-RU"/>
        </w:rPr>
        <w:t>в средствах</w:t>
      </w:r>
      <w:r w:rsidR="00C57196" w:rsidRPr="00C57196">
        <w:rPr>
          <w:rFonts w:ascii="TimesNewRomanPSMT" w:hAnsi="TimesNewRomanPSMT" w:cs="TimesNewRomanPSMT"/>
          <w:sz w:val="28"/>
          <w:szCs w:val="28"/>
          <w:lang w:eastAsia="ru-RU"/>
        </w:rPr>
        <w:t xml:space="preserve"> </w:t>
      </w:r>
      <w:r w:rsidR="007711E6" w:rsidRPr="00C57196">
        <w:rPr>
          <w:rFonts w:ascii="TimesNewRomanPSMT" w:hAnsi="TimesNewRomanPSMT" w:cs="TimesNewRomanPSMT"/>
          <w:sz w:val="28"/>
          <w:szCs w:val="28"/>
          <w:lang w:eastAsia="ru-RU"/>
        </w:rPr>
        <w:t>массовой информации и социальных медиа.</w:t>
      </w:r>
    </w:p>
    <w:p w:rsidR="007711E6" w:rsidRPr="00C57196" w:rsidRDefault="00C57196" w:rsidP="00C57196">
      <w:pPr>
        <w:autoSpaceDE w:val="0"/>
        <w:autoSpaceDN w:val="0"/>
        <w:adjustRightInd w:val="0"/>
        <w:spacing w:after="0" w:line="240" w:lineRule="auto"/>
        <w:jc w:val="both"/>
        <w:rPr>
          <w:rFonts w:ascii="TimesNewRomanPSMT" w:hAnsi="TimesNewRomanPSMT" w:cs="TimesNewRomanPSMT"/>
          <w:sz w:val="28"/>
          <w:szCs w:val="28"/>
          <w:lang w:eastAsia="ru-RU"/>
        </w:rPr>
      </w:pPr>
      <w:r w:rsidRPr="00C57196">
        <w:rPr>
          <w:rFonts w:ascii="TimesNewRomanPSMT" w:hAnsi="TimesNewRomanPSMT" w:cs="TimesNewRomanPSMT"/>
          <w:sz w:val="28"/>
          <w:szCs w:val="28"/>
          <w:lang w:eastAsia="ru-RU"/>
        </w:rPr>
        <w:t>2</w:t>
      </w:r>
      <w:r w:rsidR="007711E6" w:rsidRPr="00C57196">
        <w:rPr>
          <w:rFonts w:ascii="TimesNewRomanPSMT" w:hAnsi="TimesNewRomanPSMT" w:cs="TimesNewRomanPSMT"/>
          <w:sz w:val="28"/>
          <w:szCs w:val="28"/>
          <w:lang w:eastAsia="ru-RU"/>
        </w:rPr>
        <w:t xml:space="preserve">. Организация и проведение </w:t>
      </w:r>
      <w:r w:rsidRPr="00C57196">
        <w:rPr>
          <w:rFonts w:ascii="TimesNewRomanPSMT" w:hAnsi="TimesNewRomanPSMT" w:cs="TimesNewRomanPSMT"/>
          <w:sz w:val="28"/>
          <w:szCs w:val="28"/>
          <w:lang w:eastAsia="ru-RU"/>
        </w:rPr>
        <w:t xml:space="preserve">мероприятий о </w:t>
      </w:r>
      <w:r w:rsidR="007711E6" w:rsidRPr="00C57196">
        <w:rPr>
          <w:rFonts w:ascii="TimesNewRomanPSMT" w:hAnsi="TimesNewRomanPSMT" w:cs="TimesNewRomanPSMT"/>
          <w:sz w:val="28"/>
          <w:szCs w:val="28"/>
          <w:lang w:eastAsia="ru-RU"/>
        </w:rPr>
        <w:t>национальных культур</w:t>
      </w:r>
      <w:r w:rsidRPr="00C57196">
        <w:rPr>
          <w:rFonts w:ascii="TimesNewRomanPSMT" w:hAnsi="TimesNewRomanPSMT" w:cs="TimesNewRomanPSMT"/>
          <w:sz w:val="28"/>
          <w:szCs w:val="28"/>
          <w:lang w:eastAsia="ru-RU"/>
        </w:rPr>
        <w:t>ах</w:t>
      </w:r>
      <w:r w:rsidR="007711E6" w:rsidRPr="00C57196">
        <w:rPr>
          <w:rFonts w:ascii="TimesNewRomanPSMT" w:hAnsi="TimesNewRomanPSMT" w:cs="TimesNewRomanPSMT"/>
          <w:sz w:val="28"/>
          <w:szCs w:val="28"/>
          <w:lang w:eastAsia="ru-RU"/>
        </w:rPr>
        <w:t xml:space="preserve"> Дона.</w:t>
      </w:r>
    </w:p>
    <w:p w:rsidR="00F82C3D" w:rsidRDefault="00F82C3D" w:rsidP="00FB1B84">
      <w:pPr>
        <w:autoSpaceDE w:val="0"/>
        <w:autoSpaceDN w:val="0"/>
        <w:adjustRightInd w:val="0"/>
        <w:spacing w:after="0" w:line="240" w:lineRule="auto"/>
        <w:ind w:firstLine="708"/>
        <w:rPr>
          <w:rFonts w:ascii="TimesNewRomanPSMT" w:hAnsi="TimesNewRomanPSMT" w:cs="TimesNewRomanPSMT"/>
          <w:b/>
          <w:sz w:val="28"/>
          <w:szCs w:val="28"/>
          <w:highlight w:val="cyan"/>
          <w:lang w:eastAsia="ru-RU"/>
        </w:rPr>
      </w:pPr>
    </w:p>
    <w:p w:rsidR="00FB1B84" w:rsidRPr="00F82C3D" w:rsidRDefault="00FB1B84" w:rsidP="00FB1B84">
      <w:pPr>
        <w:autoSpaceDE w:val="0"/>
        <w:autoSpaceDN w:val="0"/>
        <w:adjustRightInd w:val="0"/>
        <w:spacing w:after="0" w:line="240" w:lineRule="auto"/>
        <w:ind w:firstLine="708"/>
        <w:rPr>
          <w:rFonts w:ascii="TimesNewRomanPSMT" w:hAnsi="TimesNewRomanPSMT" w:cs="TimesNewRomanPSMT"/>
          <w:bCs/>
          <w:sz w:val="28"/>
          <w:szCs w:val="28"/>
          <w:lang w:eastAsia="ru-RU"/>
        </w:rPr>
      </w:pPr>
      <w:r w:rsidRPr="00F82C3D">
        <w:rPr>
          <w:rFonts w:ascii="TimesNewRomanPSMT" w:hAnsi="TimesNewRomanPSMT" w:cs="TimesNewRomanPSMT"/>
          <w:bCs/>
          <w:sz w:val="28"/>
          <w:szCs w:val="28"/>
          <w:lang w:eastAsia="ru-RU"/>
        </w:rPr>
        <w:t>4.2.5. Казачество</w:t>
      </w:r>
    </w:p>
    <w:p w:rsidR="00FB1B84" w:rsidRPr="00FB1B84" w:rsidRDefault="00FB1B84" w:rsidP="00FB1B84">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B1B84">
        <w:rPr>
          <w:rFonts w:ascii="TimesNewRomanPSMT" w:hAnsi="TimesNewRomanPSMT" w:cs="TimesNewRomanPSMT"/>
          <w:sz w:val="28"/>
          <w:szCs w:val="28"/>
          <w:lang w:eastAsia="ru-RU"/>
        </w:rPr>
        <w:t>Стратегическая цель – содействие консолидации казачества, сохранению, развитию и использованию духовного наследия и культуры казачества для обеспечения реализации его потребности в служении обществу.</w:t>
      </w:r>
    </w:p>
    <w:p w:rsidR="00FB1B84" w:rsidRPr="00FB1B84" w:rsidRDefault="00FB1B84" w:rsidP="00FB1B84">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B1B84">
        <w:rPr>
          <w:rFonts w:ascii="TimesNewRomanPSMT" w:hAnsi="TimesNewRomanPSMT" w:cs="TimesNewRomanPSMT"/>
          <w:sz w:val="28"/>
          <w:szCs w:val="28"/>
          <w:lang w:eastAsia="ru-RU"/>
        </w:rPr>
        <w:t>Ключевые проблемы:</w:t>
      </w:r>
    </w:p>
    <w:p w:rsidR="00FB1B84" w:rsidRPr="00FB1B84" w:rsidRDefault="00FB1B84" w:rsidP="00FB1B84">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B1B84">
        <w:rPr>
          <w:rFonts w:ascii="TimesNewRomanPSMT" w:hAnsi="TimesNewRomanPSMT" w:cs="TimesNewRomanPSMT"/>
          <w:sz w:val="28"/>
          <w:szCs w:val="28"/>
          <w:lang w:eastAsia="ru-RU"/>
        </w:rPr>
        <w:t>1. Низкий уровень использования потенциала казачьих обществ федеральными органами исполнительной власти</w:t>
      </w:r>
    </w:p>
    <w:p w:rsidR="00FB1B84" w:rsidRPr="00FB1B84" w:rsidRDefault="00FB1B84" w:rsidP="00FB1B84">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B1B84">
        <w:rPr>
          <w:rFonts w:ascii="TimesNewRomanPSMT" w:hAnsi="TimesNewRomanPSMT" w:cs="TimesNewRomanPSMT"/>
          <w:sz w:val="28"/>
          <w:szCs w:val="28"/>
          <w:lang w:eastAsia="ru-RU"/>
        </w:rPr>
        <w:t>2. Недостаточная численность молодежи среди членов казачьих обществ.</w:t>
      </w:r>
    </w:p>
    <w:p w:rsidR="00FB1B84" w:rsidRPr="001F609B" w:rsidRDefault="00FB1B84" w:rsidP="001F609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609B">
        <w:rPr>
          <w:rFonts w:ascii="TimesNewRomanPSMT" w:hAnsi="TimesNewRomanPSMT" w:cs="TimesNewRomanPSMT"/>
          <w:sz w:val="28"/>
          <w:szCs w:val="28"/>
          <w:lang w:eastAsia="ru-RU"/>
        </w:rPr>
        <w:t>Приоритетные задачи.</w:t>
      </w:r>
    </w:p>
    <w:p w:rsidR="00FB1B84" w:rsidRPr="001F609B" w:rsidRDefault="00FB1B84" w:rsidP="001F609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609B">
        <w:rPr>
          <w:rFonts w:ascii="TimesNewRomanPSMT" w:hAnsi="TimesNewRomanPSMT" w:cs="TimesNewRomanPSMT"/>
          <w:sz w:val="28"/>
          <w:szCs w:val="28"/>
          <w:lang w:eastAsia="ru-RU"/>
        </w:rPr>
        <w:t xml:space="preserve">Задача 1. </w:t>
      </w:r>
      <w:r w:rsidR="001F609B" w:rsidRPr="001F609B">
        <w:rPr>
          <w:rFonts w:ascii="TimesNewRomanPSMT" w:hAnsi="TimesNewRomanPSMT" w:cs="TimesNewRomanPSMT"/>
          <w:sz w:val="28"/>
          <w:szCs w:val="28"/>
          <w:lang w:eastAsia="ru-RU"/>
        </w:rPr>
        <w:t>Взаимодействие</w:t>
      </w:r>
      <w:r w:rsidRPr="001F609B">
        <w:rPr>
          <w:rFonts w:ascii="TimesNewRomanPSMT" w:hAnsi="TimesNewRomanPSMT" w:cs="TimesNewRomanPSMT"/>
          <w:sz w:val="28"/>
          <w:szCs w:val="28"/>
          <w:lang w:eastAsia="ru-RU"/>
        </w:rPr>
        <w:t xml:space="preserve"> органов власти с казачьими обществами и иными объединениями казаков:</w:t>
      </w:r>
    </w:p>
    <w:p w:rsidR="00FB1B84" w:rsidRPr="001F609B" w:rsidRDefault="00FB1B84" w:rsidP="001F609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609B">
        <w:rPr>
          <w:rFonts w:ascii="TimesNewRomanPSMT" w:hAnsi="TimesNewRomanPSMT" w:cs="TimesNewRomanPSMT"/>
          <w:sz w:val="28"/>
          <w:szCs w:val="28"/>
          <w:lang w:eastAsia="ru-RU"/>
        </w:rPr>
        <w:t>оказание содействия членами казачьих обществ органам власти</w:t>
      </w:r>
      <w:r w:rsidR="001F609B" w:rsidRPr="001F609B">
        <w:rPr>
          <w:rFonts w:ascii="TimesNewRomanPSMT" w:hAnsi="TimesNewRomanPSMT" w:cs="TimesNewRomanPSMT"/>
          <w:sz w:val="28"/>
          <w:szCs w:val="28"/>
          <w:lang w:eastAsia="ru-RU"/>
        </w:rPr>
        <w:t xml:space="preserve"> </w:t>
      </w:r>
      <w:r w:rsidRPr="001F609B">
        <w:rPr>
          <w:rFonts w:ascii="TimesNewRomanPSMT" w:hAnsi="TimesNewRomanPSMT" w:cs="TimesNewRomanPSMT"/>
          <w:sz w:val="28"/>
          <w:szCs w:val="28"/>
          <w:lang w:eastAsia="ru-RU"/>
        </w:rPr>
        <w:t>в осуществлении установленных задач и функций;</w:t>
      </w:r>
    </w:p>
    <w:p w:rsidR="00FB1B84" w:rsidRPr="001F609B" w:rsidRDefault="00FB1B84" w:rsidP="001F609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609B">
        <w:rPr>
          <w:rFonts w:ascii="TimesNewRomanPSMT" w:hAnsi="TimesNewRomanPSMT" w:cs="TimesNewRomanPSMT"/>
          <w:sz w:val="28"/>
          <w:szCs w:val="28"/>
          <w:lang w:eastAsia="ru-RU"/>
        </w:rPr>
        <w:t>привлечение казачьих конных подразделений к конному патрулированию,</w:t>
      </w:r>
      <w:r w:rsidR="001F609B" w:rsidRPr="001F609B">
        <w:rPr>
          <w:rFonts w:ascii="TimesNewRomanPSMT" w:hAnsi="TimesNewRomanPSMT" w:cs="TimesNewRomanPSMT"/>
          <w:sz w:val="28"/>
          <w:szCs w:val="28"/>
          <w:lang w:eastAsia="ru-RU"/>
        </w:rPr>
        <w:t xml:space="preserve"> </w:t>
      </w:r>
      <w:r w:rsidRPr="001F609B">
        <w:rPr>
          <w:rFonts w:ascii="TimesNewRomanPSMT" w:hAnsi="TimesNewRomanPSMT" w:cs="TimesNewRomanPSMT"/>
          <w:sz w:val="28"/>
          <w:szCs w:val="28"/>
          <w:lang w:eastAsia="ru-RU"/>
        </w:rPr>
        <w:t>служебной деятельности в особых условиях, к проведению церемониальных и</w:t>
      </w:r>
      <w:r w:rsidR="001F609B" w:rsidRPr="001F609B">
        <w:rPr>
          <w:rFonts w:ascii="TimesNewRomanPSMT" w:hAnsi="TimesNewRomanPSMT" w:cs="TimesNewRomanPSMT"/>
          <w:sz w:val="28"/>
          <w:szCs w:val="28"/>
          <w:lang w:eastAsia="ru-RU"/>
        </w:rPr>
        <w:t xml:space="preserve"> </w:t>
      </w:r>
      <w:r w:rsidRPr="001F609B">
        <w:rPr>
          <w:rFonts w:ascii="TimesNewRomanPSMT" w:hAnsi="TimesNewRomanPSMT" w:cs="TimesNewRomanPSMT"/>
          <w:sz w:val="28"/>
          <w:szCs w:val="28"/>
          <w:lang w:eastAsia="ru-RU"/>
        </w:rPr>
        <w:t>торжественных разводов конного караула, демонстрации приемов и способов</w:t>
      </w:r>
      <w:r w:rsidR="001F609B" w:rsidRPr="001F609B">
        <w:rPr>
          <w:rFonts w:ascii="TimesNewRomanPSMT" w:hAnsi="TimesNewRomanPSMT" w:cs="TimesNewRomanPSMT"/>
          <w:sz w:val="28"/>
          <w:szCs w:val="28"/>
          <w:lang w:eastAsia="ru-RU"/>
        </w:rPr>
        <w:t xml:space="preserve"> </w:t>
      </w:r>
      <w:r w:rsidRPr="001F609B">
        <w:rPr>
          <w:rFonts w:ascii="TimesNewRomanPSMT" w:hAnsi="TimesNewRomanPSMT" w:cs="TimesNewRomanPSMT"/>
          <w:sz w:val="28"/>
          <w:szCs w:val="28"/>
          <w:lang w:eastAsia="ru-RU"/>
        </w:rPr>
        <w:t>несения казаками службы с применением служебных животных;</w:t>
      </w:r>
    </w:p>
    <w:p w:rsidR="00FB1B84" w:rsidRPr="001F609B" w:rsidRDefault="00FB1B84" w:rsidP="001F609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F609B">
        <w:rPr>
          <w:rFonts w:ascii="TimesNewRomanPSMT" w:hAnsi="TimesNewRomanPSMT" w:cs="TimesNewRomanPSMT"/>
          <w:sz w:val="28"/>
          <w:szCs w:val="28"/>
          <w:lang w:eastAsia="ru-RU"/>
        </w:rPr>
        <w:t>Задача 2. Поддержка казачьих молодежных организаций как механизма</w:t>
      </w:r>
      <w:r w:rsidR="001F609B" w:rsidRPr="001F609B">
        <w:rPr>
          <w:rFonts w:ascii="TimesNewRomanPSMT" w:hAnsi="TimesNewRomanPSMT" w:cs="TimesNewRomanPSMT"/>
          <w:sz w:val="28"/>
          <w:szCs w:val="28"/>
          <w:lang w:eastAsia="ru-RU"/>
        </w:rPr>
        <w:t xml:space="preserve"> </w:t>
      </w:r>
      <w:r w:rsidRPr="001F609B">
        <w:rPr>
          <w:rFonts w:ascii="TimesNewRomanPSMT" w:hAnsi="TimesNewRomanPSMT" w:cs="TimesNewRomanPSMT"/>
          <w:sz w:val="28"/>
          <w:szCs w:val="28"/>
          <w:lang w:eastAsia="ru-RU"/>
        </w:rPr>
        <w:t>патриотического воспитания и реализации социального потенциала казачьей</w:t>
      </w:r>
      <w:r w:rsidR="001F609B" w:rsidRPr="001F609B">
        <w:rPr>
          <w:rFonts w:ascii="TimesNewRomanPSMT" w:hAnsi="TimesNewRomanPSMT" w:cs="TimesNewRomanPSMT"/>
          <w:sz w:val="28"/>
          <w:szCs w:val="28"/>
          <w:lang w:eastAsia="ru-RU"/>
        </w:rPr>
        <w:t xml:space="preserve"> </w:t>
      </w:r>
      <w:r w:rsidRPr="001F609B">
        <w:rPr>
          <w:rFonts w:ascii="TimesNewRomanPSMT" w:hAnsi="TimesNewRomanPSMT" w:cs="TimesNewRomanPSMT"/>
          <w:sz w:val="28"/>
          <w:szCs w:val="28"/>
          <w:lang w:eastAsia="ru-RU"/>
        </w:rPr>
        <w:t>молодежи</w:t>
      </w:r>
      <w:r w:rsidR="001F609B" w:rsidRPr="001F609B">
        <w:rPr>
          <w:rFonts w:ascii="TimesNewRomanPSMT" w:hAnsi="TimesNewRomanPSMT" w:cs="TimesNewRomanPSMT"/>
          <w:sz w:val="28"/>
          <w:szCs w:val="28"/>
          <w:lang w:eastAsia="ru-RU"/>
        </w:rPr>
        <w:t>.</w:t>
      </w:r>
    </w:p>
    <w:p w:rsidR="00FB1B84" w:rsidRPr="00F334C0" w:rsidRDefault="00FB1B84" w:rsidP="00F334C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34C0">
        <w:rPr>
          <w:rFonts w:ascii="TimesNewRomanPSMT" w:hAnsi="TimesNewRomanPSMT" w:cs="TimesNewRomanPSMT"/>
          <w:sz w:val="28"/>
          <w:szCs w:val="28"/>
          <w:lang w:eastAsia="ru-RU"/>
        </w:rPr>
        <w:t>Стратегические проектные инициативы:</w:t>
      </w:r>
    </w:p>
    <w:p w:rsidR="00FB1B84" w:rsidRPr="00F334C0" w:rsidRDefault="00FB1B84" w:rsidP="00F334C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34C0">
        <w:rPr>
          <w:rFonts w:ascii="TimesNewRomanPSMT" w:hAnsi="TimesNewRomanPSMT" w:cs="TimesNewRomanPSMT"/>
          <w:sz w:val="28"/>
          <w:szCs w:val="28"/>
          <w:lang w:eastAsia="ru-RU"/>
        </w:rPr>
        <w:t xml:space="preserve">1. </w:t>
      </w:r>
      <w:r w:rsidR="001F609B" w:rsidRPr="00F334C0">
        <w:rPr>
          <w:rFonts w:ascii="TimesNewRomanPSMT" w:hAnsi="TimesNewRomanPSMT" w:cs="TimesNewRomanPSMT"/>
          <w:sz w:val="28"/>
          <w:szCs w:val="28"/>
          <w:lang w:eastAsia="ru-RU"/>
        </w:rPr>
        <w:t>Проведение мероприятий</w:t>
      </w:r>
      <w:r w:rsidRPr="00F334C0">
        <w:rPr>
          <w:rFonts w:ascii="TimesNewRomanPSMT" w:hAnsi="TimesNewRomanPSMT" w:cs="TimesNewRomanPSMT"/>
          <w:sz w:val="28"/>
          <w:szCs w:val="28"/>
          <w:lang w:eastAsia="ru-RU"/>
        </w:rPr>
        <w:t>, направленных на поддержку, развитие и изучение</w:t>
      </w:r>
      <w:r w:rsidR="001F609B" w:rsidRPr="00F334C0">
        <w:rPr>
          <w:rFonts w:ascii="TimesNewRomanPSMT" w:hAnsi="TimesNewRomanPSMT" w:cs="TimesNewRomanPSMT"/>
          <w:sz w:val="28"/>
          <w:szCs w:val="28"/>
          <w:lang w:eastAsia="ru-RU"/>
        </w:rPr>
        <w:t xml:space="preserve"> </w:t>
      </w:r>
      <w:r w:rsidRPr="00F334C0">
        <w:rPr>
          <w:rFonts w:ascii="TimesNewRomanPSMT" w:hAnsi="TimesNewRomanPSMT" w:cs="TimesNewRomanPSMT"/>
          <w:sz w:val="28"/>
          <w:szCs w:val="28"/>
          <w:lang w:eastAsia="ru-RU"/>
        </w:rPr>
        <w:t>истории и культуры донского казачества, сохранение и популяризацию его</w:t>
      </w:r>
      <w:r w:rsidR="001F609B" w:rsidRPr="00F334C0">
        <w:rPr>
          <w:rFonts w:ascii="TimesNewRomanPSMT" w:hAnsi="TimesNewRomanPSMT" w:cs="TimesNewRomanPSMT"/>
          <w:sz w:val="28"/>
          <w:szCs w:val="28"/>
          <w:lang w:eastAsia="ru-RU"/>
        </w:rPr>
        <w:t xml:space="preserve"> </w:t>
      </w:r>
      <w:r w:rsidRPr="00F334C0">
        <w:rPr>
          <w:rFonts w:ascii="TimesNewRomanPSMT" w:hAnsi="TimesNewRomanPSMT" w:cs="TimesNewRomanPSMT"/>
          <w:sz w:val="28"/>
          <w:szCs w:val="28"/>
          <w:lang w:eastAsia="ru-RU"/>
        </w:rPr>
        <w:t>наследия и этнокультурного достояния.</w:t>
      </w:r>
    </w:p>
    <w:p w:rsidR="00FB1B84" w:rsidRPr="00F334C0" w:rsidRDefault="001F609B" w:rsidP="00F334C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34C0">
        <w:rPr>
          <w:rFonts w:ascii="TimesNewRomanPSMT" w:hAnsi="TimesNewRomanPSMT" w:cs="TimesNewRomanPSMT"/>
          <w:sz w:val="28"/>
          <w:szCs w:val="28"/>
          <w:lang w:eastAsia="ru-RU"/>
        </w:rPr>
        <w:t>2</w:t>
      </w:r>
      <w:r w:rsidR="00FB1B84" w:rsidRPr="00F334C0">
        <w:rPr>
          <w:rFonts w:ascii="TimesNewRomanPSMT" w:hAnsi="TimesNewRomanPSMT" w:cs="TimesNewRomanPSMT"/>
          <w:sz w:val="28"/>
          <w:szCs w:val="28"/>
          <w:lang w:eastAsia="ru-RU"/>
        </w:rPr>
        <w:t>. Поддержка межкультурного взаимодействия в молодежной среде</w:t>
      </w:r>
      <w:r w:rsidRPr="00F334C0">
        <w:rPr>
          <w:rFonts w:ascii="TimesNewRomanPSMT" w:hAnsi="TimesNewRomanPSMT" w:cs="TimesNewRomanPSMT"/>
          <w:sz w:val="28"/>
          <w:szCs w:val="28"/>
          <w:lang w:eastAsia="ru-RU"/>
        </w:rPr>
        <w:t xml:space="preserve"> </w:t>
      </w:r>
      <w:r w:rsidR="00FB1B84" w:rsidRPr="00F334C0">
        <w:rPr>
          <w:rFonts w:ascii="TimesNewRomanPSMT" w:hAnsi="TimesNewRomanPSMT" w:cs="TimesNewRomanPSMT"/>
          <w:sz w:val="28"/>
          <w:szCs w:val="28"/>
          <w:lang w:eastAsia="ru-RU"/>
        </w:rPr>
        <w:t xml:space="preserve">с организациями казаков других </w:t>
      </w:r>
      <w:r w:rsidR="00F334C0" w:rsidRPr="00F334C0">
        <w:rPr>
          <w:rFonts w:ascii="TimesNewRomanPSMT" w:hAnsi="TimesNewRomanPSMT" w:cs="TimesNewRomanPSMT"/>
          <w:sz w:val="28"/>
          <w:szCs w:val="28"/>
          <w:lang w:eastAsia="ru-RU"/>
        </w:rPr>
        <w:t>городов</w:t>
      </w:r>
      <w:r w:rsidR="00FB1B84" w:rsidRPr="00F334C0">
        <w:rPr>
          <w:rFonts w:ascii="TimesNewRomanPSMT" w:hAnsi="TimesNewRomanPSMT" w:cs="TimesNewRomanPSMT"/>
          <w:sz w:val="28"/>
          <w:szCs w:val="28"/>
          <w:lang w:eastAsia="ru-RU"/>
        </w:rPr>
        <w:t>.</w:t>
      </w:r>
    </w:p>
    <w:p w:rsidR="007862B0" w:rsidRDefault="00F334C0" w:rsidP="00F334C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34C0">
        <w:rPr>
          <w:rFonts w:ascii="TimesNewRomanPSMT" w:hAnsi="TimesNewRomanPSMT" w:cs="TimesNewRomanPSMT"/>
          <w:sz w:val="28"/>
          <w:szCs w:val="28"/>
          <w:lang w:eastAsia="ru-RU"/>
        </w:rPr>
        <w:t>3</w:t>
      </w:r>
      <w:r w:rsidR="00FB1B84" w:rsidRPr="00F334C0">
        <w:rPr>
          <w:rFonts w:ascii="TimesNewRomanPSMT" w:hAnsi="TimesNewRomanPSMT" w:cs="TimesNewRomanPSMT"/>
          <w:sz w:val="28"/>
          <w:szCs w:val="28"/>
          <w:lang w:eastAsia="ru-RU"/>
        </w:rPr>
        <w:t>. Актуализация роли казачества через развитие волонтерского</w:t>
      </w:r>
      <w:r w:rsidRPr="00F334C0">
        <w:rPr>
          <w:rFonts w:ascii="TimesNewRomanPSMT" w:hAnsi="TimesNewRomanPSMT" w:cs="TimesNewRomanPSMT"/>
          <w:sz w:val="28"/>
          <w:szCs w:val="28"/>
          <w:lang w:eastAsia="ru-RU"/>
        </w:rPr>
        <w:t xml:space="preserve"> и</w:t>
      </w:r>
      <w:r w:rsidR="00FB1B84" w:rsidRPr="00F334C0">
        <w:rPr>
          <w:rFonts w:ascii="TimesNewRomanPSMT" w:hAnsi="TimesNewRomanPSMT" w:cs="TimesNewRomanPSMT"/>
          <w:sz w:val="28"/>
          <w:szCs w:val="28"/>
          <w:lang w:eastAsia="ru-RU"/>
        </w:rPr>
        <w:t xml:space="preserve"> наставнического движений среди казачьих обществ</w:t>
      </w:r>
      <w:r w:rsidR="007862B0">
        <w:rPr>
          <w:rFonts w:ascii="TimesNewRomanPSMT" w:hAnsi="TimesNewRomanPSMT" w:cs="TimesNewRomanPSMT"/>
          <w:sz w:val="28"/>
          <w:szCs w:val="28"/>
          <w:lang w:eastAsia="ru-RU"/>
        </w:rPr>
        <w:t xml:space="preserve">. </w:t>
      </w:r>
    </w:p>
    <w:p w:rsidR="00DC09C4" w:rsidRPr="001E49DC" w:rsidRDefault="00DC09C4" w:rsidP="00F334C0">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p>
    <w:p w:rsidR="00FB1B84" w:rsidRPr="001E49DC" w:rsidRDefault="007862B0" w:rsidP="001E49DC">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1E49DC">
        <w:rPr>
          <w:rFonts w:ascii="TimesNewRomanPSMT" w:hAnsi="TimesNewRomanPSMT" w:cs="TimesNewRomanPSMT"/>
          <w:bCs/>
          <w:sz w:val="28"/>
          <w:szCs w:val="28"/>
          <w:lang w:eastAsia="ru-RU"/>
        </w:rPr>
        <w:t>4.3. Комфортная и безопасная среда для жизни в городе Азове</w:t>
      </w:r>
    </w:p>
    <w:p w:rsidR="007862B0" w:rsidRPr="001E49DC" w:rsidRDefault="007862B0" w:rsidP="00F334C0">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p>
    <w:p w:rsidR="007862B0" w:rsidRDefault="007862B0" w:rsidP="007862B0">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Показатели реализации национальной цели:</w:t>
      </w:r>
    </w:p>
    <w:p w:rsidR="007862B0" w:rsidRDefault="007862B0" w:rsidP="007862B0">
      <w:pPr>
        <w:pStyle w:val="15"/>
        <w:keepNext w:val="0"/>
        <w:spacing w:line="240" w:lineRule="auto"/>
        <w:ind w:firstLine="709"/>
        <w:rPr>
          <w:szCs w:val="28"/>
          <w:highlight w:val="yellow"/>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5524"/>
        <w:gridCol w:w="1160"/>
        <w:gridCol w:w="1154"/>
        <w:gridCol w:w="1235"/>
      </w:tblGrid>
      <w:tr w:rsidR="008268C6" w:rsidRPr="00BB5D4A" w:rsidTr="008268C6">
        <w:tc>
          <w:tcPr>
            <w:tcW w:w="533" w:type="dxa"/>
            <w:tcBorders>
              <w:right w:val="single" w:sz="4" w:space="0" w:color="auto"/>
            </w:tcBorders>
            <w:vAlign w:val="center"/>
          </w:tcPr>
          <w:p w:rsidR="008268C6" w:rsidRPr="00BB5D4A" w:rsidRDefault="008268C6" w:rsidP="008268C6">
            <w:pPr>
              <w:spacing w:after="0" w:line="259" w:lineRule="auto"/>
              <w:jc w:val="center"/>
              <w:rPr>
                <w:rFonts w:ascii="Times New Roman" w:hAnsi="Times New Roman"/>
              </w:rPr>
            </w:pPr>
            <w:r w:rsidRPr="00BB5D4A">
              <w:rPr>
                <w:rFonts w:ascii="Times New Roman" w:hAnsi="Times New Roman"/>
              </w:rPr>
              <w:t>№ п/п</w:t>
            </w:r>
          </w:p>
        </w:tc>
        <w:tc>
          <w:tcPr>
            <w:tcW w:w="5524" w:type="dxa"/>
            <w:tcBorders>
              <w:left w:val="single" w:sz="4" w:space="0" w:color="auto"/>
              <w:right w:val="single" w:sz="4" w:space="0" w:color="auto"/>
            </w:tcBorders>
            <w:vAlign w:val="center"/>
          </w:tcPr>
          <w:p w:rsidR="008268C6" w:rsidRPr="00BB5D4A" w:rsidRDefault="008268C6" w:rsidP="008268C6">
            <w:pPr>
              <w:spacing w:after="0" w:line="259" w:lineRule="auto"/>
              <w:jc w:val="center"/>
              <w:rPr>
                <w:rFonts w:ascii="Times New Roman" w:hAnsi="Times New Roman"/>
                <w:sz w:val="26"/>
                <w:szCs w:val="26"/>
              </w:rPr>
            </w:pPr>
            <w:r w:rsidRPr="00BB5D4A">
              <w:rPr>
                <w:rFonts w:ascii="Times New Roman" w:hAnsi="Times New Roman"/>
                <w:sz w:val="26"/>
                <w:szCs w:val="26"/>
              </w:rPr>
              <w:t>Наименование показателей</w:t>
            </w:r>
          </w:p>
        </w:tc>
        <w:tc>
          <w:tcPr>
            <w:tcW w:w="1160" w:type="dxa"/>
            <w:tcBorders>
              <w:left w:val="single" w:sz="4" w:space="0" w:color="auto"/>
              <w:right w:val="single" w:sz="4" w:space="0" w:color="auto"/>
            </w:tcBorders>
            <w:vAlign w:val="center"/>
          </w:tcPr>
          <w:p w:rsidR="008268C6" w:rsidRPr="00BB5D4A" w:rsidRDefault="008268C6" w:rsidP="008268C6">
            <w:pPr>
              <w:spacing w:after="0" w:line="259" w:lineRule="auto"/>
              <w:ind w:left="25"/>
              <w:jc w:val="center"/>
              <w:rPr>
                <w:rFonts w:ascii="Times New Roman" w:hAnsi="Times New Roman"/>
                <w:sz w:val="26"/>
                <w:szCs w:val="26"/>
              </w:rPr>
            </w:pPr>
            <w:r w:rsidRPr="00BB5D4A">
              <w:rPr>
                <w:rFonts w:ascii="Times New Roman" w:hAnsi="Times New Roman"/>
                <w:sz w:val="26"/>
                <w:szCs w:val="26"/>
              </w:rPr>
              <w:t>2024</w:t>
            </w:r>
          </w:p>
        </w:tc>
        <w:tc>
          <w:tcPr>
            <w:tcW w:w="1154" w:type="dxa"/>
            <w:tcBorders>
              <w:left w:val="single" w:sz="4" w:space="0" w:color="auto"/>
              <w:right w:val="single" w:sz="4" w:space="0" w:color="auto"/>
            </w:tcBorders>
            <w:vAlign w:val="center"/>
          </w:tcPr>
          <w:p w:rsidR="008268C6" w:rsidRPr="00BB5D4A" w:rsidRDefault="008268C6" w:rsidP="008268C6">
            <w:pPr>
              <w:spacing w:after="0" w:line="259" w:lineRule="auto"/>
              <w:ind w:left="25"/>
              <w:jc w:val="center"/>
              <w:rPr>
                <w:rFonts w:ascii="Times New Roman" w:hAnsi="Times New Roman"/>
                <w:sz w:val="26"/>
                <w:szCs w:val="26"/>
              </w:rPr>
            </w:pPr>
            <w:r w:rsidRPr="00BB5D4A">
              <w:rPr>
                <w:rFonts w:ascii="Times New Roman" w:hAnsi="Times New Roman"/>
                <w:sz w:val="26"/>
                <w:szCs w:val="26"/>
              </w:rPr>
              <w:t>2025</w:t>
            </w:r>
          </w:p>
        </w:tc>
        <w:tc>
          <w:tcPr>
            <w:tcW w:w="1235" w:type="dxa"/>
            <w:tcBorders>
              <w:left w:val="single" w:sz="4" w:space="0" w:color="auto"/>
              <w:right w:val="single" w:sz="4" w:space="0" w:color="auto"/>
            </w:tcBorders>
            <w:vAlign w:val="center"/>
          </w:tcPr>
          <w:p w:rsidR="008268C6" w:rsidRPr="00BB5D4A" w:rsidRDefault="008268C6" w:rsidP="008268C6">
            <w:pPr>
              <w:spacing w:after="0" w:line="259" w:lineRule="auto"/>
              <w:ind w:left="25"/>
              <w:jc w:val="center"/>
              <w:rPr>
                <w:rFonts w:ascii="Times New Roman" w:hAnsi="Times New Roman"/>
                <w:sz w:val="26"/>
                <w:szCs w:val="26"/>
              </w:rPr>
            </w:pPr>
            <w:r w:rsidRPr="00BB5D4A">
              <w:rPr>
                <w:rFonts w:ascii="Times New Roman" w:hAnsi="Times New Roman"/>
                <w:sz w:val="26"/>
                <w:szCs w:val="26"/>
              </w:rPr>
              <w:t>2030</w:t>
            </w:r>
          </w:p>
        </w:tc>
      </w:tr>
      <w:tr w:rsidR="008268C6" w:rsidRPr="008268C6" w:rsidTr="008268C6">
        <w:tc>
          <w:tcPr>
            <w:tcW w:w="533" w:type="dxa"/>
            <w:tcBorders>
              <w:right w:val="single" w:sz="4" w:space="0" w:color="auto"/>
            </w:tcBorders>
            <w:vAlign w:val="center"/>
          </w:tcPr>
          <w:p w:rsidR="008268C6" w:rsidRPr="008268C6" w:rsidRDefault="008268C6" w:rsidP="008268C6">
            <w:pPr>
              <w:spacing w:after="0" w:line="259" w:lineRule="auto"/>
              <w:ind w:left="89"/>
              <w:jc w:val="center"/>
              <w:rPr>
                <w:rFonts w:ascii="Times New Roman" w:hAnsi="Times New Roman"/>
                <w:sz w:val="28"/>
                <w:szCs w:val="28"/>
              </w:rPr>
            </w:pPr>
          </w:p>
        </w:tc>
        <w:tc>
          <w:tcPr>
            <w:tcW w:w="5524" w:type="dxa"/>
            <w:tcBorders>
              <w:left w:val="single" w:sz="4" w:space="0" w:color="auto"/>
              <w:right w:val="single" w:sz="4" w:space="0" w:color="auto"/>
            </w:tcBorders>
            <w:vAlign w:val="center"/>
          </w:tcPr>
          <w:p w:rsidR="008268C6" w:rsidRPr="008268C6" w:rsidRDefault="008268C6" w:rsidP="008268C6">
            <w:pPr>
              <w:spacing w:after="0" w:line="259" w:lineRule="auto"/>
              <w:jc w:val="center"/>
              <w:rPr>
                <w:rFonts w:ascii="Times New Roman" w:hAnsi="Times New Roman"/>
                <w:sz w:val="28"/>
                <w:szCs w:val="28"/>
              </w:rPr>
            </w:pPr>
          </w:p>
        </w:tc>
        <w:tc>
          <w:tcPr>
            <w:tcW w:w="1160" w:type="dxa"/>
            <w:tcBorders>
              <w:left w:val="single" w:sz="4" w:space="0" w:color="auto"/>
              <w:right w:val="single" w:sz="4" w:space="0" w:color="auto"/>
            </w:tcBorders>
            <w:vAlign w:val="center"/>
          </w:tcPr>
          <w:p w:rsidR="008268C6" w:rsidRPr="008268C6" w:rsidRDefault="008268C6" w:rsidP="008268C6">
            <w:pPr>
              <w:spacing w:after="0" w:line="259" w:lineRule="auto"/>
              <w:ind w:left="25"/>
              <w:jc w:val="center"/>
              <w:rPr>
                <w:rFonts w:ascii="Times New Roman" w:hAnsi="Times New Roman"/>
                <w:sz w:val="28"/>
                <w:szCs w:val="28"/>
              </w:rPr>
            </w:pPr>
          </w:p>
        </w:tc>
        <w:tc>
          <w:tcPr>
            <w:tcW w:w="1154" w:type="dxa"/>
            <w:tcBorders>
              <w:left w:val="single" w:sz="4" w:space="0" w:color="auto"/>
              <w:right w:val="single" w:sz="4" w:space="0" w:color="auto"/>
            </w:tcBorders>
            <w:vAlign w:val="center"/>
          </w:tcPr>
          <w:p w:rsidR="008268C6" w:rsidRPr="008268C6" w:rsidRDefault="008268C6" w:rsidP="008268C6">
            <w:pPr>
              <w:spacing w:after="0" w:line="259" w:lineRule="auto"/>
              <w:ind w:left="25"/>
              <w:jc w:val="center"/>
              <w:rPr>
                <w:rFonts w:ascii="Times New Roman" w:hAnsi="Times New Roman"/>
                <w:sz w:val="28"/>
                <w:szCs w:val="28"/>
              </w:rPr>
            </w:pPr>
          </w:p>
        </w:tc>
        <w:tc>
          <w:tcPr>
            <w:tcW w:w="1235" w:type="dxa"/>
            <w:tcBorders>
              <w:left w:val="single" w:sz="4" w:space="0" w:color="auto"/>
              <w:right w:val="single" w:sz="4" w:space="0" w:color="auto"/>
            </w:tcBorders>
            <w:vAlign w:val="center"/>
          </w:tcPr>
          <w:p w:rsidR="008268C6" w:rsidRPr="008268C6" w:rsidRDefault="008268C6" w:rsidP="008268C6">
            <w:pPr>
              <w:spacing w:after="0" w:line="259" w:lineRule="auto"/>
              <w:ind w:left="25"/>
              <w:jc w:val="center"/>
              <w:rPr>
                <w:rFonts w:ascii="Times New Roman" w:hAnsi="Times New Roman"/>
                <w:sz w:val="28"/>
                <w:szCs w:val="28"/>
              </w:rPr>
            </w:pPr>
          </w:p>
        </w:tc>
      </w:tr>
      <w:tr w:rsidR="008268C6" w:rsidRPr="00BB5D4A" w:rsidTr="008268C6">
        <w:tc>
          <w:tcPr>
            <w:tcW w:w="533" w:type="dxa"/>
            <w:tcBorders>
              <w:right w:val="single" w:sz="4" w:space="0" w:color="auto"/>
            </w:tcBorders>
            <w:vAlign w:val="center"/>
          </w:tcPr>
          <w:p w:rsidR="008268C6" w:rsidRPr="00BB5D4A" w:rsidRDefault="008268C6" w:rsidP="008268C6">
            <w:pPr>
              <w:spacing w:after="0" w:line="259" w:lineRule="auto"/>
              <w:ind w:left="89"/>
              <w:jc w:val="center"/>
              <w:rPr>
                <w:rFonts w:ascii="Times New Roman" w:hAnsi="Times New Roman"/>
                <w:sz w:val="26"/>
                <w:szCs w:val="26"/>
              </w:rPr>
            </w:pPr>
            <w:r w:rsidRPr="00BB5D4A">
              <w:rPr>
                <w:rFonts w:ascii="Times New Roman" w:hAnsi="Times New Roman"/>
                <w:sz w:val="26"/>
                <w:szCs w:val="26"/>
              </w:rPr>
              <w:t>1.</w:t>
            </w:r>
          </w:p>
        </w:tc>
        <w:tc>
          <w:tcPr>
            <w:tcW w:w="5524" w:type="dxa"/>
            <w:tcBorders>
              <w:left w:val="single" w:sz="4" w:space="0" w:color="auto"/>
              <w:right w:val="single" w:sz="4" w:space="0" w:color="auto"/>
            </w:tcBorders>
            <w:vAlign w:val="center"/>
          </w:tcPr>
          <w:p w:rsidR="008268C6" w:rsidRPr="00BB5D4A" w:rsidRDefault="008268C6" w:rsidP="008268C6">
            <w:pPr>
              <w:spacing w:after="0" w:line="259" w:lineRule="auto"/>
              <w:jc w:val="both"/>
              <w:rPr>
                <w:rFonts w:ascii="Times New Roman" w:hAnsi="Times New Roman"/>
                <w:sz w:val="26"/>
                <w:szCs w:val="26"/>
              </w:rPr>
            </w:pPr>
            <w:r w:rsidRPr="00BB5D4A">
              <w:rPr>
                <w:rFonts w:ascii="Times New Roman" w:hAnsi="Times New Roman"/>
                <w:sz w:val="26"/>
                <w:szCs w:val="26"/>
              </w:rPr>
              <w:t>Ввод в действие жилых домов</w:t>
            </w:r>
          </w:p>
          <w:p w:rsidR="008268C6" w:rsidRPr="00BB5D4A" w:rsidRDefault="008268C6" w:rsidP="008268C6">
            <w:pPr>
              <w:spacing w:after="0" w:line="259" w:lineRule="auto"/>
              <w:jc w:val="both"/>
              <w:rPr>
                <w:rFonts w:ascii="Times New Roman" w:hAnsi="Times New Roman"/>
                <w:sz w:val="26"/>
                <w:szCs w:val="26"/>
              </w:rPr>
            </w:pPr>
            <w:r w:rsidRPr="00BB5D4A">
              <w:rPr>
                <w:rFonts w:ascii="Times New Roman" w:hAnsi="Times New Roman"/>
                <w:sz w:val="26"/>
                <w:szCs w:val="26"/>
              </w:rPr>
              <w:t>(млн. кв. метров)</w:t>
            </w:r>
          </w:p>
        </w:tc>
        <w:tc>
          <w:tcPr>
            <w:tcW w:w="1160" w:type="dxa"/>
            <w:tcBorders>
              <w:left w:val="single" w:sz="4" w:space="0" w:color="auto"/>
              <w:right w:val="single" w:sz="4" w:space="0" w:color="auto"/>
            </w:tcBorders>
            <w:vAlign w:val="center"/>
          </w:tcPr>
          <w:p w:rsidR="008268C6" w:rsidRPr="00BB5D4A" w:rsidRDefault="008268C6" w:rsidP="008268C6">
            <w:pPr>
              <w:spacing w:after="0" w:line="259" w:lineRule="auto"/>
              <w:ind w:left="25"/>
              <w:jc w:val="center"/>
              <w:rPr>
                <w:rFonts w:ascii="Times New Roman" w:hAnsi="Times New Roman"/>
                <w:sz w:val="26"/>
                <w:szCs w:val="26"/>
              </w:rPr>
            </w:pPr>
            <w:r w:rsidRPr="00BB5D4A">
              <w:rPr>
                <w:rFonts w:ascii="Times New Roman" w:hAnsi="Times New Roman"/>
                <w:sz w:val="26"/>
                <w:szCs w:val="26"/>
              </w:rPr>
              <w:t>0,05</w:t>
            </w:r>
          </w:p>
        </w:tc>
        <w:tc>
          <w:tcPr>
            <w:tcW w:w="1154" w:type="dxa"/>
            <w:tcBorders>
              <w:left w:val="single" w:sz="4" w:space="0" w:color="auto"/>
              <w:right w:val="single" w:sz="4" w:space="0" w:color="auto"/>
            </w:tcBorders>
            <w:vAlign w:val="center"/>
          </w:tcPr>
          <w:p w:rsidR="008268C6" w:rsidRPr="00BB5D4A" w:rsidRDefault="008268C6" w:rsidP="008268C6">
            <w:pPr>
              <w:spacing w:after="0" w:line="259" w:lineRule="auto"/>
              <w:ind w:left="25"/>
              <w:jc w:val="center"/>
              <w:rPr>
                <w:rFonts w:ascii="Times New Roman" w:hAnsi="Times New Roman"/>
                <w:sz w:val="26"/>
                <w:szCs w:val="26"/>
              </w:rPr>
            </w:pPr>
            <w:r w:rsidRPr="00BB5D4A">
              <w:rPr>
                <w:rFonts w:ascii="Times New Roman" w:hAnsi="Times New Roman"/>
                <w:sz w:val="26"/>
                <w:szCs w:val="26"/>
              </w:rPr>
              <w:t>0,05</w:t>
            </w:r>
          </w:p>
        </w:tc>
        <w:tc>
          <w:tcPr>
            <w:tcW w:w="1235" w:type="dxa"/>
            <w:tcBorders>
              <w:left w:val="single" w:sz="4" w:space="0" w:color="auto"/>
              <w:right w:val="single" w:sz="4" w:space="0" w:color="auto"/>
            </w:tcBorders>
            <w:vAlign w:val="center"/>
          </w:tcPr>
          <w:p w:rsidR="008268C6" w:rsidRPr="00BB5D4A" w:rsidRDefault="008268C6" w:rsidP="008268C6">
            <w:pPr>
              <w:spacing w:after="0" w:line="259" w:lineRule="auto"/>
              <w:ind w:left="25"/>
              <w:jc w:val="center"/>
              <w:rPr>
                <w:rFonts w:ascii="Times New Roman" w:hAnsi="Times New Roman"/>
                <w:sz w:val="26"/>
                <w:szCs w:val="26"/>
              </w:rPr>
            </w:pPr>
            <w:r w:rsidRPr="00BB5D4A">
              <w:rPr>
                <w:rFonts w:ascii="Times New Roman" w:hAnsi="Times New Roman"/>
                <w:sz w:val="26"/>
                <w:szCs w:val="26"/>
              </w:rPr>
              <w:t>0,05</w:t>
            </w:r>
          </w:p>
        </w:tc>
      </w:tr>
      <w:tr w:rsidR="008268C6" w:rsidRPr="00BB5D4A" w:rsidTr="008268C6">
        <w:tc>
          <w:tcPr>
            <w:tcW w:w="533" w:type="dxa"/>
            <w:vAlign w:val="center"/>
          </w:tcPr>
          <w:p w:rsidR="008268C6" w:rsidRPr="00BB5D4A" w:rsidRDefault="008268C6" w:rsidP="008268C6">
            <w:pPr>
              <w:spacing w:after="0" w:line="259" w:lineRule="auto"/>
              <w:jc w:val="center"/>
              <w:rPr>
                <w:rFonts w:ascii="Times New Roman" w:hAnsi="Times New Roman"/>
                <w:sz w:val="26"/>
                <w:szCs w:val="26"/>
              </w:rPr>
            </w:pPr>
            <w:r w:rsidRPr="00BB5D4A">
              <w:rPr>
                <w:rFonts w:ascii="Times New Roman" w:hAnsi="Times New Roman"/>
                <w:sz w:val="26"/>
                <w:szCs w:val="26"/>
              </w:rPr>
              <w:t>2.</w:t>
            </w:r>
          </w:p>
        </w:tc>
        <w:tc>
          <w:tcPr>
            <w:tcW w:w="5524" w:type="dxa"/>
          </w:tcPr>
          <w:p w:rsidR="008268C6" w:rsidRPr="00BB5D4A" w:rsidRDefault="008268C6" w:rsidP="008268C6">
            <w:pPr>
              <w:spacing w:after="0" w:line="259" w:lineRule="auto"/>
              <w:jc w:val="both"/>
              <w:rPr>
                <w:rFonts w:ascii="Times New Roman" w:hAnsi="Times New Roman"/>
                <w:sz w:val="26"/>
                <w:szCs w:val="26"/>
              </w:rPr>
            </w:pPr>
            <w:r w:rsidRPr="00BB5D4A">
              <w:rPr>
                <w:rFonts w:ascii="Times New Roman" w:hAnsi="Times New Roman"/>
                <w:sz w:val="26"/>
                <w:szCs w:val="26"/>
              </w:rPr>
              <w:t>Количество семей, улучшивших жилищные условия (тыс. семей)</w:t>
            </w:r>
          </w:p>
        </w:tc>
        <w:tc>
          <w:tcPr>
            <w:tcW w:w="1160" w:type="dxa"/>
            <w:vAlign w:val="center"/>
          </w:tcPr>
          <w:p w:rsidR="008268C6" w:rsidRPr="00BB5D4A" w:rsidRDefault="008268C6" w:rsidP="008268C6">
            <w:pPr>
              <w:spacing w:after="0" w:line="259" w:lineRule="auto"/>
              <w:jc w:val="center"/>
              <w:rPr>
                <w:rFonts w:ascii="Times New Roman" w:hAnsi="Times New Roman"/>
                <w:sz w:val="26"/>
                <w:szCs w:val="26"/>
              </w:rPr>
            </w:pPr>
            <w:r w:rsidRPr="00BB5D4A">
              <w:rPr>
                <w:rFonts w:ascii="Times New Roman" w:hAnsi="Times New Roman"/>
                <w:sz w:val="26"/>
                <w:szCs w:val="26"/>
              </w:rPr>
              <w:t>0,002</w:t>
            </w:r>
          </w:p>
        </w:tc>
        <w:tc>
          <w:tcPr>
            <w:tcW w:w="1154" w:type="dxa"/>
            <w:vAlign w:val="center"/>
          </w:tcPr>
          <w:p w:rsidR="008268C6" w:rsidRPr="00BB5D4A" w:rsidRDefault="008268C6" w:rsidP="008268C6">
            <w:pPr>
              <w:spacing w:after="0" w:line="259" w:lineRule="auto"/>
              <w:jc w:val="center"/>
              <w:rPr>
                <w:rFonts w:ascii="Times New Roman" w:hAnsi="Times New Roman"/>
                <w:sz w:val="26"/>
                <w:szCs w:val="26"/>
              </w:rPr>
            </w:pPr>
            <w:r w:rsidRPr="00BB5D4A">
              <w:rPr>
                <w:rFonts w:ascii="Times New Roman" w:hAnsi="Times New Roman"/>
                <w:sz w:val="26"/>
                <w:szCs w:val="26"/>
              </w:rPr>
              <w:t>0,002</w:t>
            </w:r>
          </w:p>
        </w:tc>
        <w:tc>
          <w:tcPr>
            <w:tcW w:w="1235" w:type="dxa"/>
            <w:vAlign w:val="center"/>
          </w:tcPr>
          <w:p w:rsidR="008268C6" w:rsidRPr="00BB5D4A" w:rsidRDefault="008268C6" w:rsidP="008268C6">
            <w:pPr>
              <w:spacing w:after="0" w:line="259" w:lineRule="auto"/>
              <w:jc w:val="center"/>
              <w:rPr>
                <w:rFonts w:ascii="Times New Roman" w:hAnsi="Times New Roman"/>
                <w:sz w:val="26"/>
                <w:szCs w:val="26"/>
              </w:rPr>
            </w:pPr>
            <w:r w:rsidRPr="00BB5D4A">
              <w:rPr>
                <w:rFonts w:ascii="Times New Roman" w:hAnsi="Times New Roman"/>
                <w:sz w:val="26"/>
                <w:szCs w:val="26"/>
              </w:rPr>
              <w:t>0,009</w:t>
            </w:r>
          </w:p>
        </w:tc>
      </w:tr>
      <w:tr w:rsidR="008268C6" w:rsidRPr="00BB5D4A" w:rsidTr="008268C6">
        <w:tc>
          <w:tcPr>
            <w:tcW w:w="533" w:type="dxa"/>
            <w:vAlign w:val="center"/>
          </w:tcPr>
          <w:p w:rsidR="008268C6" w:rsidRPr="00BB5D4A" w:rsidRDefault="008268C6" w:rsidP="008268C6">
            <w:pPr>
              <w:widowControl w:val="0"/>
              <w:tabs>
                <w:tab w:val="left" w:pos="426"/>
              </w:tabs>
              <w:jc w:val="center"/>
              <w:rPr>
                <w:rFonts w:ascii="Times New Roman" w:hAnsi="Times New Roman"/>
                <w:color w:val="000000"/>
                <w:sz w:val="26"/>
                <w:szCs w:val="26"/>
              </w:rPr>
            </w:pPr>
            <w:r w:rsidRPr="00BB5D4A">
              <w:rPr>
                <w:rFonts w:ascii="Times New Roman" w:hAnsi="Times New Roman"/>
                <w:color w:val="000000"/>
                <w:sz w:val="26"/>
                <w:szCs w:val="26"/>
              </w:rPr>
              <w:t>3.</w:t>
            </w:r>
          </w:p>
        </w:tc>
        <w:tc>
          <w:tcPr>
            <w:tcW w:w="5524" w:type="dxa"/>
            <w:vAlign w:val="center"/>
          </w:tcPr>
          <w:p w:rsidR="008268C6" w:rsidRPr="00BB5D4A" w:rsidRDefault="00BB5D4A" w:rsidP="00BB5D4A">
            <w:pPr>
              <w:widowControl w:val="0"/>
              <w:tabs>
                <w:tab w:val="left" w:pos="426"/>
              </w:tabs>
              <w:jc w:val="both"/>
              <w:rPr>
                <w:rFonts w:ascii="Times New Roman" w:hAnsi="Times New Roman"/>
                <w:color w:val="000000"/>
                <w:sz w:val="26"/>
                <w:szCs w:val="26"/>
              </w:rPr>
            </w:pPr>
            <w:r w:rsidRPr="00BB5D4A">
              <w:rPr>
                <w:rFonts w:ascii="Times New Roman" w:hAnsi="Times New Roman"/>
                <w:sz w:val="26"/>
                <w:szCs w:val="26"/>
              </w:rPr>
              <w:t>Доля населения, обеспеченного питьевой водой, отвечающей требованиям безопасности, в общей численности населения города</w:t>
            </w:r>
            <w:r>
              <w:rPr>
                <w:rFonts w:ascii="Times New Roman" w:hAnsi="Times New Roman"/>
                <w:sz w:val="26"/>
                <w:szCs w:val="26"/>
              </w:rPr>
              <w:t xml:space="preserve"> (%)</w:t>
            </w:r>
          </w:p>
        </w:tc>
        <w:tc>
          <w:tcPr>
            <w:tcW w:w="1160" w:type="dxa"/>
            <w:vAlign w:val="center"/>
          </w:tcPr>
          <w:p w:rsidR="008268C6" w:rsidRPr="00BB5D4A" w:rsidRDefault="00BB5D4A" w:rsidP="008268C6">
            <w:pPr>
              <w:widowControl w:val="0"/>
              <w:jc w:val="center"/>
              <w:rPr>
                <w:rFonts w:ascii="Times New Roman" w:hAnsi="Times New Roman"/>
                <w:color w:val="000000"/>
                <w:sz w:val="26"/>
                <w:szCs w:val="26"/>
              </w:rPr>
            </w:pPr>
            <w:r>
              <w:rPr>
                <w:rFonts w:ascii="Times New Roman" w:hAnsi="Times New Roman"/>
                <w:color w:val="000000"/>
                <w:sz w:val="26"/>
                <w:szCs w:val="26"/>
              </w:rPr>
              <w:t>100,0</w:t>
            </w:r>
          </w:p>
        </w:tc>
        <w:tc>
          <w:tcPr>
            <w:tcW w:w="1154" w:type="dxa"/>
            <w:vAlign w:val="center"/>
          </w:tcPr>
          <w:p w:rsidR="008268C6" w:rsidRPr="00BB5D4A" w:rsidRDefault="00BB5D4A" w:rsidP="008268C6">
            <w:pPr>
              <w:widowControl w:val="0"/>
              <w:jc w:val="center"/>
              <w:rPr>
                <w:rFonts w:ascii="Times New Roman" w:hAnsi="Times New Roman"/>
                <w:color w:val="000000"/>
                <w:sz w:val="26"/>
                <w:szCs w:val="26"/>
              </w:rPr>
            </w:pPr>
            <w:r>
              <w:rPr>
                <w:rFonts w:ascii="Times New Roman" w:hAnsi="Times New Roman"/>
                <w:color w:val="000000"/>
                <w:sz w:val="26"/>
                <w:szCs w:val="26"/>
              </w:rPr>
              <w:t>100,0</w:t>
            </w:r>
          </w:p>
        </w:tc>
        <w:tc>
          <w:tcPr>
            <w:tcW w:w="1235" w:type="dxa"/>
            <w:vAlign w:val="center"/>
          </w:tcPr>
          <w:p w:rsidR="008268C6" w:rsidRPr="00BB5D4A" w:rsidRDefault="00BB5D4A" w:rsidP="008268C6">
            <w:pPr>
              <w:widowControl w:val="0"/>
              <w:jc w:val="center"/>
              <w:rPr>
                <w:rFonts w:ascii="Times New Roman" w:hAnsi="Times New Roman"/>
                <w:color w:val="000000"/>
                <w:sz w:val="26"/>
                <w:szCs w:val="26"/>
              </w:rPr>
            </w:pPr>
            <w:r>
              <w:rPr>
                <w:rFonts w:ascii="Times New Roman" w:hAnsi="Times New Roman"/>
                <w:color w:val="000000"/>
                <w:sz w:val="26"/>
                <w:szCs w:val="26"/>
              </w:rPr>
              <w:t>100,0</w:t>
            </w:r>
          </w:p>
        </w:tc>
      </w:tr>
    </w:tbl>
    <w:p w:rsidR="007862B0" w:rsidRDefault="007862B0" w:rsidP="00F334C0">
      <w:pPr>
        <w:autoSpaceDE w:val="0"/>
        <w:autoSpaceDN w:val="0"/>
        <w:adjustRightInd w:val="0"/>
        <w:spacing w:after="0" w:line="240" w:lineRule="auto"/>
        <w:ind w:firstLine="708"/>
        <w:jc w:val="both"/>
        <w:rPr>
          <w:rFonts w:ascii="TimesNewRomanPSMT" w:hAnsi="TimesNewRomanPSMT" w:cs="TimesNewRomanPSMT"/>
          <w:sz w:val="28"/>
          <w:szCs w:val="28"/>
          <w:lang w:eastAsia="ru-RU"/>
        </w:rPr>
      </w:pPr>
    </w:p>
    <w:p w:rsidR="007862B0" w:rsidRPr="001E49DC" w:rsidRDefault="007862B0" w:rsidP="00F334C0">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1E49DC">
        <w:rPr>
          <w:rFonts w:ascii="TimesNewRomanPSMT" w:hAnsi="TimesNewRomanPSMT" w:cs="TimesNewRomanPSMT"/>
          <w:bCs/>
          <w:sz w:val="28"/>
          <w:szCs w:val="28"/>
          <w:lang w:eastAsia="ru-RU"/>
        </w:rPr>
        <w:t xml:space="preserve">4.3.1. </w:t>
      </w:r>
      <w:r w:rsidR="00BB5D4A" w:rsidRPr="001E49DC">
        <w:rPr>
          <w:rFonts w:ascii="TimesNewRomanPSMT" w:hAnsi="TimesNewRomanPSMT" w:cs="TimesNewRomanPSMT"/>
          <w:bCs/>
          <w:sz w:val="28"/>
          <w:szCs w:val="28"/>
          <w:lang w:eastAsia="ru-RU"/>
        </w:rPr>
        <w:t>Строительный комплекс</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 xml:space="preserve">Стратегическая цель – повышение комфортности и доступности жилья, улучшение качества городской среды на основе развития эффективной, конкурентной, высокотехнологичной, открытой строительной отрасли. </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Ключевые проблемы:</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 xml:space="preserve">1. Недостаток высококвалифицированных трудовых ресурсов строительной отрасли. </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2. Низкая инновационная активность строительных организаций.</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3. Отсутствие земельных участков, предназначенных для строительства многоквартирных жилых домов с развитой инфраструктурой (инженерные коммуникации).</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4. Ограничения в использовании территории города Азова в целях жилищного строительства, являющимся историческим поселением.</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 xml:space="preserve">5. Отсутствие достаточной обеспеченности объектами социальной инфраструктуры при жилищном строительстве. </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Приоритетные задачи.</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Задача 1. Обеспечение перспективных территорий документами территориального планирования в целях создания условий для участия в жилищном строительстве, в том числе жилищных некоммерческих объединений граждан и индивидуальных застройщиков;</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 xml:space="preserve">Задача 2. Содействие </w:t>
      </w:r>
      <w:r w:rsidR="00AD22EF">
        <w:rPr>
          <w:rFonts w:ascii="TimesNewRomanPSMT" w:hAnsi="TimesNewRomanPSMT" w:cs="TimesNewRomanPSMT"/>
          <w:sz w:val="28"/>
          <w:szCs w:val="28"/>
          <w:lang w:eastAsia="ru-RU"/>
        </w:rPr>
        <w:t xml:space="preserve">условиям стимулирования </w:t>
      </w:r>
      <w:r w:rsidRPr="00AD22EF">
        <w:rPr>
          <w:rFonts w:ascii="TimesNewRomanPSMT" w:hAnsi="TimesNewRomanPSMT" w:cs="TimesNewRomanPSMT"/>
          <w:sz w:val="28"/>
          <w:szCs w:val="28"/>
          <w:lang w:eastAsia="ru-RU"/>
        </w:rPr>
        <w:t>жилищного строительства;</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Задача 3. Оказание мер государственной поддержки в улучшении жилищных условий отдельным категориям граждан, в том числе с учетом исполнения государственных обязательств по обеспечению жильем отдельных категорий граждан.</w:t>
      </w:r>
    </w:p>
    <w:p w:rsidR="00AD22EF"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 xml:space="preserve">Задача 4. Обеспечение потребности строительных организаций в территориях под строительство жилых объектов и объектов социальной инфраструктуры: </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создание условий по развитию территорий путем вовлечения в оборот земельных участков в целях жилищного строительства, в том числе стандартного жилья (подготовка и предоставление новых земельных участков под комплексную и иную застройку, рекультивация почвы, снос и утилизация сооружений).</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t>Задача 5. Снижение административной нагрузки на застройщиков, совершенствование нормативно-правовой базы и порядка регулирования деятельности:</w:t>
      </w:r>
    </w:p>
    <w:p w:rsidR="00BB5D4A" w:rsidRPr="00AD22EF" w:rsidRDefault="00BB5D4A" w:rsidP="00AD22E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D22EF">
        <w:rPr>
          <w:rFonts w:ascii="TimesNewRomanPSMT" w:hAnsi="TimesNewRomanPSMT" w:cs="TimesNewRomanPSMT"/>
          <w:sz w:val="28"/>
          <w:szCs w:val="28"/>
          <w:lang w:eastAsia="ru-RU"/>
        </w:rPr>
        <w:lastRenderedPageBreak/>
        <w:t xml:space="preserve">упрощение процедур и </w:t>
      </w:r>
      <w:r w:rsidRPr="00AD22EF">
        <w:rPr>
          <w:rFonts w:ascii="TimesNewRomanPSMT" w:hAnsi="TimesNewRomanPSMT" w:cs="TimesNewRomanPSMT"/>
          <w:sz w:val="28"/>
          <w:szCs w:val="28"/>
          <w:lang w:eastAsia="ru-RU"/>
        </w:rPr>
        <w:tab/>
        <w:t>совершенствование регламента выдачи разрешений на строительство; совершенствование порядка и оптимизация сроков проведения экспертизы проектной документации и (или) результатов инженерных изысканий; развитие онлайн-сервисов, обеспечивающих возможность подачи заявления на получение разрешения на строительство, подключения к сетям и др.; разработка механизмов поддержки строительства стандартного жилья, в том числе создание регионального реестра проектов повторного применения.</w:t>
      </w:r>
    </w:p>
    <w:p w:rsidR="00BB5D4A" w:rsidRPr="00B2460D" w:rsidRDefault="00BB5D4A" w:rsidP="00BB5D4A">
      <w:pPr>
        <w:spacing w:after="12"/>
        <w:ind w:left="704" w:hanging="10"/>
        <w:rPr>
          <w:rFonts w:ascii="Times New Roman" w:hAnsi="Times New Roman"/>
          <w:sz w:val="28"/>
          <w:szCs w:val="28"/>
        </w:rPr>
      </w:pPr>
      <w:r w:rsidRPr="00B2460D">
        <w:rPr>
          <w:rFonts w:ascii="Times New Roman" w:hAnsi="Times New Roman"/>
          <w:sz w:val="28"/>
          <w:szCs w:val="28"/>
        </w:rPr>
        <w:t xml:space="preserve">Стратегические проектные инициативы: </w:t>
      </w:r>
    </w:p>
    <w:p w:rsidR="00BB5D4A" w:rsidRPr="00B2460D" w:rsidRDefault="00BB5D4A" w:rsidP="002A35A7">
      <w:pPr>
        <w:numPr>
          <w:ilvl w:val="0"/>
          <w:numId w:val="2"/>
        </w:numPr>
        <w:spacing w:after="3" w:line="249" w:lineRule="auto"/>
        <w:ind w:hanging="360"/>
        <w:jc w:val="both"/>
        <w:rPr>
          <w:rFonts w:ascii="Times New Roman" w:hAnsi="Times New Roman"/>
          <w:sz w:val="28"/>
          <w:szCs w:val="28"/>
        </w:rPr>
      </w:pPr>
      <w:r w:rsidRPr="00B2460D">
        <w:rPr>
          <w:rFonts w:ascii="Times New Roman" w:hAnsi="Times New Roman"/>
          <w:sz w:val="28"/>
          <w:szCs w:val="28"/>
        </w:rPr>
        <w:t>Увеличение показателей ввода жилья, в том числе комплексным способом застройки, обеспеченной социальной и бытовой инфраструктурой.</w:t>
      </w:r>
    </w:p>
    <w:p w:rsidR="00BB5D4A" w:rsidRPr="00B2460D" w:rsidRDefault="00BB5D4A" w:rsidP="002A35A7">
      <w:pPr>
        <w:numPr>
          <w:ilvl w:val="0"/>
          <w:numId w:val="2"/>
        </w:numPr>
        <w:spacing w:after="3" w:line="249" w:lineRule="auto"/>
        <w:ind w:hanging="360"/>
        <w:jc w:val="both"/>
        <w:rPr>
          <w:rFonts w:ascii="Times New Roman" w:hAnsi="Times New Roman"/>
          <w:sz w:val="28"/>
          <w:szCs w:val="28"/>
        </w:rPr>
      </w:pPr>
      <w:r w:rsidRPr="00B2460D">
        <w:rPr>
          <w:rFonts w:ascii="Times New Roman" w:hAnsi="Times New Roman"/>
          <w:sz w:val="28"/>
          <w:szCs w:val="28"/>
        </w:rPr>
        <w:t xml:space="preserve">Обеспечение жильем молодых семей. </w:t>
      </w:r>
    </w:p>
    <w:p w:rsidR="008125E7" w:rsidRPr="00B04188" w:rsidRDefault="00BB5D4A" w:rsidP="00B0418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B2460D">
        <w:rPr>
          <w:rFonts w:ascii="Times New Roman" w:hAnsi="Times New Roman"/>
          <w:sz w:val="28"/>
          <w:szCs w:val="28"/>
        </w:rPr>
        <w:t xml:space="preserve">Обеспечение жилыми помещениями детей-сирот и детей, оставшихся без попечения родителей, лиц из числа детей-сирот и детей, оставшихся без </w:t>
      </w:r>
      <w:r w:rsidRPr="00B04188">
        <w:rPr>
          <w:rFonts w:ascii="TimesNewRomanPSMT" w:hAnsi="TimesNewRomanPSMT" w:cs="TimesNewRomanPSMT"/>
          <w:sz w:val="28"/>
          <w:szCs w:val="28"/>
          <w:lang w:eastAsia="ru-RU"/>
        </w:rPr>
        <w:t>попечения родителей.</w:t>
      </w:r>
      <w:r w:rsidR="00B04188" w:rsidRPr="00B04188">
        <w:rPr>
          <w:rFonts w:ascii="TimesNewRomanPSMT" w:hAnsi="TimesNewRomanPSMT" w:cs="TimesNewRomanPSMT"/>
          <w:sz w:val="28"/>
          <w:szCs w:val="28"/>
          <w:lang w:eastAsia="ru-RU"/>
        </w:rPr>
        <w:t xml:space="preserve"> </w:t>
      </w:r>
    </w:p>
    <w:p w:rsidR="00E30708" w:rsidRPr="001E49DC" w:rsidRDefault="00E30708" w:rsidP="00B04188">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1E49DC">
        <w:rPr>
          <w:rFonts w:ascii="Times New Roman" w:hAnsi="Times New Roman"/>
          <w:bCs/>
          <w:sz w:val="28"/>
          <w:szCs w:val="28"/>
        </w:rPr>
        <w:t>4.</w:t>
      </w:r>
      <w:r w:rsidRPr="001E49DC">
        <w:rPr>
          <w:rFonts w:ascii="TimesNewRomanPSMT" w:hAnsi="TimesNewRomanPSMT" w:cs="TimesNewRomanPSMT"/>
          <w:bCs/>
          <w:sz w:val="28"/>
          <w:szCs w:val="28"/>
          <w:lang w:eastAsia="ru-RU"/>
        </w:rPr>
        <w:t>3.2. Жилищно-коммунальное хозяйство</w:t>
      </w:r>
    </w:p>
    <w:p w:rsidR="001930F2" w:rsidRPr="00DC09C4" w:rsidRDefault="001930F2" w:rsidP="00DC09C4">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C09C4">
        <w:rPr>
          <w:rFonts w:ascii="TimesNewRomanPSMT" w:hAnsi="TimesNewRomanPSMT" w:cs="TimesNewRomanPSMT"/>
          <w:sz w:val="28"/>
          <w:szCs w:val="28"/>
          <w:lang w:eastAsia="ru-RU"/>
        </w:rPr>
        <w:t>Стратегическая цель – создание современной, устойчивой и экологичной системы жилищно-коммунального хозяйства, обеспечивающей надежную инженерную инфраструктуру, доступность коммунальных услуг для всего населения города Азова, модернизацию сетевого хозяйства и комплексное развитие городской среды.</w:t>
      </w:r>
    </w:p>
    <w:p w:rsidR="001930F2" w:rsidRPr="00DC09C4" w:rsidRDefault="001930F2" w:rsidP="00DC09C4">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C09C4">
        <w:rPr>
          <w:rFonts w:ascii="TimesNewRomanPSMT" w:hAnsi="TimesNewRomanPSMT" w:cs="TimesNewRomanPSMT"/>
          <w:sz w:val="28"/>
          <w:szCs w:val="28"/>
          <w:lang w:eastAsia="ru-RU"/>
        </w:rPr>
        <w:t>Ключевые проблемы:</w:t>
      </w:r>
    </w:p>
    <w:p w:rsidR="001930F2" w:rsidRPr="00DC09C4" w:rsidRDefault="001930F2" w:rsidP="00DC09C4">
      <w:pPr>
        <w:numPr>
          <w:ilvl w:val="0"/>
          <w:numId w:val="18"/>
        </w:numPr>
        <w:autoSpaceDE w:val="0"/>
        <w:autoSpaceDN w:val="0"/>
        <w:adjustRightInd w:val="0"/>
        <w:spacing w:after="0" w:line="240" w:lineRule="auto"/>
        <w:ind w:left="0" w:firstLine="708"/>
        <w:jc w:val="both"/>
        <w:rPr>
          <w:rFonts w:ascii="TimesNewRomanPSMT" w:hAnsi="TimesNewRomanPSMT" w:cs="TimesNewRomanPSMT"/>
          <w:sz w:val="28"/>
          <w:szCs w:val="28"/>
          <w:lang w:eastAsia="ru-RU"/>
        </w:rPr>
      </w:pPr>
      <w:r w:rsidRPr="00DC09C4">
        <w:rPr>
          <w:rFonts w:ascii="TimesNewRomanPSMT" w:hAnsi="TimesNewRomanPSMT" w:cs="TimesNewRomanPSMT"/>
          <w:sz w:val="28"/>
          <w:szCs w:val="28"/>
          <w:lang w:eastAsia="ru-RU"/>
        </w:rPr>
        <w:t>Недостаточный уровень вовлечения отходов производства и потребления в качестве вторичных ресурсов и сырья.</w:t>
      </w:r>
    </w:p>
    <w:p w:rsidR="001930F2" w:rsidRPr="00DC09C4" w:rsidRDefault="001930F2" w:rsidP="00DC09C4">
      <w:pPr>
        <w:numPr>
          <w:ilvl w:val="0"/>
          <w:numId w:val="18"/>
        </w:numPr>
        <w:autoSpaceDE w:val="0"/>
        <w:autoSpaceDN w:val="0"/>
        <w:adjustRightInd w:val="0"/>
        <w:spacing w:after="0" w:line="240" w:lineRule="auto"/>
        <w:ind w:left="0" w:firstLine="708"/>
        <w:jc w:val="both"/>
        <w:rPr>
          <w:rFonts w:ascii="TimesNewRomanPSMT" w:hAnsi="TimesNewRomanPSMT" w:cs="TimesNewRomanPSMT"/>
          <w:sz w:val="28"/>
          <w:szCs w:val="28"/>
          <w:lang w:eastAsia="ru-RU"/>
        </w:rPr>
      </w:pPr>
      <w:r w:rsidRPr="00DC09C4">
        <w:rPr>
          <w:rFonts w:ascii="TimesNewRomanPSMT" w:hAnsi="TimesNewRomanPSMT" w:cs="TimesNewRomanPSMT"/>
          <w:sz w:val="28"/>
          <w:szCs w:val="28"/>
          <w:lang w:eastAsia="ru-RU"/>
        </w:rPr>
        <w:t>Неудовлетворительное состояние систем тепло-, водоснабжения и водоотведения.</w:t>
      </w:r>
    </w:p>
    <w:p w:rsidR="001930F2" w:rsidRPr="00DC09C4" w:rsidRDefault="001930F2" w:rsidP="00DC09C4">
      <w:pPr>
        <w:numPr>
          <w:ilvl w:val="0"/>
          <w:numId w:val="18"/>
        </w:numPr>
        <w:autoSpaceDE w:val="0"/>
        <w:autoSpaceDN w:val="0"/>
        <w:adjustRightInd w:val="0"/>
        <w:spacing w:after="0" w:line="240" w:lineRule="auto"/>
        <w:jc w:val="both"/>
        <w:rPr>
          <w:rFonts w:ascii="TimesNewRomanPSMT" w:hAnsi="TimesNewRomanPSMT" w:cs="TimesNewRomanPSMT"/>
          <w:sz w:val="28"/>
          <w:szCs w:val="28"/>
          <w:lang w:eastAsia="ru-RU"/>
        </w:rPr>
      </w:pPr>
      <w:r w:rsidRPr="00DC09C4">
        <w:rPr>
          <w:rFonts w:ascii="TimesNewRomanPSMT" w:hAnsi="TimesNewRomanPSMT" w:cs="TimesNewRomanPSMT"/>
          <w:sz w:val="28"/>
          <w:szCs w:val="28"/>
          <w:lang w:eastAsia="ru-RU"/>
        </w:rPr>
        <w:t>Высокая аварийность систем коммунальной инфраструктуры.</w:t>
      </w:r>
    </w:p>
    <w:p w:rsidR="001930F2" w:rsidRPr="00DC09C4" w:rsidRDefault="001930F2" w:rsidP="00DC09C4">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C09C4">
        <w:rPr>
          <w:rFonts w:ascii="TimesNewRomanPSMT" w:hAnsi="TimesNewRomanPSMT" w:cs="TimesNewRomanPSMT"/>
          <w:sz w:val="28"/>
          <w:szCs w:val="28"/>
          <w:lang w:eastAsia="ru-RU"/>
        </w:rPr>
        <w:t>Приоритетные задачи.</w:t>
      </w:r>
    </w:p>
    <w:p w:rsidR="001930F2" w:rsidRPr="001930F2" w:rsidRDefault="001930F2" w:rsidP="001930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930F2">
        <w:rPr>
          <w:rFonts w:ascii="TimesNewRomanPSMT" w:hAnsi="TimesNewRomanPSMT" w:cs="TimesNewRomanPSMT"/>
          <w:sz w:val="28"/>
          <w:szCs w:val="28"/>
          <w:lang w:eastAsia="ru-RU"/>
        </w:rPr>
        <w:t>Задача 1. Повышение уровня санитарно-технического состояния сетей водоснабжения, водоотведения и теплоснабжения:</w:t>
      </w:r>
    </w:p>
    <w:p w:rsidR="001930F2" w:rsidRPr="001930F2" w:rsidRDefault="001930F2" w:rsidP="001930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930F2">
        <w:rPr>
          <w:rFonts w:ascii="TimesNewRomanPSMT" w:hAnsi="TimesNewRomanPSMT" w:cs="TimesNewRomanPSMT"/>
          <w:sz w:val="28"/>
          <w:szCs w:val="28"/>
          <w:lang w:eastAsia="ru-RU"/>
        </w:rPr>
        <w:t xml:space="preserve">выполнение работ по капитальному ремонту и реконструкции инженерных сетей; </w:t>
      </w:r>
    </w:p>
    <w:p w:rsidR="001930F2" w:rsidRPr="001930F2" w:rsidRDefault="001930F2" w:rsidP="001930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930F2">
        <w:rPr>
          <w:rFonts w:ascii="TimesNewRomanPSMT" w:hAnsi="TimesNewRomanPSMT" w:cs="TimesNewRomanPSMT"/>
          <w:sz w:val="28"/>
          <w:szCs w:val="28"/>
          <w:lang w:eastAsia="ru-RU"/>
        </w:rPr>
        <w:t xml:space="preserve">обеспечение экономической целесообразности и технологической обоснованности инвестиционных проектов в сфере ЖКХ; </w:t>
      </w:r>
    </w:p>
    <w:p w:rsidR="001930F2" w:rsidRPr="001930F2" w:rsidRDefault="001930F2" w:rsidP="001930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930F2">
        <w:rPr>
          <w:rFonts w:ascii="TimesNewRomanPSMT" w:hAnsi="TimesNewRomanPSMT" w:cs="TimesNewRomanPSMT"/>
          <w:sz w:val="28"/>
          <w:szCs w:val="28"/>
          <w:lang w:eastAsia="ru-RU"/>
        </w:rPr>
        <w:t xml:space="preserve">внедрение современных финансовых инструментов для поддержки проектов строительства и модернизации коммунальной инфраструктуры; </w:t>
      </w:r>
    </w:p>
    <w:p w:rsidR="001930F2" w:rsidRPr="001930F2" w:rsidRDefault="001930F2" w:rsidP="001930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930F2">
        <w:rPr>
          <w:rFonts w:ascii="TimesNewRomanPSMT" w:hAnsi="TimesNewRomanPSMT" w:cs="TimesNewRomanPSMT"/>
          <w:sz w:val="28"/>
          <w:szCs w:val="28"/>
          <w:lang w:eastAsia="ru-RU"/>
        </w:rPr>
        <w:t xml:space="preserve">повышение надежности работы коммунальных сетей за счет систематического технического контроля и предаварийной диагностики; </w:t>
      </w:r>
    </w:p>
    <w:p w:rsidR="001930F2" w:rsidRPr="001930F2" w:rsidRDefault="001930F2" w:rsidP="001930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930F2">
        <w:rPr>
          <w:rFonts w:ascii="TimesNewRomanPSMT" w:hAnsi="TimesNewRomanPSMT" w:cs="TimesNewRomanPSMT"/>
          <w:sz w:val="28"/>
          <w:szCs w:val="28"/>
          <w:lang w:eastAsia="ru-RU"/>
        </w:rPr>
        <w:t xml:space="preserve">цифровая трансформация коммунальной инфраструктуры и внедрение автоматизированных систем контроля (внедрение интеллектуальных систем учета и мониторинга тепла и воды, в том числе автоматизированных систем диспетчерского управления); </w:t>
      </w:r>
    </w:p>
    <w:p w:rsidR="001930F2" w:rsidRPr="001930F2" w:rsidRDefault="001930F2" w:rsidP="001930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930F2">
        <w:rPr>
          <w:rFonts w:ascii="TimesNewRomanPSMT" w:hAnsi="TimesNewRomanPSMT" w:cs="TimesNewRomanPSMT"/>
          <w:sz w:val="28"/>
          <w:szCs w:val="28"/>
          <w:lang w:eastAsia="ru-RU"/>
        </w:rPr>
        <w:t xml:space="preserve">модернизация технологического оборудования коммунальных предприятий с применением энергоэффективных решений; </w:t>
      </w:r>
    </w:p>
    <w:p w:rsidR="001930F2" w:rsidRPr="001930F2" w:rsidRDefault="001930F2" w:rsidP="001930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930F2">
        <w:rPr>
          <w:rFonts w:ascii="TimesNewRomanPSMT" w:hAnsi="TimesNewRomanPSMT" w:cs="TimesNewRomanPSMT"/>
          <w:sz w:val="28"/>
          <w:szCs w:val="28"/>
          <w:lang w:eastAsia="ru-RU"/>
        </w:rPr>
        <w:lastRenderedPageBreak/>
        <w:t>привлечение в 2030 году дополнительных внебюджетных источников финансирования на реализацию комплексных планов модернизации системы водоснабжения, водоотведения и теплоснабжения.</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Задача 2. Повышение эффективности функционирования управляющих компаний:</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повышение требований к профессиональной ответственности и квалификации управляющих компаний через регулирование допуска к деятельности;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формирование цифровой инфраструктуры управления многоквартирным жилищным фондом и взаимодействия с жителями;</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усиление системы мониторинга и контроля качества жилищных и коммунальных услуг; обеспечение вовлеченности муниципальных органов и населения в координацию благоустройства и содержания общего имущества.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Задача 3. Устранение дефицита кадров в ЖКХ: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развитие производственной инфраструктуры переработки и утилизации отходов в рамках территориальной схемы;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развитие системы профессионального образования и подготовки кадров по востребованным специальностям в сфере ЖКХ (создание эффективной системы подготовки квалификации кадров; реализация дополнительных программ подготовки, переподготовки и повышения квалификации кадров в сфере ЖКХ);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повышение привлекательности отрасли для молодых специалистов за счет стимулирующих и поддерживающих мер (стимулирование трудоустройства молодых специалистов через субсидии и льготы).</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Задача 4. Снижение объема жилищного фонда, нуждающегося в капитальном ремонте:</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проведение работ по капитальному ремонту многоквартирных домов с учетом технического состояния и сроков эксплуатации;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внедрение энергоэффективных и ресурсосберегающих решений при проведении капитального ремонта общего имущества; обновление лифтового оборудования в многоквартирных домах;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реализация программ реновации и реконструкции устаревшего жилого фонда с привлечением федеральных и частных ресурсов;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стимулирование жилищного строительства с заменой изношенного фонда.</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Задача 5. Повышение уровня информированности граждан в сфере ЖКХ:</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расширение публичного информационного сопровождения ключевых изменений в законодательстве и нормативных актах ЖКХ;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развитие практики открытого диалога и экспертной коммуникации в сфере ЖКХ;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повышение правовой и управленческой грамотности населения в вопросах предоставления коммунальных услуг и содержания жилья;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повышение прозрачности инженерной инфраструктуры и коммунальных объектов через открытые цифровые сервисы;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совершенствование цифровых механизмов доступа к информации о жилищно-коммунальной системе и действиях управляющих организаций;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обеспечение понятности и доступности процедур в сфере разрешительной и регламентной деятельности ЖКХ для граждан и бизнеса;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lastRenderedPageBreak/>
        <w:t xml:space="preserve">формирование цифровой культуры участия граждан в контроле качества ЖКУ и управлении общим имуществом;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развитие системы мониторинга сферы жилищно-коммунального хозяйства на базе государственной информационной системы жилищно-коммунального хозяйства;</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повышение платежной дисциплины собственников жилья с использованием платформенных решений для управления жилищным и коммунальным хозяйством.</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Задача 6. Улучшение качества предоставляемых коммунальных услуг: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усиление контроля за утверждением и выполнением инвестиционных и производственных программ организаций в сфере водоснабжения и водоотведения;</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сокращение доли задолженности потребителей коммунальных услуг (ресурсов) перед ресурсоснабжающими организациями;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ежегодное снижение не менее чем на 10%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ремонтах;</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замена не менее 2,5 процента общего объема сетей водоснабжения, водоотведения и теплоснабжения ежегодно;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децентрализация систем теплоснабжения.</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Задача 7. Улучшение качества очистки питьевой воды и канализационных сточных вод:</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внедрение современных и безопасных методов обработки питьевой воды с использованием новых технологий;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обновление нормативов и стандартов качества питьевого водоснабжения с учетом региональной специфики.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Задача 8. Совершенствование системы обращения с твердыми коммунальными отходами:</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расширение сети раздельного сбора отходов;</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обновление контейнерного парка (замена устаревших металлических емкостей на современные пластиковые контейнеры, установка достаточного количества контейнеров для раздельного сбора отходов и контейнеров (бункеров) для сбора крупногабаритных отходов);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снижение коммунальных платежей за раздельное обращение с отходами.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Задача 8. Цифровая трансформация жилищно-коммунального хозяйства:</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использование цифровых сервисов на базе отраслевой цифровой платформы «Управление ЖКХ и коммунальной инфраструктурой» и (или) интегрированных с ней региональных информационных систем (платформ) с аналогичной функциональностью; </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заполнение цифровых паспортов на отраслевой цифровой платформе «Управление ЖКХ и коммунальной инфраструктурой» и (или) в интегрированных с ней региональных информационных системах (платформах) с аналогичной функциональностью – Увеличение количества активных пользователей мобильного приложения «Госуслуги.Дом» и (или) его региональных аналогов.</w:t>
      </w:r>
    </w:p>
    <w:p w:rsidR="001930F2" w:rsidRPr="00E5165E" w:rsidRDefault="001930F2" w:rsidP="00E5165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Стратегические проектные инициативы: </w:t>
      </w:r>
    </w:p>
    <w:p w:rsidR="001930F2" w:rsidRPr="00E5165E" w:rsidRDefault="001930F2" w:rsidP="00E5165E">
      <w:pPr>
        <w:numPr>
          <w:ilvl w:val="0"/>
          <w:numId w:val="16"/>
        </w:numPr>
        <w:autoSpaceDE w:val="0"/>
        <w:autoSpaceDN w:val="0"/>
        <w:adjustRightInd w:val="0"/>
        <w:spacing w:after="0" w:line="240" w:lineRule="auto"/>
        <w:ind w:left="0"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lastRenderedPageBreak/>
        <w:t>Благоустройство общественных территорий, дворовых территорий, проектов победителей Всероссийского конкурса создания комфортной городской среды и общественных территорий в рамках инициативных проектов.</w:t>
      </w:r>
    </w:p>
    <w:p w:rsidR="001930F2" w:rsidRPr="00E5165E" w:rsidRDefault="001930F2" w:rsidP="00E5165E">
      <w:pPr>
        <w:numPr>
          <w:ilvl w:val="0"/>
          <w:numId w:val="16"/>
        </w:numPr>
        <w:autoSpaceDE w:val="0"/>
        <w:autoSpaceDN w:val="0"/>
        <w:adjustRightInd w:val="0"/>
        <w:spacing w:after="0" w:line="240" w:lineRule="auto"/>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Создание условий для системного повышения комфорта городской среды.</w:t>
      </w:r>
    </w:p>
    <w:p w:rsidR="001930F2" w:rsidRPr="00E5165E" w:rsidRDefault="001930F2" w:rsidP="00E5165E">
      <w:pPr>
        <w:numPr>
          <w:ilvl w:val="0"/>
          <w:numId w:val="16"/>
        </w:numPr>
        <w:autoSpaceDE w:val="0"/>
        <w:autoSpaceDN w:val="0"/>
        <w:adjustRightInd w:val="0"/>
        <w:spacing w:after="0" w:line="240" w:lineRule="auto"/>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 xml:space="preserve">Инвентаризация и обустройство детских игровых и спортивных площадок. </w:t>
      </w:r>
    </w:p>
    <w:p w:rsidR="001930F2" w:rsidRPr="00E5165E" w:rsidRDefault="001930F2" w:rsidP="00E5165E">
      <w:pPr>
        <w:numPr>
          <w:ilvl w:val="0"/>
          <w:numId w:val="16"/>
        </w:numPr>
        <w:autoSpaceDE w:val="0"/>
        <w:autoSpaceDN w:val="0"/>
        <w:adjustRightInd w:val="0"/>
        <w:spacing w:after="0" w:line="240" w:lineRule="auto"/>
        <w:ind w:left="0" w:firstLine="708"/>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Внедрение системного подхода к ливневому водоотведению, разработка схем ливневого водоотведения.</w:t>
      </w:r>
    </w:p>
    <w:p w:rsidR="001930F2" w:rsidRPr="00E5165E" w:rsidRDefault="001930F2" w:rsidP="00E5165E">
      <w:pPr>
        <w:numPr>
          <w:ilvl w:val="0"/>
          <w:numId w:val="16"/>
        </w:numPr>
        <w:autoSpaceDE w:val="0"/>
        <w:autoSpaceDN w:val="0"/>
        <w:adjustRightInd w:val="0"/>
        <w:spacing w:after="0" w:line="240" w:lineRule="auto"/>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Реализация программы озеленения города.</w:t>
      </w:r>
    </w:p>
    <w:p w:rsidR="001930F2" w:rsidRPr="00E5165E" w:rsidRDefault="001930F2" w:rsidP="00E5165E">
      <w:pPr>
        <w:numPr>
          <w:ilvl w:val="0"/>
          <w:numId w:val="16"/>
        </w:numPr>
        <w:autoSpaceDE w:val="0"/>
        <w:autoSpaceDN w:val="0"/>
        <w:adjustRightInd w:val="0"/>
        <w:spacing w:after="0" w:line="240" w:lineRule="auto"/>
        <w:jc w:val="both"/>
        <w:rPr>
          <w:rFonts w:ascii="TimesNewRomanPSMT" w:hAnsi="TimesNewRomanPSMT" w:cs="TimesNewRomanPSMT"/>
          <w:sz w:val="28"/>
          <w:szCs w:val="28"/>
          <w:lang w:eastAsia="ru-RU"/>
        </w:rPr>
      </w:pPr>
      <w:r w:rsidRPr="00E5165E">
        <w:rPr>
          <w:rFonts w:ascii="TimesNewRomanPSMT" w:hAnsi="TimesNewRomanPSMT" w:cs="TimesNewRomanPSMT"/>
          <w:sz w:val="28"/>
          <w:szCs w:val="28"/>
          <w:lang w:eastAsia="ru-RU"/>
        </w:rPr>
        <w:t>Реализация программы модернизации коммунальных сетей.</w:t>
      </w:r>
    </w:p>
    <w:p w:rsidR="00021016" w:rsidRDefault="00021016" w:rsidP="00EE43F0">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p>
    <w:p w:rsidR="00BB5D4A" w:rsidRPr="00021016" w:rsidRDefault="008125E7" w:rsidP="00EE43F0">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021016">
        <w:rPr>
          <w:rFonts w:ascii="TimesNewRomanPSMT" w:hAnsi="TimesNewRomanPSMT" w:cs="TimesNewRomanPSMT"/>
          <w:bCs/>
          <w:sz w:val="28"/>
          <w:szCs w:val="28"/>
          <w:lang w:eastAsia="ru-RU"/>
        </w:rPr>
        <w:t>4.3.3.</w:t>
      </w:r>
      <w:r w:rsidR="004C3AF9" w:rsidRPr="00021016">
        <w:rPr>
          <w:rFonts w:ascii="TimesNewRomanPSMT" w:hAnsi="TimesNewRomanPSMT" w:cs="TimesNewRomanPSMT"/>
          <w:bCs/>
          <w:sz w:val="28"/>
          <w:szCs w:val="28"/>
          <w:lang w:eastAsia="ru-RU"/>
        </w:rPr>
        <w:t xml:space="preserve"> Система расселения</w:t>
      </w:r>
    </w:p>
    <w:p w:rsidR="00EE43F0" w:rsidRPr="00EE43F0" w:rsidRDefault="00EE43F0" w:rsidP="00EE43F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E43F0">
        <w:rPr>
          <w:rFonts w:ascii="TimesNewRomanPSMT" w:hAnsi="TimesNewRomanPSMT" w:cs="TimesNewRomanPSMT"/>
          <w:sz w:val="28"/>
          <w:szCs w:val="28"/>
          <w:lang w:eastAsia="ru-RU"/>
        </w:rPr>
        <w:t xml:space="preserve">Стратегическая цель – создание условий для реализации новой градостроительной политики, направленной на улучшение качества жизни в городе Азове, путем синхронизации документов территориального планирования и вовлечения в оборот территорий и земельных участков в целях перспективного комплексного освоения </w:t>
      </w:r>
    </w:p>
    <w:p w:rsidR="00EE43F0" w:rsidRPr="00EE43F0" w:rsidRDefault="00EE43F0" w:rsidP="00EE43F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E43F0">
        <w:rPr>
          <w:rFonts w:ascii="TimesNewRomanPSMT" w:hAnsi="TimesNewRomanPSMT" w:cs="TimesNewRomanPSMT"/>
          <w:sz w:val="28"/>
          <w:szCs w:val="28"/>
          <w:lang w:eastAsia="ru-RU"/>
        </w:rPr>
        <w:t>Ключевые проблемы:</w:t>
      </w:r>
    </w:p>
    <w:p w:rsidR="00EE43F0" w:rsidRPr="00EE43F0" w:rsidRDefault="00EE43F0" w:rsidP="00EE43F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E43F0">
        <w:rPr>
          <w:rFonts w:ascii="TimesNewRomanPSMT" w:hAnsi="TimesNewRomanPSMT" w:cs="TimesNewRomanPSMT"/>
          <w:sz w:val="28"/>
          <w:szCs w:val="28"/>
          <w:lang w:eastAsia="ru-RU"/>
        </w:rPr>
        <w:t>1. Качество документов территориального планирования и градостроительного зонирования не отвечает задачам новой градостроительной политики.</w:t>
      </w:r>
    </w:p>
    <w:p w:rsidR="00EE43F0" w:rsidRPr="00EE43F0" w:rsidRDefault="00EE43F0" w:rsidP="00EE43F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E43F0">
        <w:rPr>
          <w:rFonts w:ascii="TimesNewRomanPSMT" w:hAnsi="TimesNewRomanPSMT" w:cs="TimesNewRomanPSMT"/>
          <w:sz w:val="28"/>
          <w:szCs w:val="28"/>
          <w:lang w:eastAsia="ru-RU"/>
        </w:rPr>
        <w:t>2. Действующая градостроительная документация не определяет механизм реализации решений, принятых в градостроительной документации.</w:t>
      </w:r>
    </w:p>
    <w:p w:rsidR="00EE43F0" w:rsidRPr="00EE43F0" w:rsidRDefault="00EE43F0" w:rsidP="00EE43F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E43F0">
        <w:rPr>
          <w:rFonts w:ascii="TimesNewRomanPSMT" w:hAnsi="TimesNewRomanPSMT" w:cs="TimesNewRomanPSMT"/>
          <w:sz w:val="28"/>
          <w:szCs w:val="28"/>
          <w:lang w:eastAsia="ru-RU"/>
        </w:rPr>
        <w:t>3. Наличие барьеров в нормативно-правовом регулировании градостроительной деятельности на муниципальном уровне для целей реализации новой градостроительной политики.</w:t>
      </w:r>
    </w:p>
    <w:p w:rsidR="00EE43F0" w:rsidRPr="00CB2AF2" w:rsidRDefault="00EE43F0" w:rsidP="00EE43F0">
      <w:pPr>
        <w:autoSpaceDE w:val="0"/>
        <w:autoSpaceDN w:val="0"/>
        <w:adjustRightInd w:val="0"/>
        <w:spacing w:after="0" w:line="240" w:lineRule="auto"/>
        <w:ind w:firstLine="708"/>
        <w:rPr>
          <w:rFonts w:ascii="TimesNewRomanPSMT" w:hAnsi="TimesNewRomanPSMT" w:cs="TimesNewRomanPSMT"/>
          <w:sz w:val="28"/>
          <w:szCs w:val="28"/>
          <w:lang w:eastAsia="ru-RU"/>
        </w:rPr>
      </w:pPr>
      <w:r w:rsidRPr="00CB2AF2">
        <w:rPr>
          <w:rFonts w:ascii="TimesNewRomanPSMT" w:hAnsi="TimesNewRomanPSMT" w:cs="TimesNewRomanPSMT"/>
          <w:sz w:val="28"/>
          <w:szCs w:val="28"/>
          <w:lang w:eastAsia="ru-RU"/>
        </w:rPr>
        <w:t>Приоритетные задачи.</w:t>
      </w:r>
    </w:p>
    <w:p w:rsidR="00EE43F0" w:rsidRPr="00CB2AF2" w:rsidRDefault="00EE43F0" w:rsidP="00CB2A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B2AF2">
        <w:rPr>
          <w:rFonts w:ascii="TimesNewRomanPSMT" w:hAnsi="TimesNewRomanPSMT" w:cs="TimesNewRomanPSMT"/>
          <w:sz w:val="28"/>
          <w:szCs w:val="28"/>
          <w:lang w:eastAsia="ru-RU"/>
        </w:rPr>
        <w:t>Задача 1. Совершенствование документов территориального планирования и градостроительного зонирования в целях реализации новой градостроительной политики, обеспечения единых подходов и стандартов при осуществлении градостроительной деятельности, синхронизации уровней документов территориального планирования, зонирования и планировки</w:t>
      </w:r>
      <w:r w:rsidR="00CB2AF2">
        <w:rPr>
          <w:rFonts w:ascii="TimesNewRomanPSMT" w:hAnsi="TimesNewRomanPSMT" w:cs="TimesNewRomanPSMT"/>
          <w:sz w:val="28"/>
          <w:szCs w:val="28"/>
          <w:lang w:eastAsia="ru-RU"/>
        </w:rPr>
        <w:t>.</w:t>
      </w:r>
    </w:p>
    <w:p w:rsidR="00EE43F0" w:rsidRPr="00CB2AF2" w:rsidRDefault="00EE43F0" w:rsidP="00CB2A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B2AF2">
        <w:rPr>
          <w:rFonts w:ascii="TimesNewRomanPSMT" w:hAnsi="TimesNewRomanPSMT" w:cs="TimesNewRomanPSMT"/>
          <w:sz w:val="28"/>
          <w:szCs w:val="28"/>
          <w:lang w:eastAsia="ru-RU"/>
        </w:rPr>
        <w:t>Задача 2. Определение механизмов реализации принятых решений в градостроительной документации</w:t>
      </w:r>
      <w:r w:rsidR="00CB2AF2" w:rsidRPr="00CB2AF2">
        <w:rPr>
          <w:rFonts w:ascii="TimesNewRomanPSMT" w:hAnsi="TimesNewRomanPSMT" w:cs="TimesNewRomanPSMT"/>
          <w:sz w:val="28"/>
          <w:szCs w:val="28"/>
          <w:lang w:eastAsia="ru-RU"/>
        </w:rPr>
        <w:t>;</w:t>
      </w:r>
      <w:r w:rsidR="00CB2AF2">
        <w:rPr>
          <w:rFonts w:ascii="TimesNewRomanPSMT" w:hAnsi="TimesNewRomanPSMT" w:cs="TimesNewRomanPSMT"/>
          <w:sz w:val="28"/>
          <w:szCs w:val="28"/>
          <w:lang w:eastAsia="ru-RU"/>
        </w:rPr>
        <w:t xml:space="preserve"> </w:t>
      </w:r>
      <w:r w:rsidRPr="00CB2AF2">
        <w:rPr>
          <w:rFonts w:ascii="TimesNewRomanPSMT" w:hAnsi="TimesNewRomanPSMT" w:cs="TimesNewRomanPSMT"/>
          <w:sz w:val="28"/>
          <w:szCs w:val="28"/>
          <w:lang w:eastAsia="ru-RU"/>
        </w:rPr>
        <w:t>актуализация документов территориального планирования в целях реализации новой градостроительной</w:t>
      </w:r>
      <w:r w:rsidR="00CB2AF2" w:rsidRPr="00CB2AF2">
        <w:rPr>
          <w:rFonts w:ascii="TimesNewRomanPSMT" w:hAnsi="TimesNewRomanPSMT" w:cs="TimesNewRomanPSMT"/>
          <w:sz w:val="28"/>
          <w:szCs w:val="28"/>
          <w:lang w:eastAsia="ru-RU"/>
        </w:rPr>
        <w:t xml:space="preserve"> </w:t>
      </w:r>
      <w:r w:rsidRPr="00CB2AF2">
        <w:rPr>
          <w:rFonts w:ascii="TimesNewRomanPSMT" w:hAnsi="TimesNewRomanPSMT" w:cs="TimesNewRomanPSMT"/>
          <w:sz w:val="28"/>
          <w:szCs w:val="28"/>
          <w:lang w:eastAsia="ru-RU"/>
        </w:rPr>
        <w:t>политики, направленной на улучшение качества жизни в город</w:t>
      </w:r>
      <w:r w:rsidR="00CB2AF2" w:rsidRPr="00CB2AF2">
        <w:rPr>
          <w:rFonts w:ascii="TimesNewRomanPSMT" w:hAnsi="TimesNewRomanPSMT" w:cs="TimesNewRomanPSMT"/>
          <w:sz w:val="28"/>
          <w:szCs w:val="28"/>
          <w:lang w:eastAsia="ru-RU"/>
        </w:rPr>
        <w:t>е</w:t>
      </w:r>
      <w:r w:rsidRPr="00CB2AF2">
        <w:rPr>
          <w:rFonts w:ascii="TimesNewRomanPSMT" w:hAnsi="TimesNewRomanPSMT" w:cs="TimesNewRomanPSMT"/>
          <w:sz w:val="28"/>
          <w:szCs w:val="28"/>
          <w:lang w:eastAsia="ru-RU"/>
        </w:rPr>
        <w:t>;</w:t>
      </w:r>
    </w:p>
    <w:p w:rsidR="00EE43F0" w:rsidRPr="00CB2AF2" w:rsidRDefault="00EE43F0" w:rsidP="00CB2AF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B2AF2">
        <w:rPr>
          <w:rFonts w:ascii="TimesNewRomanPSMT" w:hAnsi="TimesNewRomanPSMT" w:cs="TimesNewRomanPSMT"/>
          <w:sz w:val="28"/>
          <w:szCs w:val="28"/>
          <w:lang w:eastAsia="ru-RU"/>
        </w:rPr>
        <w:t xml:space="preserve">Задача </w:t>
      </w:r>
      <w:r w:rsidR="00CB2AF2" w:rsidRPr="00CB2AF2">
        <w:rPr>
          <w:rFonts w:ascii="TimesNewRomanPSMT" w:hAnsi="TimesNewRomanPSMT" w:cs="TimesNewRomanPSMT"/>
          <w:sz w:val="28"/>
          <w:szCs w:val="28"/>
          <w:lang w:eastAsia="ru-RU"/>
        </w:rPr>
        <w:t>3</w:t>
      </w:r>
      <w:r w:rsidRPr="00CB2AF2">
        <w:rPr>
          <w:rFonts w:ascii="TimesNewRomanPSMT" w:hAnsi="TimesNewRomanPSMT" w:cs="TimesNewRomanPSMT"/>
          <w:sz w:val="28"/>
          <w:szCs w:val="28"/>
          <w:lang w:eastAsia="ru-RU"/>
        </w:rPr>
        <w:t xml:space="preserve">. Применение механизмов комплексного развития </w:t>
      </w:r>
      <w:r w:rsidR="00CB2AF2" w:rsidRPr="00CB2AF2">
        <w:rPr>
          <w:rFonts w:ascii="TimesNewRomanPSMT" w:hAnsi="TimesNewRomanPSMT" w:cs="TimesNewRomanPSMT"/>
          <w:sz w:val="28"/>
          <w:szCs w:val="28"/>
          <w:lang w:eastAsia="ru-RU"/>
        </w:rPr>
        <w:t xml:space="preserve">города </w:t>
      </w:r>
      <w:r w:rsidRPr="00CB2AF2">
        <w:rPr>
          <w:rFonts w:ascii="TimesNewRomanPSMT" w:hAnsi="TimesNewRomanPSMT" w:cs="TimesNewRomanPSMT"/>
          <w:sz w:val="28"/>
          <w:szCs w:val="28"/>
          <w:lang w:eastAsia="ru-RU"/>
        </w:rPr>
        <w:t>в области сокращения аварийного и ветхого жилья в целях снижения сроков</w:t>
      </w:r>
      <w:r w:rsidR="00CB2AF2" w:rsidRPr="00CB2AF2">
        <w:rPr>
          <w:rFonts w:ascii="TimesNewRomanPSMT" w:hAnsi="TimesNewRomanPSMT" w:cs="TimesNewRomanPSMT"/>
          <w:sz w:val="28"/>
          <w:szCs w:val="28"/>
          <w:lang w:eastAsia="ru-RU"/>
        </w:rPr>
        <w:t xml:space="preserve"> </w:t>
      </w:r>
      <w:r w:rsidRPr="00CB2AF2">
        <w:rPr>
          <w:rFonts w:ascii="TimesNewRomanPSMT" w:hAnsi="TimesNewRomanPSMT" w:cs="TimesNewRomanPSMT"/>
          <w:sz w:val="28"/>
          <w:szCs w:val="28"/>
          <w:lang w:eastAsia="ru-RU"/>
        </w:rPr>
        <w:t>обновления жилого фонда</w:t>
      </w:r>
      <w:r w:rsidR="00CB2AF2">
        <w:rPr>
          <w:rFonts w:ascii="TimesNewRomanPSMT" w:hAnsi="TimesNewRomanPSMT" w:cs="TimesNewRomanPSMT"/>
          <w:sz w:val="28"/>
          <w:szCs w:val="28"/>
          <w:lang w:eastAsia="ru-RU"/>
        </w:rPr>
        <w:t>.</w:t>
      </w:r>
    </w:p>
    <w:p w:rsidR="00EE43F0" w:rsidRPr="007A667E" w:rsidRDefault="00EE43F0" w:rsidP="00CB2AF2">
      <w:pPr>
        <w:autoSpaceDE w:val="0"/>
        <w:autoSpaceDN w:val="0"/>
        <w:adjustRightInd w:val="0"/>
        <w:spacing w:after="0" w:line="240" w:lineRule="auto"/>
        <w:ind w:firstLine="708"/>
        <w:rPr>
          <w:rFonts w:ascii="TimesNewRomanPSMT" w:hAnsi="TimesNewRomanPSMT" w:cs="TimesNewRomanPSMT"/>
          <w:sz w:val="28"/>
          <w:szCs w:val="28"/>
          <w:lang w:eastAsia="ru-RU"/>
        </w:rPr>
      </w:pPr>
      <w:r w:rsidRPr="007A667E">
        <w:rPr>
          <w:rFonts w:ascii="TimesNewRomanPSMT" w:hAnsi="TimesNewRomanPSMT" w:cs="TimesNewRomanPSMT"/>
          <w:sz w:val="28"/>
          <w:szCs w:val="28"/>
          <w:lang w:eastAsia="ru-RU"/>
        </w:rPr>
        <w:t>Стратегические проектные инициативы:</w:t>
      </w:r>
    </w:p>
    <w:p w:rsidR="00EE43F0" w:rsidRDefault="007A667E" w:rsidP="00F334C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A667E">
        <w:rPr>
          <w:rFonts w:ascii="TimesNewRomanPSMT" w:hAnsi="TimesNewRomanPSMT" w:cs="TimesNewRomanPSMT"/>
          <w:sz w:val="28"/>
          <w:szCs w:val="28"/>
          <w:lang w:eastAsia="ru-RU"/>
        </w:rPr>
        <w:t>Совершенствование документов территориального планирования и градостроительного зонирования в целях реализации новой градостроительной</w:t>
      </w:r>
      <w:r w:rsidRPr="00CB2AF2">
        <w:rPr>
          <w:rFonts w:ascii="TimesNewRomanPSMT" w:hAnsi="TimesNewRomanPSMT" w:cs="TimesNewRomanPSMT"/>
          <w:sz w:val="28"/>
          <w:szCs w:val="28"/>
          <w:lang w:eastAsia="ru-RU"/>
        </w:rPr>
        <w:t xml:space="preserve"> политики</w:t>
      </w:r>
      <w:r>
        <w:rPr>
          <w:rFonts w:ascii="TimesNewRomanPSMT" w:hAnsi="TimesNewRomanPSMT" w:cs="TimesNewRomanPSMT"/>
          <w:sz w:val="28"/>
          <w:szCs w:val="28"/>
          <w:lang w:eastAsia="ru-RU"/>
        </w:rPr>
        <w:t>.</w:t>
      </w:r>
    </w:p>
    <w:p w:rsidR="00021016" w:rsidRDefault="00021016" w:rsidP="00F334C0">
      <w:pPr>
        <w:autoSpaceDE w:val="0"/>
        <w:autoSpaceDN w:val="0"/>
        <w:adjustRightInd w:val="0"/>
        <w:spacing w:after="0" w:line="240" w:lineRule="auto"/>
        <w:ind w:firstLine="708"/>
        <w:jc w:val="both"/>
        <w:rPr>
          <w:rFonts w:ascii="TimesNewRomanPSMT" w:hAnsi="TimesNewRomanPSMT" w:cs="TimesNewRomanPSMT"/>
          <w:b/>
          <w:sz w:val="28"/>
          <w:szCs w:val="28"/>
          <w:highlight w:val="cyan"/>
          <w:lang w:eastAsia="ru-RU"/>
        </w:rPr>
      </w:pPr>
    </w:p>
    <w:p w:rsidR="00021016" w:rsidRDefault="0011182F" w:rsidP="00021016">
      <w:pPr>
        <w:autoSpaceDE w:val="0"/>
        <w:autoSpaceDN w:val="0"/>
        <w:adjustRightInd w:val="0"/>
        <w:spacing w:after="0" w:line="240" w:lineRule="auto"/>
        <w:ind w:firstLine="708"/>
        <w:jc w:val="both"/>
        <w:rPr>
          <w:rFonts w:ascii="Times New Roman" w:hAnsi="Times New Roman"/>
          <w:bCs/>
          <w:sz w:val="28"/>
          <w:szCs w:val="28"/>
          <w:lang w:eastAsia="ru-RU"/>
        </w:rPr>
      </w:pPr>
      <w:r w:rsidRPr="00021016">
        <w:rPr>
          <w:rFonts w:ascii="Times New Roman" w:hAnsi="Times New Roman"/>
          <w:bCs/>
          <w:sz w:val="28"/>
          <w:szCs w:val="28"/>
          <w:lang w:eastAsia="ru-RU"/>
        </w:rPr>
        <w:t>4.3.4 Транспорт и логистика</w:t>
      </w:r>
    </w:p>
    <w:p w:rsidR="0011182F" w:rsidRPr="00E80CA7" w:rsidRDefault="0011182F" w:rsidP="00021016">
      <w:pPr>
        <w:autoSpaceDE w:val="0"/>
        <w:autoSpaceDN w:val="0"/>
        <w:adjustRightInd w:val="0"/>
        <w:spacing w:after="0" w:line="240" w:lineRule="auto"/>
        <w:ind w:firstLine="708"/>
        <w:jc w:val="both"/>
        <w:rPr>
          <w:rFonts w:ascii="Times New Roman" w:hAnsi="Times New Roman"/>
          <w:sz w:val="28"/>
          <w:szCs w:val="28"/>
        </w:rPr>
      </w:pPr>
      <w:r w:rsidRPr="00E80CA7">
        <w:rPr>
          <w:rFonts w:ascii="Times New Roman" w:hAnsi="Times New Roman"/>
          <w:sz w:val="28"/>
          <w:szCs w:val="28"/>
        </w:rPr>
        <w:lastRenderedPageBreak/>
        <w:t>Стратегическая цель – повышение пространственной связанности</w:t>
      </w:r>
      <w:r w:rsidR="00E43B12" w:rsidRPr="00E80CA7">
        <w:rPr>
          <w:rFonts w:ascii="Times New Roman" w:hAnsi="Times New Roman"/>
          <w:sz w:val="28"/>
          <w:szCs w:val="28"/>
        </w:rPr>
        <w:t xml:space="preserve"> </w:t>
      </w:r>
      <w:r w:rsidRPr="00E80CA7">
        <w:rPr>
          <w:rFonts w:ascii="Times New Roman" w:hAnsi="Times New Roman"/>
          <w:sz w:val="28"/>
          <w:szCs w:val="28"/>
        </w:rPr>
        <w:t>и транспортной доступности территории города Азова, повышение мобильности населения, цифровая трансформация отрасли и ускоренное внедрение новых технологий.</w:t>
      </w:r>
    </w:p>
    <w:p w:rsidR="00046E0E" w:rsidRDefault="00046E0E" w:rsidP="00E43B12">
      <w:pPr>
        <w:spacing w:after="0" w:line="240" w:lineRule="auto"/>
        <w:ind w:left="57" w:right="57" w:firstLine="651"/>
        <w:jc w:val="both"/>
        <w:rPr>
          <w:rFonts w:ascii="Times New Roman" w:hAnsi="Times New Roman"/>
          <w:sz w:val="28"/>
          <w:szCs w:val="28"/>
        </w:rPr>
      </w:pPr>
      <w:r w:rsidRPr="00E02A31">
        <w:rPr>
          <w:rFonts w:ascii="Times New Roman" w:hAnsi="Times New Roman"/>
          <w:sz w:val="28"/>
          <w:szCs w:val="28"/>
        </w:rPr>
        <w:t>Общественный транспорт является важной частью всей транспортной системы</w:t>
      </w:r>
      <w:r>
        <w:rPr>
          <w:rFonts w:ascii="Times New Roman" w:hAnsi="Times New Roman"/>
          <w:sz w:val="28"/>
          <w:szCs w:val="28"/>
        </w:rPr>
        <w:t xml:space="preserve"> </w:t>
      </w:r>
      <w:r w:rsidRPr="00E02A31">
        <w:rPr>
          <w:rFonts w:ascii="Times New Roman" w:hAnsi="Times New Roman"/>
          <w:sz w:val="28"/>
          <w:szCs w:val="28"/>
        </w:rPr>
        <w:t>муниципального образования «Город Азов», эффективное функционирование</w:t>
      </w:r>
      <w:r>
        <w:rPr>
          <w:rFonts w:ascii="Times New Roman" w:hAnsi="Times New Roman"/>
          <w:sz w:val="28"/>
          <w:szCs w:val="28"/>
        </w:rPr>
        <w:t xml:space="preserve"> </w:t>
      </w:r>
      <w:r w:rsidRPr="00E02A31">
        <w:rPr>
          <w:rFonts w:ascii="Times New Roman" w:hAnsi="Times New Roman"/>
          <w:sz w:val="28"/>
          <w:szCs w:val="28"/>
        </w:rPr>
        <w:t>которой создает необходимые условия для модернизации и инновационного</w:t>
      </w:r>
      <w:r>
        <w:rPr>
          <w:rFonts w:ascii="Times New Roman" w:hAnsi="Times New Roman"/>
          <w:sz w:val="28"/>
          <w:szCs w:val="28"/>
        </w:rPr>
        <w:t xml:space="preserve"> </w:t>
      </w:r>
      <w:r w:rsidRPr="00E02A31">
        <w:rPr>
          <w:rFonts w:ascii="Times New Roman" w:hAnsi="Times New Roman"/>
          <w:sz w:val="28"/>
          <w:szCs w:val="28"/>
        </w:rPr>
        <w:t>развития как городской экономики, направленной на обеспечение потребностей</w:t>
      </w:r>
      <w:r>
        <w:rPr>
          <w:rFonts w:ascii="Times New Roman" w:hAnsi="Times New Roman"/>
          <w:sz w:val="28"/>
          <w:szCs w:val="28"/>
        </w:rPr>
        <w:t xml:space="preserve"> </w:t>
      </w:r>
      <w:r w:rsidRPr="00E02A31">
        <w:rPr>
          <w:rFonts w:ascii="Times New Roman" w:hAnsi="Times New Roman"/>
          <w:sz w:val="28"/>
          <w:szCs w:val="28"/>
        </w:rPr>
        <w:t>населения города, так и для экономики Ростовской области в целом, обеспечивая</w:t>
      </w:r>
      <w:r>
        <w:rPr>
          <w:rFonts w:ascii="Times New Roman" w:hAnsi="Times New Roman"/>
          <w:sz w:val="28"/>
          <w:szCs w:val="28"/>
        </w:rPr>
        <w:t xml:space="preserve"> </w:t>
      </w:r>
      <w:r w:rsidRPr="00E02A31">
        <w:rPr>
          <w:rFonts w:ascii="Times New Roman" w:hAnsi="Times New Roman"/>
          <w:sz w:val="28"/>
          <w:szCs w:val="28"/>
        </w:rPr>
        <w:t>ежедневную транспортную мобильность трети населения города Азова. Сегодня это</w:t>
      </w:r>
      <w:r>
        <w:rPr>
          <w:rFonts w:ascii="Times New Roman" w:hAnsi="Times New Roman"/>
          <w:sz w:val="28"/>
          <w:szCs w:val="28"/>
        </w:rPr>
        <w:t xml:space="preserve"> </w:t>
      </w:r>
      <w:r w:rsidRPr="00E02A31">
        <w:rPr>
          <w:rFonts w:ascii="Times New Roman" w:hAnsi="Times New Roman"/>
          <w:sz w:val="28"/>
          <w:szCs w:val="28"/>
        </w:rPr>
        <w:t>один из самых доходных и стремительно растущих сегментов экономики города,</w:t>
      </w:r>
      <w:r>
        <w:rPr>
          <w:rFonts w:ascii="Times New Roman" w:hAnsi="Times New Roman"/>
          <w:sz w:val="28"/>
          <w:szCs w:val="28"/>
        </w:rPr>
        <w:t xml:space="preserve"> </w:t>
      </w:r>
      <w:r w:rsidRPr="00E02A31">
        <w:rPr>
          <w:rFonts w:ascii="Times New Roman" w:hAnsi="Times New Roman"/>
          <w:sz w:val="28"/>
          <w:szCs w:val="28"/>
        </w:rPr>
        <w:t>имеющий как свои конкурентные преимущества, так и свои проблемы развития.</w:t>
      </w:r>
      <w:r>
        <w:rPr>
          <w:rFonts w:ascii="Times New Roman" w:hAnsi="Times New Roman"/>
          <w:sz w:val="28"/>
          <w:szCs w:val="28"/>
        </w:rPr>
        <w:t xml:space="preserve"> </w:t>
      </w:r>
    </w:p>
    <w:p w:rsidR="0011182F" w:rsidRPr="00E80CA7" w:rsidRDefault="0011182F" w:rsidP="00E43B12">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Ключевые проблемы:</w:t>
      </w:r>
    </w:p>
    <w:p w:rsidR="0011182F" w:rsidRPr="00E80CA7" w:rsidRDefault="0011182F" w:rsidP="00001B29">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1. Физический и моральный износ парка общественного транспорта.</w:t>
      </w:r>
    </w:p>
    <w:p w:rsidR="0011182F" w:rsidRPr="00E80CA7" w:rsidRDefault="0011182F" w:rsidP="00001B29">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2. Недостаток квалифицированных специалистов в сфере пассажирских</w:t>
      </w:r>
      <w:r w:rsidR="00E43B12" w:rsidRPr="00E80CA7">
        <w:rPr>
          <w:rFonts w:ascii="Times New Roman" w:hAnsi="Times New Roman"/>
          <w:sz w:val="28"/>
          <w:szCs w:val="28"/>
        </w:rPr>
        <w:t xml:space="preserve"> </w:t>
      </w:r>
      <w:r w:rsidRPr="00E80CA7">
        <w:rPr>
          <w:rFonts w:ascii="Times New Roman" w:hAnsi="Times New Roman"/>
          <w:sz w:val="28"/>
          <w:szCs w:val="28"/>
        </w:rPr>
        <w:t>перевозок.</w:t>
      </w:r>
    </w:p>
    <w:p w:rsidR="0011182F" w:rsidRPr="00E80CA7" w:rsidRDefault="0011182F" w:rsidP="00001B29">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3. Несоответствие существующей сети автомобильных дорог</w:t>
      </w:r>
      <w:r w:rsidR="00E43B12" w:rsidRPr="00E80CA7">
        <w:rPr>
          <w:rFonts w:ascii="Times New Roman" w:hAnsi="Times New Roman"/>
          <w:sz w:val="28"/>
          <w:szCs w:val="28"/>
        </w:rPr>
        <w:t xml:space="preserve"> </w:t>
      </w:r>
      <w:r w:rsidRPr="00E80CA7">
        <w:rPr>
          <w:rFonts w:ascii="Times New Roman" w:hAnsi="Times New Roman"/>
          <w:sz w:val="28"/>
          <w:szCs w:val="28"/>
        </w:rPr>
        <w:t>необходимым эксплуатационным показателям (нормативным требованиям).</w:t>
      </w:r>
    </w:p>
    <w:p w:rsidR="0011182F" w:rsidRPr="00E80CA7" w:rsidRDefault="0011182F" w:rsidP="00001B29">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4. Низкий уровень цифровизации отрасли.</w:t>
      </w:r>
    </w:p>
    <w:p w:rsidR="0011182F" w:rsidRPr="00E80CA7" w:rsidRDefault="0011182F" w:rsidP="00E43B12">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Приоритетные задачи.</w:t>
      </w:r>
    </w:p>
    <w:p w:rsidR="0011182F" w:rsidRPr="00E80CA7" w:rsidRDefault="0011182F" w:rsidP="009E3DD1">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Задача 1. Модернизация и обновление парка общественного транспорта:</w:t>
      </w:r>
    </w:p>
    <w:p w:rsidR="0011182F" w:rsidRPr="00E80CA7" w:rsidRDefault="0011182F" w:rsidP="00E80CA7">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увеличение к 2030 году доли парка</w:t>
      </w:r>
      <w:r w:rsidR="00E43B12" w:rsidRPr="00E80CA7">
        <w:rPr>
          <w:rFonts w:ascii="Times New Roman" w:hAnsi="Times New Roman"/>
          <w:sz w:val="28"/>
          <w:szCs w:val="28"/>
        </w:rPr>
        <w:t xml:space="preserve"> </w:t>
      </w:r>
      <w:r w:rsidRPr="00E80CA7">
        <w:rPr>
          <w:rFonts w:ascii="Times New Roman" w:hAnsi="Times New Roman"/>
          <w:sz w:val="28"/>
          <w:szCs w:val="28"/>
        </w:rPr>
        <w:t>общественного транспорта, имеющего срок эксплуатации не старше</w:t>
      </w:r>
      <w:r w:rsidR="00E43B12" w:rsidRPr="00E80CA7">
        <w:rPr>
          <w:rFonts w:ascii="Times New Roman" w:hAnsi="Times New Roman"/>
          <w:sz w:val="28"/>
          <w:szCs w:val="28"/>
        </w:rPr>
        <w:t xml:space="preserve"> </w:t>
      </w:r>
      <w:r w:rsidRPr="00E80CA7">
        <w:rPr>
          <w:rFonts w:ascii="Times New Roman" w:hAnsi="Times New Roman"/>
          <w:sz w:val="28"/>
          <w:szCs w:val="28"/>
        </w:rPr>
        <w:t>нормативного, не менее чем до 85 процентов</w:t>
      </w:r>
      <w:r w:rsidR="009E3DD1" w:rsidRPr="00E80CA7">
        <w:rPr>
          <w:rFonts w:ascii="Times New Roman" w:hAnsi="Times New Roman"/>
          <w:sz w:val="28"/>
          <w:szCs w:val="28"/>
        </w:rPr>
        <w:t>.</w:t>
      </w:r>
    </w:p>
    <w:p w:rsidR="0011182F" w:rsidRPr="00E80CA7" w:rsidRDefault="0011182F" w:rsidP="009E3DD1">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Задача 2. Цифровое управление транспортной отраслью:</w:t>
      </w:r>
    </w:p>
    <w:p w:rsidR="0011182F" w:rsidRPr="00E80CA7" w:rsidRDefault="0011182F" w:rsidP="00E80CA7">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развитие интеллектуальных транспортных систем (ИТС);</w:t>
      </w:r>
    </w:p>
    <w:p w:rsidR="0011182F" w:rsidRPr="00E80CA7" w:rsidRDefault="0011182F" w:rsidP="00E80CA7">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цифровизация управления транспортной инфраструктурой;</w:t>
      </w:r>
    </w:p>
    <w:p w:rsidR="0011182F" w:rsidRPr="00E80CA7" w:rsidRDefault="0011182F" w:rsidP="00E80CA7">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создание единого центра управления транспортным комплексом (ЦУТК).</w:t>
      </w:r>
    </w:p>
    <w:p w:rsidR="0011182F" w:rsidRPr="00E80CA7" w:rsidRDefault="0011182F" w:rsidP="009E3DD1">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 xml:space="preserve">Задача </w:t>
      </w:r>
      <w:r w:rsidR="009E3DD1" w:rsidRPr="00E80CA7">
        <w:rPr>
          <w:rFonts w:ascii="Times New Roman" w:hAnsi="Times New Roman"/>
          <w:sz w:val="28"/>
          <w:szCs w:val="28"/>
        </w:rPr>
        <w:t>3</w:t>
      </w:r>
      <w:r w:rsidRPr="00E80CA7">
        <w:rPr>
          <w:rFonts w:ascii="Times New Roman" w:hAnsi="Times New Roman"/>
          <w:sz w:val="28"/>
          <w:szCs w:val="28"/>
        </w:rPr>
        <w:t>. Повышение энергоэффективности и экологичности транспорта:</w:t>
      </w:r>
    </w:p>
    <w:p w:rsidR="0011182F" w:rsidRPr="00E80CA7" w:rsidRDefault="0011182F" w:rsidP="00E80CA7">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увеличение количества транспортных средств на альтернативных видах</w:t>
      </w:r>
      <w:r w:rsidR="00544B10" w:rsidRPr="00E80CA7">
        <w:rPr>
          <w:rFonts w:ascii="Times New Roman" w:hAnsi="Times New Roman"/>
          <w:sz w:val="28"/>
          <w:szCs w:val="28"/>
        </w:rPr>
        <w:t xml:space="preserve"> </w:t>
      </w:r>
      <w:r w:rsidRPr="00E80CA7">
        <w:rPr>
          <w:rFonts w:ascii="Times New Roman" w:hAnsi="Times New Roman"/>
          <w:sz w:val="28"/>
          <w:szCs w:val="28"/>
        </w:rPr>
        <w:t>топлива;</w:t>
      </w:r>
    </w:p>
    <w:p w:rsidR="0011182F" w:rsidRPr="00E80CA7" w:rsidRDefault="0011182F" w:rsidP="00E80CA7">
      <w:pPr>
        <w:spacing w:after="0" w:line="240" w:lineRule="auto"/>
        <w:ind w:left="57" w:right="57" w:firstLine="651"/>
        <w:jc w:val="both"/>
        <w:rPr>
          <w:rFonts w:ascii="Times New Roman" w:hAnsi="Times New Roman"/>
          <w:sz w:val="28"/>
          <w:szCs w:val="28"/>
        </w:rPr>
      </w:pPr>
      <w:r w:rsidRPr="00E80CA7">
        <w:rPr>
          <w:rFonts w:ascii="Times New Roman" w:hAnsi="Times New Roman"/>
          <w:sz w:val="28"/>
          <w:szCs w:val="28"/>
        </w:rPr>
        <w:t>сокращение количества транспортных средств, работающих</w:t>
      </w:r>
      <w:r w:rsidR="00544B10" w:rsidRPr="00E80CA7">
        <w:rPr>
          <w:rFonts w:ascii="Times New Roman" w:hAnsi="Times New Roman"/>
          <w:sz w:val="28"/>
          <w:szCs w:val="28"/>
        </w:rPr>
        <w:t xml:space="preserve"> </w:t>
      </w:r>
      <w:r w:rsidRPr="00E80CA7">
        <w:rPr>
          <w:rFonts w:ascii="Times New Roman" w:hAnsi="Times New Roman"/>
          <w:sz w:val="28"/>
          <w:szCs w:val="28"/>
        </w:rPr>
        <w:t>на традиционных видах топлива.</w:t>
      </w:r>
    </w:p>
    <w:p w:rsidR="009E3DD1" w:rsidRPr="00E80CA7" w:rsidRDefault="009E3DD1" w:rsidP="009E3DD1">
      <w:pPr>
        <w:tabs>
          <w:tab w:val="left" w:pos="0"/>
        </w:tabs>
        <w:spacing w:after="0" w:line="240" w:lineRule="auto"/>
        <w:jc w:val="both"/>
        <w:rPr>
          <w:rFonts w:ascii="Times New Roman" w:hAnsi="Times New Roman" w:cs="Arial"/>
          <w:sz w:val="28"/>
          <w:szCs w:val="28"/>
          <w:shd w:val="clear" w:color="auto" w:fill="FFFFFF"/>
        </w:rPr>
      </w:pPr>
      <w:r w:rsidRPr="00E80CA7">
        <w:rPr>
          <w:rFonts w:ascii="Times New Roman" w:hAnsi="Times New Roman" w:cs="Arial"/>
          <w:sz w:val="28"/>
          <w:szCs w:val="28"/>
          <w:shd w:val="clear" w:color="auto" w:fill="FFFFFF"/>
        </w:rPr>
        <w:tab/>
        <w:t>Задача 4. Обеспечить стабильное функционирование всех видов городского общественного транспорта, продолжить работу со взаимодействующими органами и ведомствами по обеспечению безопасности оказываемых предприятиями транспортных услуг населению.</w:t>
      </w:r>
    </w:p>
    <w:p w:rsidR="00544B10" w:rsidRPr="00E80CA7" w:rsidRDefault="00E80CA7" w:rsidP="00544B10">
      <w:pPr>
        <w:autoSpaceDE w:val="0"/>
        <w:autoSpaceDN w:val="0"/>
        <w:adjustRightInd w:val="0"/>
        <w:spacing w:after="0" w:line="240" w:lineRule="auto"/>
        <w:ind w:firstLine="708"/>
        <w:rPr>
          <w:rFonts w:ascii="TimesNewRomanPSMT" w:hAnsi="TimesNewRomanPSMT" w:cs="TimesNewRomanPSMT"/>
          <w:sz w:val="28"/>
          <w:szCs w:val="28"/>
          <w:lang w:eastAsia="ru-RU"/>
        </w:rPr>
      </w:pPr>
      <w:r w:rsidRPr="00E80CA7">
        <w:rPr>
          <w:rFonts w:ascii="TimesNewRomanPSMT" w:hAnsi="TimesNewRomanPSMT" w:cs="TimesNewRomanPSMT"/>
          <w:sz w:val="28"/>
          <w:szCs w:val="28"/>
          <w:lang w:eastAsia="ru-RU"/>
        </w:rPr>
        <w:t>Стратегическая</w:t>
      </w:r>
      <w:r w:rsidR="00544B10" w:rsidRPr="00E80CA7">
        <w:rPr>
          <w:rFonts w:ascii="TimesNewRomanPSMT" w:hAnsi="TimesNewRomanPSMT" w:cs="TimesNewRomanPSMT"/>
          <w:sz w:val="28"/>
          <w:szCs w:val="28"/>
          <w:lang w:eastAsia="ru-RU"/>
        </w:rPr>
        <w:t xml:space="preserve"> </w:t>
      </w:r>
      <w:r w:rsidRPr="00E80CA7">
        <w:rPr>
          <w:rFonts w:ascii="TimesNewRomanPSMT" w:hAnsi="TimesNewRomanPSMT" w:cs="TimesNewRomanPSMT"/>
          <w:sz w:val="28"/>
          <w:szCs w:val="28"/>
          <w:lang w:eastAsia="ru-RU"/>
        </w:rPr>
        <w:t>проектная</w:t>
      </w:r>
      <w:r w:rsidR="00544B10" w:rsidRPr="00E80CA7">
        <w:rPr>
          <w:rFonts w:ascii="TimesNewRomanPSMT" w:hAnsi="TimesNewRomanPSMT" w:cs="TimesNewRomanPSMT"/>
          <w:sz w:val="28"/>
          <w:szCs w:val="28"/>
          <w:lang w:eastAsia="ru-RU"/>
        </w:rPr>
        <w:t xml:space="preserve"> </w:t>
      </w:r>
      <w:r w:rsidRPr="00E80CA7">
        <w:rPr>
          <w:rFonts w:ascii="TimesNewRomanPSMT" w:hAnsi="TimesNewRomanPSMT" w:cs="TimesNewRomanPSMT"/>
          <w:sz w:val="28"/>
          <w:szCs w:val="28"/>
          <w:lang w:eastAsia="ru-RU"/>
        </w:rPr>
        <w:t>инициатива</w:t>
      </w:r>
      <w:r w:rsidR="00544B10" w:rsidRPr="00E80CA7">
        <w:rPr>
          <w:rFonts w:ascii="TimesNewRomanPSMT" w:hAnsi="TimesNewRomanPSMT" w:cs="TimesNewRomanPSMT"/>
          <w:sz w:val="28"/>
          <w:szCs w:val="28"/>
          <w:lang w:eastAsia="ru-RU"/>
        </w:rPr>
        <w:t>:</w:t>
      </w:r>
    </w:p>
    <w:p w:rsidR="009E3DD1" w:rsidRPr="008D62FD" w:rsidRDefault="009E3DD1" w:rsidP="009E3DD1">
      <w:pPr>
        <w:tabs>
          <w:tab w:val="left" w:pos="0"/>
        </w:tabs>
        <w:spacing w:after="0" w:line="240" w:lineRule="auto"/>
        <w:ind w:firstLine="720"/>
        <w:jc w:val="both"/>
        <w:rPr>
          <w:rFonts w:ascii="Times New Roman" w:hAnsi="Times New Roman"/>
          <w:sz w:val="28"/>
          <w:szCs w:val="28"/>
        </w:rPr>
      </w:pPr>
      <w:r w:rsidRPr="00E80CA7">
        <w:rPr>
          <w:rFonts w:ascii="Times New Roman" w:hAnsi="Times New Roman"/>
          <w:sz w:val="28"/>
          <w:szCs w:val="28"/>
        </w:rPr>
        <w:t>Создание эффективно функционирующей системы общественного транспорта</w:t>
      </w:r>
      <w:r w:rsidRPr="008D62FD">
        <w:rPr>
          <w:rFonts w:ascii="Times New Roman" w:hAnsi="Times New Roman"/>
          <w:sz w:val="28"/>
          <w:szCs w:val="28"/>
        </w:rPr>
        <w:t xml:space="preserve"> внутри муниципального образования «Город Азов»</w:t>
      </w:r>
    </w:p>
    <w:p w:rsidR="00021016" w:rsidRDefault="00021016" w:rsidP="00CC5493">
      <w:pPr>
        <w:autoSpaceDE w:val="0"/>
        <w:autoSpaceDN w:val="0"/>
        <w:adjustRightInd w:val="0"/>
        <w:spacing w:after="0" w:line="240" w:lineRule="auto"/>
        <w:ind w:firstLine="708"/>
        <w:rPr>
          <w:rFonts w:ascii="TimesNewRomanPSMT" w:hAnsi="TimesNewRomanPSMT" w:cs="TimesNewRomanPSMT"/>
          <w:b/>
          <w:sz w:val="28"/>
          <w:szCs w:val="28"/>
          <w:highlight w:val="cyan"/>
          <w:lang w:eastAsia="ru-RU"/>
        </w:rPr>
      </w:pPr>
    </w:p>
    <w:p w:rsidR="00CC5493" w:rsidRPr="00021016" w:rsidRDefault="00CC5493" w:rsidP="00CC5493">
      <w:pPr>
        <w:autoSpaceDE w:val="0"/>
        <w:autoSpaceDN w:val="0"/>
        <w:adjustRightInd w:val="0"/>
        <w:spacing w:after="0" w:line="240" w:lineRule="auto"/>
        <w:ind w:firstLine="708"/>
        <w:rPr>
          <w:rFonts w:ascii="TimesNewRomanPSMT" w:hAnsi="TimesNewRomanPSMT" w:cs="TimesNewRomanPSMT"/>
          <w:bCs/>
          <w:sz w:val="28"/>
          <w:szCs w:val="28"/>
          <w:lang w:eastAsia="ru-RU"/>
        </w:rPr>
      </w:pPr>
      <w:r w:rsidRPr="00021016">
        <w:rPr>
          <w:rFonts w:ascii="TimesNewRomanPSMT" w:hAnsi="TimesNewRomanPSMT" w:cs="TimesNewRomanPSMT"/>
          <w:bCs/>
          <w:sz w:val="28"/>
          <w:szCs w:val="28"/>
          <w:lang w:eastAsia="ru-RU"/>
        </w:rPr>
        <w:t>4.3.5. Инженерно-энергетическая инфраструктура</w:t>
      </w:r>
    </w:p>
    <w:p w:rsidR="00CC5493" w:rsidRDefault="00CC5493" w:rsidP="00CC5493">
      <w:pPr>
        <w:autoSpaceDE w:val="0"/>
        <w:autoSpaceDN w:val="0"/>
        <w:adjustRightInd w:val="0"/>
        <w:spacing w:after="0" w:line="240" w:lineRule="auto"/>
        <w:ind w:firstLine="708"/>
        <w:rPr>
          <w:rFonts w:ascii="TimesNewRomanPSMT" w:hAnsi="TimesNewRomanPSMT" w:cs="TimesNewRomanPSMT"/>
          <w:sz w:val="28"/>
          <w:szCs w:val="28"/>
          <w:lang w:eastAsia="ru-RU"/>
        </w:rPr>
      </w:pPr>
      <w:r w:rsidRPr="00021016">
        <w:rPr>
          <w:rFonts w:ascii="TimesNewRomanPSMT" w:hAnsi="TimesNewRomanPSMT" w:cs="TimesNewRomanPSMT"/>
          <w:sz w:val="28"/>
          <w:szCs w:val="28"/>
          <w:lang w:eastAsia="ru-RU"/>
        </w:rPr>
        <w:t>Стратегическая цель – активное внедрение энер</w:t>
      </w:r>
      <w:r>
        <w:rPr>
          <w:rFonts w:ascii="TimesNewRomanPSMT" w:hAnsi="TimesNewRomanPSMT" w:cs="TimesNewRomanPSMT"/>
          <w:sz w:val="28"/>
          <w:szCs w:val="28"/>
          <w:lang w:eastAsia="ru-RU"/>
        </w:rPr>
        <w:t>госберегающих технологий.</w:t>
      </w:r>
    </w:p>
    <w:p w:rsidR="00CC5493" w:rsidRDefault="00CC5493" w:rsidP="00CC549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Ключевые проблемы:</w:t>
      </w:r>
    </w:p>
    <w:p w:rsidR="00CC5493" w:rsidRPr="00D81EBE" w:rsidRDefault="00CC5493" w:rsidP="00CC549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lastRenderedPageBreak/>
        <w:t>1. Недостаточная надежность объектов электроснабжения, высокая загруженность пропускной способности сети, дефицит свободных мощностей, низкий уровень освещенности улично-дорожной сети.</w:t>
      </w:r>
    </w:p>
    <w:p w:rsidR="00CC5493" w:rsidRPr="00D81EBE" w:rsidRDefault="00CC5493" w:rsidP="00CC549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2. Недостаточный уровень внедрения программ энергосбережения и повышения энергетической эффективности в муниципальных учреждениях, многоквартирных домах, организаций коммунального комплекса и на промышленных предприятиях.</w:t>
      </w:r>
    </w:p>
    <w:p w:rsidR="00CC5493" w:rsidRPr="00D81EBE" w:rsidRDefault="00CC5493" w:rsidP="00CC5493">
      <w:pPr>
        <w:autoSpaceDE w:val="0"/>
        <w:autoSpaceDN w:val="0"/>
        <w:adjustRightInd w:val="0"/>
        <w:spacing w:after="0" w:line="240" w:lineRule="auto"/>
        <w:ind w:firstLine="708"/>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3. Недостаточное количество генерирующих объектов, функционирующих на основе использования возобновляемых источников энергии.</w:t>
      </w:r>
    </w:p>
    <w:p w:rsidR="00CC5493" w:rsidRPr="00D81EBE" w:rsidRDefault="00CC5493" w:rsidP="00CC5493">
      <w:pPr>
        <w:autoSpaceDE w:val="0"/>
        <w:autoSpaceDN w:val="0"/>
        <w:adjustRightInd w:val="0"/>
        <w:spacing w:after="0" w:line="240" w:lineRule="auto"/>
        <w:ind w:firstLine="708"/>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4. Рост нагрузки на энергосистему.</w:t>
      </w:r>
    </w:p>
    <w:p w:rsidR="00CC5493" w:rsidRPr="00D81EBE" w:rsidRDefault="00CC5493" w:rsidP="00CC5493">
      <w:pPr>
        <w:autoSpaceDE w:val="0"/>
        <w:autoSpaceDN w:val="0"/>
        <w:adjustRightInd w:val="0"/>
        <w:spacing w:after="0" w:line="240" w:lineRule="auto"/>
        <w:ind w:firstLine="708"/>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Приоритетные задачи.</w:t>
      </w:r>
    </w:p>
    <w:p w:rsidR="00CC5493" w:rsidRPr="00D81EBE" w:rsidRDefault="00CC5493" w:rsidP="00CC549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Задача 1. Создание условий для снижения издержек на электроэнергию:</w:t>
      </w:r>
    </w:p>
    <w:p w:rsidR="00CC5493" w:rsidRPr="00D81EBE" w:rsidRDefault="00CC5493" w:rsidP="00CC549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повышение энергоэффективности предприятий промышленности;</w:t>
      </w:r>
    </w:p>
    <w:p w:rsidR="00CC5493" w:rsidRPr="00D81EBE" w:rsidRDefault="00CC5493" w:rsidP="00CC549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использование положительного опыта предприятий, использующих энергосберегающие технологии по использованию альтернативных методов использования коммунальных ресурсов.</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Задача 2. Реализация энергосбережения в муниципальных учреждениях:</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оснащение учреждений приборами учета и средствами автоматического контроля энергопотребления;</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обновление материально-технической базы с применением энергосберегающего оборудования и технологий;</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внедрение энергосервисных механизмов и развитие контрактных форм повышения энергоэффективности;</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формирование культуры энергосбережения среди сотрудников и</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управленческого персонала.</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Задача 3. Увеличение количества реализуемых энергоэффективных</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мероприятий в рамках программ энергосбережения в многоквартирном</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жилищном фонде, в организациях коммунального комплекса:</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проектирование, установка / замена коллективных (общедомовых)</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приборов учета потребляемых энергоресурсов и воды в многоквартирном</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жилищном фонде;</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осуществление информационной поддержки политики энергосбережения</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в жилищной сфере;</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проведение энергоэффективных мероприятий при капитальном ремонте</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общего имущества в многоквартирных домах;</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реализация мероприятий программ энергосбережения и повышения</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энергетической эффективности организациями коммунального комплекса;</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реализация мероприятий по сокращению бесхозяйных объектов</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недвижимого имущества коммунальной инфраструктуры, используемых</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для передачи энергетических ресурсов и воды;</w:t>
      </w:r>
    </w:p>
    <w:p w:rsidR="00CC5493" w:rsidRPr="00D81EBE"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Стратегические проектные инициативы:</w:t>
      </w:r>
    </w:p>
    <w:p w:rsidR="00CC5493" w:rsidRDefault="00CC5493"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D81EBE">
        <w:rPr>
          <w:rFonts w:ascii="TimesNewRomanPSMT" w:hAnsi="TimesNewRomanPSMT" w:cs="TimesNewRomanPSMT"/>
          <w:sz w:val="28"/>
          <w:szCs w:val="28"/>
          <w:lang w:eastAsia="ru-RU"/>
        </w:rPr>
        <w:t>Рассмотрение территорий размещения инвесторов с наличием</w:t>
      </w:r>
      <w:r w:rsidR="00D81EBE" w:rsidRPr="00D81EBE">
        <w:rPr>
          <w:rFonts w:ascii="TimesNewRomanPSMT" w:hAnsi="TimesNewRomanPSMT" w:cs="TimesNewRomanPSMT"/>
          <w:sz w:val="28"/>
          <w:szCs w:val="28"/>
          <w:lang w:eastAsia="ru-RU"/>
        </w:rPr>
        <w:t xml:space="preserve"> </w:t>
      </w:r>
      <w:r w:rsidRPr="00D81EBE">
        <w:rPr>
          <w:rFonts w:ascii="TimesNewRomanPSMT" w:hAnsi="TimesNewRomanPSMT" w:cs="TimesNewRomanPSMT"/>
          <w:sz w:val="28"/>
          <w:szCs w:val="28"/>
          <w:lang w:eastAsia="ru-RU"/>
        </w:rPr>
        <w:t>свободных мощностей и технической возможности присоединения.</w:t>
      </w:r>
    </w:p>
    <w:p w:rsidR="00AD5E20" w:rsidRDefault="00AD5E20"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p>
    <w:p w:rsidR="007009E6" w:rsidRPr="00887FA7" w:rsidRDefault="007009E6" w:rsidP="00887FA7">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887FA7">
        <w:rPr>
          <w:rFonts w:ascii="TimesNewRomanPSMT" w:hAnsi="TimesNewRomanPSMT" w:cs="TimesNewRomanPSMT"/>
          <w:bCs/>
          <w:sz w:val="28"/>
          <w:szCs w:val="28"/>
          <w:lang w:eastAsia="ru-RU"/>
        </w:rPr>
        <w:t>4.4. Экологическое благополучие в городе Азове</w:t>
      </w:r>
    </w:p>
    <w:p w:rsidR="008B2350" w:rsidRPr="00887FA7" w:rsidRDefault="008B2350" w:rsidP="00D81EBE">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887FA7">
        <w:rPr>
          <w:rFonts w:ascii="TimesNewRomanPSMT" w:hAnsi="TimesNewRomanPSMT" w:cs="TimesNewRomanPSMT"/>
          <w:bCs/>
          <w:sz w:val="28"/>
          <w:szCs w:val="28"/>
          <w:lang w:eastAsia="ru-RU"/>
        </w:rPr>
        <w:t>4.</w:t>
      </w:r>
      <w:r w:rsidR="00411D34" w:rsidRPr="00887FA7">
        <w:rPr>
          <w:rFonts w:ascii="TimesNewRomanPSMT" w:hAnsi="TimesNewRomanPSMT" w:cs="TimesNewRomanPSMT"/>
          <w:bCs/>
          <w:sz w:val="28"/>
          <w:szCs w:val="28"/>
          <w:lang w:eastAsia="ru-RU"/>
        </w:rPr>
        <w:t>4.1. Экология</w:t>
      </w:r>
    </w:p>
    <w:p w:rsidR="00AD5E20" w:rsidRPr="00AD5E20" w:rsidRDefault="00AD5E20" w:rsidP="00AD5E20">
      <w:pPr>
        <w:pStyle w:val="ConsPlusNormal"/>
        <w:ind w:firstLine="540"/>
        <w:jc w:val="both"/>
        <w:rPr>
          <w:rFonts w:ascii="Times New Roman" w:hAnsi="Times New Roman" w:cs="Times New Roman"/>
          <w:sz w:val="28"/>
          <w:szCs w:val="28"/>
        </w:rPr>
      </w:pPr>
      <w:r w:rsidRPr="00AD5E20">
        <w:rPr>
          <w:rFonts w:ascii="Times New Roman" w:hAnsi="Times New Roman" w:cs="Times New Roman"/>
          <w:sz w:val="28"/>
          <w:szCs w:val="28"/>
        </w:rPr>
        <w:lastRenderedPageBreak/>
        <w:t>Стратегическая цель - формирование экологически благоприятной среды на территории муниципального образования «Город Азов»</w:t>
      </w:r>
      <w:r w:rsidR="00D571CA">
        <w:rPr>
          <w:rFonts w:ascii="Times New Roman" w:hAnsi="Times New Roman" w:cs="Times New Roman"/>
          <w:sz w:val="28"/>
          <w:szCs w:val="28"/>
        </w:rPr>
        <w:t>,</w:t>
      </w:r>
      <w:r w:rsidRPr="00AD5E20">
        <w:rPr>
          <w:rFonts w:ascii="Times New Roman" w:hAnsi="Times New Roman" w:cs="Times New Roman"/>
          <w:sz w:val="28"/>
          <w:szCs w:val="28"/>
        </w:rPr>
        <w:t xml:space="preserve"> как основы для комфортной жизни людей, устойчивого природопользования, сохранения водных и лесных ресурсов и развития культуры бережного отношения к окружающей среде. Снижение уязвимости населения и экономики к последствиям климатических изменений.</w:t>
      </w:r>
    </w:p>
    <w:p w:rsid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Ключевые проблемы:</w:t>
      </w:r>
      <w:r w:rsidR="00282B8A">
        <w:rPr>
          <w:rFonts w:ascii="TimesNewRomanPSMT" w:hAnsi="TimesNewRomanPSMT" w:cs="TimesNewRomanPSMT"/>
          <w:sz w:val="28"/>
          <w:szCs w:val="28"/>
          <w:lang w:eastAsia="ru-RU"/>
        </w:rPr>
        <w:t xml:space="preserve"> </w:t>
      </w:r>
    </w:p>
    <w:p w:rsidR="00AD5E20" w:rsidRPr="00282B8A" w:rsidRDefault="00AD5E20" w:rsidP="002A35A7">
      <w:pPr>
        <w:numPr>
          <w:ilvl w:val="0"/>
          <w:numId w:val="3"/>
        </w:numPr>
        <w:autoSpaceDE w:val="0"/>
        <w:autoSpaceDN w:val="0"/>
        <w:adjustRightInd w:val="0"/>
        <w:spacing w:after="0" w:line="240" w:lineRule="auto"/>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Загрязнение берегов водных объектов мусором.</w:t>
      </w:r>
    </w:p>
    <w:p w:rsidR="00AD5E20" w:rsidRPr="00AD5E20" w:rsidRDefault="00AD5E20" w:rsidP="002A35A7">
      <w:pPr>
        <w:numPr>
          <w:ilvl w:val="0"/>
          <w:numId w:val="3"/>
        </w:numPr>
        <w:autoSpaceDE w:val="0"/>
        <w:autoSpaceDN w:val="0"/>
        <w:adjustRightInd w:val="0"/>
        <w:spacing w:after="0" w:line="240" w:lineRule="auto"/>
        <w:jc w:val="both"/>
        <w:rPr>
          <w:rFonts w:ascii="TimesNewRomanPSMT" w:hAnsi="TimesNewRomanPSMT" w:cs="TimesNewRomanPSMT"/>
          <w:sz w:val="28"/>
          <w:szCs w:val="28"/>
          <w:lang w:eastAsia="ru-RU"/>
        </w:rPr>
      </w:pPr>
      <w:r w:rsidRPr="00AD5E20">
        <w:rPr>
          <w:rFonts w:ascii="TimesNewRomanPSMT" w:hAnsi="TimesNewRomanPSMT" w:cs="TimesNewRomanPSMT"/>
          <w:sz w:val="28"/>
          <w:szCs w:val="28"/>
          <w:lang w:eastAsia="ru-RU"/>
        </w:rPr>
        <w:t>Тенденция увеличения среднегодовых температур воздуха, снижение количества осадков в летнее время, усиление экстремальных волн жары и холода.</w:t>
      </w:r>
    </w:p>
    <w:p w:rsidR="00AD5E20" w:rsidRPr="00282B8A" w:rsidRDefault="00AD5E20" w:rsidP="00282B8A">
      <w:pPr>
        <w:autoSpaceDE w:val="0"/>
        <w:autoSpaceDN w:val="0"/>
        <w:adjustRightInd w:val="0"/>
        <w:spacing w:after="0" w:line="240" w:lineRule="auto"/>
        <w:ind w:firstLine="708"/>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Приоритетные задачи.</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Задача 1 Восстановление рекреационных зон водных объектов:</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расчистка берегов водных объектов от мусора с целью формирования бережного отношения к воде как к жизненно важному ресурсу;</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привлечение внимания к охране и улучшению качества водных ресурсов.</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Задача 2. Повышение уровня экологической культуры населения:</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развитие системы экологического просвещения, образования и воспитания в образовательных организациях;</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формирование экологических привычек, направленных на снижение негативного воздействия на атмосферный воздух, водные объекты;</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обеспечение населения объективной информацией о состоянии окружающей среды.</w:t>
      </w:r>
    </w:p>
    <w:p w:rsidR="00AD5E20" w:rsidRPr="00282B8A" w:rsidRDefault="00AD5E20" w:rsidP="00282B8A">
      <w:pPr>
        <w:autoSpaceDE w:val="0"/>
        <w:autoSpaceDN w:val="0"/>
        <w:adjustRightInd w:val="0"/>
        <w:spacing w:after="0" w:line="240" w:lineRule="auto"/>
        <w:ind w:firstLine="708"/>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Стратегические проектные инициативы:</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1. Обеспечение участия муниципального образования «Город Азов» во всероссийских акциях "Вода России", "Дни защиты от экологической опасности" и др.</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82B8A">
        <w:rPr>
          <w:rFonts w:ascii="TimesNewRomanPSMT" w:hAnsi="TimesNewRomanPSMT" w:cs="TimesNewRomanPSMT"/>
          <w:sz w:val="28"/>
          <w:szCs w:val="28"/>
          <w:lang w:eastAsia="ru-RU"/>
        </w:rPr>
        <w:t>2. Внедрение в образовательный процесс дидактических материалов по экологическому образованию и просвещению.</w:t>
      </w:r>
    </w:p>
    <w:p w:rsidR="00AD5E20" w:rsidRPr="00282B8A" w:rsidRDefault="00AD5E20" w:rsidP="00282B8A">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887FA7">
        <w:rPr>
          <w:rFonts w:ascii="TimesNewRomanPSMT" w:hAnsi="TimesNewRomanPSMT" w:cs="TimesNewRomanPSMT"/>
          <w:sz w:val="28"/>
          <w:szCs w:val="28"/>
          <w:lang w:eastAsia="ru-RU"/>
        </w:rPr>
        <w:t>3. Расчистка водных объектов.</w:t>
      </w:r>
    </w:p>
    <w:p w:rsidR="00887FA7" w:rsidRPr="00887FA7" w:rsidRDefault="00887FA7" w:rsidP="00D81EBE">
      <w:pPr>
        <w:autoSpaceDE w:val="0"/>
        <w:autoSpaceDN w:val="0"/>
        <w:adjustRightInd w:val="0"/>
        <w:spacing w:after="0" w:line="240" w:lineRule="auto"/>
        <w:ind w:firstLine="708"/>
        <w:jc w:val="both"/>
        <w:rPr>
          <w:rFonts w:ascii="TimesNewRomanPSMT" w:hAnsi="TimesNewRomanPSMT" w:cs="TimesNewRomanPSMT"/>
          <w:b/>
          <w:sz w:val="28"/>
          <w:szCs w:val="28"/>
          <w:lang w:eastAsia="ru-RU"/>
        </w:rPr>
      </w:pPr>
    </w:p>
    <w:p w:rsidR="00411D34" w:rsidRPr="00887FA7" w:rsidRDefault="00411D34" w:rsidP="00D81EBE">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887FA7">
        <w:rPr>
          <w:rFonts w:ascii="TimesNewRomanPSMT" w:hAnsi="TimesNewRomanPSMT" w:cs="TimesNewRomanPSMT"/>
          <w:bCs/>
          <w:sz w:val="28"/>
          <w:szCs w:val="28"/>
          <w:lang w:eastAsia="ru-RU"/>
        </w:rPr>
        <w:t>4.4.2. Безопасность общества</w:t>
      </w:r>
    </w:p>
    <w:p w:rsidR="00001B29" w:rsidRPr="00001B29" w:rsidRDefault="00001B29" w:rsidP="00001B29">
      <w:pPr>
        <w:spacing w:after="0" w:line="240" w:lineRule="auto"/>
        <w:ind w:firstLine="709"/>
        <w:jc w:val="both"/>
        <w:rPr>
          <w:rFonts w:ascii="Times New Roman" w:hAnsi="Times New Roman"/>
          <w:sz w:val="28"/>
          <w:szCs w:val="28"/>
        </w:rPr>
      </w:pPr>
      <w:r w:rsidRPr="00887FA7">
        <w:rPr>
          <w:rFonts w:ascii="Times New Roman" w:hAnsi="Times New Roman"/>
          <w:bCs/>
          <w:sz w:val="28"/>
          <w:szCs w:val="28"/>
        </w:rPr>
        <w:t>Стратегическая цель –</w:t>
      </w:r>
      <w:r w:rsidRPr="00887FA7">
        <w:rPr>
          <w:rFonts w:ascii="Times New Roman" w:hAnsi="Times New Roman"/>
          <w:sz w:val="28"/>
          <w:szCs w:val="28"/>
        </w:rPr>
        <w:t xml:space="preserve"> создани</w:t>
      </w:r>
      <w:r w:rsidRPr="00001B29">
        <w:rPr>
          <w:rFonts w:ascii="Times New Roman" w:hAnsi="Times New Roman"/>
          <w:sz w:val="28"/>
          <w:szCs w:val="28"/>
        </w:rPr>
        <w:t>е условий для усиления мер по антитеррористической защищенности объектов, по противодействию идеологии терроризма, формированию и привитию традиционных российских духовно-нравственных ценностей наиболее уязвимым категориям населения, наполнению информационного пространства актуальной информацией, контрпропагандистскими и иными материалами, формирующими неприятие идеологии терроризма.</w:t>
      </w:r>
    </w:p>
    <w:p w:rsidR="00001B29" w:rsidRPr="00001B29" w:rsidRDefault="00001B29" w:rsidP="00001B29">
      <w:pPr>
        <w:spacing w:after="0" w:line="240" w:lineRule="auto"/>
        <w:ind w:firstLine="709"/>
        <w:jc w:val="both"/>
        <w:rPr>
          <w:rFonts w:ascii="Times New Roman" w:hAnsi="Times New Roman"/>
          <w:bCs/>
          <w:sz w:val="28"/>
          <w:szCs w:val="28"/>
        </w:rPr>
      </w:pPr>
      <w:r w:rsidRPr="00001B29">
        <w:rPr>
          <w:rFonts w:ascii="Times New Roman" w:hAnsi="Times New Roman"/>
          <w:bCs/>
          <w:sz w:val="28"/>
          <w:szCs w:val="28"/>
        </w:rPr>
        <w:t>Ключевые проблемы:</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xml:space="preserve">1. Непосредственная территориальная близость города Азова от района проведения специальной военной операции, что проявляется в атаках беспилотных летательных аппаратов (далее – БПЛА). Атаки БПЛА направлены как на объекты промышленности, так и на жилые дома, в особенности многоквартирные. </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lastRenderedPageBreak/>
        <w:t>2. Активизация пропагандистской и вербовочной работы украинских спецслужб в сети Интернет, направленной на массовое вовлечение в террористическую деятельность, в том числе несовершеннолетних,</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3. Дестабилизация обстановки путем сообщений о заведомо ложных актах терроризма, совершенных в отношении объектов социальной инфраструктуры, в том числе учебных заведений, путем рассылки сообщений с почтовых ящиков, серверы которых расположены за пределами Российской Федерации, а также публикации информации в социальной сети «Интернет».</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4. Радикализация населения под воздействием распространения с использованием сети Интернет радикальных и националистических идей, угрозы совершения преступлений приверженцами идеологии «Колумбайн».</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5. Наиболее широкое распространение в настоящее время получили хищения и мошенничества с использованием банковских карт, информационно-телекоммуникационной сети «Интернет», средств мобильной связи и компьютерной техники. Результаты проведенного анализа криминогенной обстановки в данном направлении свидетельствуют, что четвертую часть от зарегистрированных преступлений против собственности, составляют преступления с использованием IT-технологий (484 или -29,1% по сравнению с 2024 годом).</w:t>
      </w:r>
    </w:p>
    <w:p w:rsidR="00001B29" w:rsidRPr="00001B29" w:rsidRDefault="00001B29" w:rsidP="00001B29">
      <w:pPr>
        <w:spacing w:after="0" w:line="240" w:lineRule="auto"/>
        <w:ind w:firstLine="709"/>
        <w:jc w:val="both"/>
        <w:rPr>
          <w:rFonts w:ascii="Times New Roman" w:hAnsi="Times New Roman"/>
          <w:bCs/>
          <w:sz w:val="28"/>
          <w:szCs w:val="28"/>
        </w:rPr>
      </w:pPr>
      <w:r w:rsidRPr="00001B29">
        <w:rPr>
          <w:rFonts w:ascii="Times New Roman" w:hAnsi="Times New Roman"/>
          <w:bCs/>
          <w:sz w:val="28"/>
          <w:szCs w:val="28"/>
        </w:rPr>
        <w:t>Приоритетные задачи.</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Задача 1. Просвещение азовчан о методах работы вербовщиков по вовлечению в террористическую деятельность: информационно-пропагандистское противодействие экстремизму и терроризму;</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Задача 2. Повышение эффективности противодействия экстремизму и идеологии терроризма на территории города Азова: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осуществление мер общей профилактики для устранения предпосылок радикализации населения;</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осуществление мер адресной профилактики для устранения предпосылок радикализации категорий населения, наиболее уязвимых для воздействия идеологии терроризма и идей неонацизма;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осуществление мер индивидуальной профилактики конкретных лиц, подверженных воздействию идеологии терроризма либо подпавших под ее влияние.</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xml:space="preserve">Задача 3. Воспитание гражданской ответственности и толерантности, противодействие любым проявлениям экстремизма и ксенофобии: </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просветительская и превентивная работа с участием уважаемых деятелей общества;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информационное сопровождение патриотического и гражданского воспитания в медиапространстве;</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повышение межкультурной грамотности и профилактика экстремизма в молодежной среде;</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внедрение модулей по гражданской ответственности и толерантности в школьные программы.</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Задача 4. Совершенствование системы профилактики правонарушений:</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развитие систем идентификации и наблюдения за лицами, находящимися в зоне риска;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lastRenderedPageBreak/>
        <w:t>- обеспечение социальной адаптации, ресоциализации и поддержки лиц из групп риска;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просвещение и повышение правовой грамотности населения;</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стимулирование деятельности граждан, участвующих в охране общественного порядка;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обеспечение безопасности при проведении физкультурных и спортивных мероприятий.</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Задача 5. Достижение и поддержание необходимого уровня защищенности от угроз криминального характера: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развитие системы профилактики правонарушений среди несовершеннолетних и молодежи;</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организация культурной адаптации мигрантов;</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повышение защищенности объектов;</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расширение правового просвещения и профилактики наркозависимости среди населения;</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содействие МО МВД России «Азовский» в реализации мер по охране общественного порядка и обеспечению общественной безопасности;</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совершенствование работы по предупреждению и профилактике преступлений и иных правонарушений, в том числе совершенных на улицах и в общественных местах;</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совершенствование работы по предупреждению незаконного оборота оружия, алкогольной продукции, профилактике правонарушений, совершенных в состоянии алкогольного и наркотического опьянения.</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Задача 6. Повышение уровня антитеррористической защищенности потенциальных объектов террористических посягательств и мест массового пребывания граждан:</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повышение инженерной и технической оснащенности объектов террористических посягательств и мест массового пребывания граждан;</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формирование системы действий населения при возникновении террористической угрозы;</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развитие системы ситуационного реагирования и алгоритмов межведомственного взаимодействия при угрозах;</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повышение компетенций сотрудников учреждений и предприятий в вопросах профилактики и реагирования на террористические угрозы.</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Задача 7. Повышение эффективности и результативности мер, направленных на противодействие преступлениям, совершенным с использованием информационно-телекоммуникационных технологий, в том числе краж чужого имущества и мошенничества: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проведение системной работы по повышению финансовой и правовой грамотности населения, в том числе одиноко проживающих граждан пожилого возраста;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xml:space="preserve">- совершенствование работы по информированию населения о схемах и способах, используемых при совершении преступлений с применением современных средств коммуникации и связи, по разъяснению о способах защиты и противостояния указанным противоправным действиям, в том числе с участием </w:t>
      </w:r>
      <w:r w:rsidRPr="00001B29">
        <w:rPr>
          <w:rFonts w:ascii="Times New Roman" w:hAnsi="Times New Roman"/>
          <w:sz w:val="28"/>
          <w:szCs w:val="28"/>
        </w:rPr>
        <w:lastRenderedPageBreak/>
        <w:t>управляющих компаний, образовательных, медицинских организаций, учреждений социального обслуживания населения, многофункциональных центров и других организаций;</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Задача 8. Противодействие незаконной миграции, создание условий для адаптации и интеграции иностранных граждан:</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содействие социокультурной адаптации и интеграции иностранных граждан, формирование конструктивного взаимодействия между иностранными гражданами и жителями города;</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противодействие формированию замкнутых анклавов иностранных граждан по этническому признаку;</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информационное и правовое просвещение, а также изучение истории, культуры и традиций Российской Федерации;</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 усиление информационной и разъяснительной работы с иностранными гражданами и работодателями.</w:t>
      </w:r>
    </w:p>
    <w:p w:rsidR="00001B29" w:rsidRPr="00001B29" w:rsidRDefault="00001B29" w:rsidP="00001B29">
      <w:pPr>
        <w:spacing w:after="0" w:line="240" w:lineRule="auto"/>
        <w:ind w:firstLine="709"/>
        <w:jc w:val="both"/>
        <w:rPr>
          <w:rFonts w:ascii="Times New Roman" w:hAnsi="Times New Roman"/>
          <w:bCs/>
          <w:sz w:val="28"/>
          <w:szCs w:val="28"/>
        </w:rPr>
      </w:pPr>
      <w:r w:rsidRPr="00001B29">
        <w:rPr>
          <w:rFonts w:ascii="Times New Roman" w:hAnsi="Times New Roman"/>
          <w:bCs/>
          <w:sz w:val="28"/>
          <w:szCs w:val="28"/>
        </w:rPr>
        <w:t>Стратегические проектные инициативы:</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1. Организация системной работы по формированию и привитию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2. Совершенствование антитеррористической защищенности мест массового пребывания людей и потенциальных объектов террористических посягательств, в том числе от актов незаконного вмешательства с применением беспилотных воздушных судов.</w:t>
      </w:r>
    </w:p>
    <w:p w:rsidR="00001B29" w:rsidRPr="00001B29"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3. Повышение результативности мер профилактического воздействия на лиц, подверженных либо подпавших под влияние идеологии терроризма и неонацизма.</w:t>
      </w:r>
    </w:p>
    <w:p w:rsidR="00001B29" w:rsidRPr="00813CBE" w:rsidRDefault="00001B29" w:rsidP="00001B29">
      <w:pPr>
        <w:spacing w:after="0" w:line="240" w:lineRule="auto"/>
        <w:ind w:firstLine="709"/>
        <w:jc w:val="both"/>
        <w:rPr>
          <w:rFonts w:ascii="Times New Roman" w:hAnsi="Times New Roman"/>
          <w:sz w:val="28"/>
          <w:szCs w:val="28"/>
        </w:rPr>
      </w:pPr>
      <w:r w:rsidRPr="00001B29">
        <w:rPr>
          <w:rFonts w:ascii="Times New Roman" w:hAnsi="Times New Roman"/>
          <w:sz w:val="28"/>
          <w:szCs w:val="28"/>
        </w:rPr>
        <w:t>4. Обеспечение наполнения информационного пространства актуальной информацией, контрпропагандистскими и иными материалами, формирующими неприятие идеологии терроризма (антитеррористический контент), а также организация своевременного выявления и направления в советующие службы для блокировки контента террористического характера.</w:t>
      </w:r>
    </w:p>
    <w:p w:rsidR="00001B29" w:rsidRDefault="00001B29" w:rsidP="00001B29">
      <w:pPr>
        <w:spacing w:after="0" w:line="240" w:lineRule="auto"/>
        <w:ind w:firstLine="709"/>
        <w:jc w:val="both"/>
        <w:rPr>
          <w:rFonts w:ascii="Times New Roman" w:hAnsi="Times New Roman"/>
          <w:sz w:val="28"/>
          <w:szCs w:val="28"/>
        </w:rPr>
      </w:pPr>
    </w:p>
    <w:p w:rsidR="00F93406" w:rsidRDefault="00F93406" w:rsidP="00557314">
      <w:pPr>
        <w:autoSpaceDE w:val="0"/>
        <w:autoSpaceDN w:val="0"/>
        <w:adjustRightInd w:val="0"/>
        <w:spacing w:after="0" w:line="240" w:lineRule="auto"/>
        <w:ind w:firstLine="708"/>
        <w:jc w:val="center"/>
        <w:rPr>
          <w:rFonts w:ascii="TimesNewRomanPSMT" w:hAnsi="TimesNewRomanPSMT" w:cs="TimesNewRomanPSMT"/>
          <w:b/>
          <w:sz w:val="28"/>
          <w:szCs w:val="28"/>
          <w:highlight w:val="green"/>
          <w:lang w:eastAsia="ru-RU"/>
        </w:rPr>
      </w:pPr>
    </w:p>
    <w:p w:rsidR="00F93406" w:rsidRDefault="00F93406" w:rsidP="00557314">
      <w:pPr>
        <w:autoSpaceDE w:val="0"/>
        <w:autoSpaceDN w:val="0"/>
        <w:adjustRightInd w:val="0"/>
        <w:spacing w:after="0" w:line="240" w:lineRule="auto"/>
        <w:ind w:firstLine="708"/>
        <w:jc w:val="center"/>
        <w:rPr>
          <w:rFonts w:ascii="TimesNewRomanPSMT" w:hAnsi="TimesNewRomanPSMT" w:cs="TimesNewRomanPSMT"/>
          <w:b/>
          <w:sz w:val="28"/>
          <w:szCs w:val="28"/>
          <w:highlight w:val="green"/>
          <w:lang w:eastAsia="ru-RU"/>
        </w:rPr>
      </w:pPr>
    </w:p>
    <w:p w:rsidR="00411D34" w:rsidRPr="00D712D5" w:rsidRDefault="009D1C68" w:rsidP="00D712D5">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D712D5">
        <w:rPr>
          <w:rFonts w:ascii="TimesNewRomanPSMT" w:hAnsi="TimesNewRomanPSMT" w:cs="TimesNewRomanPSMT"/>
          <w:bCs/>
          <w:sz w:val="28"/>
          <w:szCs w:val="28"/>
          <w:lang w:eastAsia="ru-RU"/>
        </w:rPr>
        <w:t>4.5. Устойчивая и динамичная экономика в городе Азове</w:t>
      </w:r>
    </w:p>
    <w:p w:rsidR="009D1C68" w:rsidRDefault="009D1C68" w:rsidP="00D81EBE">
      <w:pPr>
        <w:autoSpaceDE w:val="0"/>
        <w:autoSpaceDN w:val="0"/>
        <w:adjustRightInd w:val="0"/>
        <w:spacing w:after="0" w:line="240" w:lineRule="auto"/>
        <w:ind w:firstLine="708"/>
        <w:jc w:val="both"/>
        <w:rPr>
          <w:rFonts w:ascii="TimesNewRomanPSMT" w:hAnsi="TimesNewRomanPSMT" w:cs="TimesNewRomanPSMT"/>
          <w:sz w:val="28"/>
          <w:szCs w:val="28"/>
          <w:lang w:eastAsia="ru-RU"/>
        </w:rPr>
      </w:pPr>
    </w:p>
    <w:p w:rsidR="009D1C68" w:rsidRDefault="009D1C68" w:rsidP="009D1C68">
      <w:pPr>
        <w:autoSpaceDE w:val="0"/>
        <w:autoSpaceDN w:val="0"/>
        <w:adjustRightInd w:val="0"/>
        <w:spacing w:after="0" w:line="240" w:lineRule="auto"/>
        <w:ind w:firstLine="708"/>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Показатели реализации национальной цели:</w:t>
      </w:r>
    </w:p>
    <w:p w:rsidR="009A22DD" w:rsidRDefault="009A22DD" w:rsidP="009D1C68">
      <w:pPr>
        <w:autoSpaceDE w:val="0"/>
        <w:autoSpaceDN w:val="0"/>
        <w:adjustRightInd w:val="0"/>
        <w:spacing w:after="0" w:line="240" w:lineRule="auto"/>
        <w:ind w:firstLine="708"/>
        <w:jc w:val="center"/>
        <w:rPr>
          <w:rFonts w:ascii="TimesNewRomanPSMT" w:hAnsi="TimesNewRomanPSMT" w:cs="TimesNewRomanPSMT"/>
          <w:sz w:val="28"/>
          <w:szCs w:val="28"/>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5524"/>
        <w:gridCol w:w="1160"/>
        <w:gridCol w:w="1154"/>
        <w:gridCol w:w="1235"/>
      </w:tblGrid>
      <w:tr w:rsidR="009A22DD" w:rsidRPr="00BB5D4A" w:rsidTr="00AE70F5">
        <w:tc>
          <w:tcPr>
            <w:tcW w:w="533" w:type="dxa"/>
            <w:tcBorders>
              <w:right w:val="single" w:sz="4" w:space="0" w:color="auto"/>
            </w:tcBorders>
            <w:vAlign w:val="center"/>
          </w:tcPr>
          <w:p w:rsidR="009A22DD" w:rsidRPr="00BB5D4A" w:rsidRDefault="009A22DD" w:rsidP="00AE70F5">
            <w:pPr>
              <w:spacing w:after="0" w:line="259" w:lineRule="auto"/>
              <w:jc w:val="center"/>
              <w:rPr>
                <w:rFonts w:ascii="Times New Roman" w:hAnsi="Times New Roman"/>
              </w:rPr>
            </w:pPr>
            <w:r w:rsidRPr="00BB5D4A">
              <w:rPr>
                <w:rFonts w:ascii="Times New Roman" w:hAnsi="Times New Roman"/>
              </w:rPr>
              <w:t>№ п/п</w:t>
            </w:r>
          </w:p>
        </w:tc>
        <w:tc>
          <w:tcPr>
            <w:tcW w:w="5524" w:type="dxa"/>
            <w:tcBorders>
              <w:left w:val="single" w:sz="4" w:space="0" w:color="auto"/>
              <w:right w:val="single" w:sz="4" w:space="0" w:color="auto"/>
            </w:tcBorders>
            <w:vAlign w:val="center"/>
          </w:tcPr>
          <w:p w:rsidR="009A22DD" w:rsidRPr="00BB5D4A" w:rsidRDefault="009A22DD" w:rsidP="00AE70F5">
            <w:pPr>
              <w:spacing w:after="0" w:line="259" w:lineRule="auto"/>
              <w:jc w:val="center"/>
              <w:rPr>
                <w:rFonts w:ascii="Times New Roman" w:hAnsi="Times New Roman"/>
                <w:sz w:val="26"/>
                <w:szCs w:val="26"/>
              </w:rPr>
            </w:pPr>
            <w:r w:rsidRPr="00BB5D4A">
              <w:rPr>
                <w:rFonts w:ascii="Times New Roman" w:hAnsi="Times New Roman"/>
                <w:sz w:val="26"/>
                <w:szCs w:val="26"/>
              </w:rPr>
              <w:t>Наименование показателей</w:t>
            </w:r>
          </w:p>
        </w:tc>
        <w:tc>
          <w:tcPr>
            <w:tcW w:w="1160" w:type="dxa"/>
            <w:tcBorders>
              <w:left w:val="single" w:sz="4" w:space="0" w:color="auto"/>
              <w:right w:val="single" w:sz="4" w:space="0" w:color="auto"/>
            </w:tcBorders>
            <w:vAlign w:val="center"/>
          </w:tcPr>
          <w:p w:rsidR="009A22DD" w:rsidRPr="00BB5D4A" w:rsidRDefault="009A22DD" w:rsidP="00AE70F5">
            <w:pPr>
              <w:spacing w:after="0" w:line="259" w:lineRule="auto"/>
              <w:ind w:left="25"/>
              <w:jc w:val="center"/>
              <w:rPr>
                <w:rFonts w:ascii="Times New Roman" w:hAnsi="Times New Roman"/>
                <w:sz w:val="26"/>
                <w:szCs w:val="26"/>
              </w:rPr>
            </w:pPr>
            <w:r w:rsidRPr="00BB5D4A">
              <w:rPr>
                <w:rFonts w:ascii="Times New Roman" w:hAnsi="Times New Roman"/>
                <w:sz w:val="26"/>
                <w:szCs w:val="26"/>
              </w:rPr>
              <w:t>2024</w:t>
            </w:r>
          </w:p>
        </w:tc>
        <w:tc>
          <w:tcPr>
            <w:tcW w:w="1154" w:type="dxa"/>
            <w:tcBorders>
              <w:left w:val="single" w:sz="4" w:space="0" w:color="auto"/>
              <w:right w:val="single" w:sz="4" w:space="0" w:color="auto"/>
            </w:tcBorders>
            <w:vAlign w:val="center"/>
          </w:tcPr>
          <w:p w:rsidR="009A22DD" w:rsidRPr="00BB5D4A" w:rsidRDefault="009A22DD" w:rsidP="00AE70F5">
            <w:pPr>
              <w:spacing w:after="0" w:line="259" w:lineRule="auto"/>
              <w:ind w:left="25"/>
              <w:jc w:val="center"/>
              <w:rPr>
                <w:rFonts w:ascii="Times New Roman" w:hAnsi="Times New Roman"/>
                <w:sz w:val="26"/>
                <w:szCs w:val="26"/>
              </w:rPr>
            </w:pPr>
            <w:r w:rsidRPr="00BB5D4A">
              <w:rPr>
                <w:rFonts w:ascii="Times New Roman" w:hAnsi="Times New Roman"/>
                <w:sz w:val="26"/>
                <w:szCs w:val="26"/>
              </w:rPr>
              <w:t>2025</w:t>
            </w:r>
          </w:p>
        </w:tc>
        <w:tc>
          <w:tcPr>
            <w:tcW w:w="1235" w:type="dxa"/>
            <w:tcBorders>
              <w:left w:val="single" w:sz="4" w:space="0" w:color="auto"/>
              <w:right w:val="single" w:sz="4" w:space="0" w:color="auto"/>
            </w:tcBorders>
            <w:vAlign w:val="center"/>
          </w:tcPr>
          <w:p w:rsidR="009A22DD" w:rsidRPr="00BB5D4A" w:rsidRDefault="009A22DD" w:rsidP="00AE70F5">
            <w:pPr>
              <w:spacing w:after="0" w:line="259" w:lineRule="auto"/>
              <w:ind w:left="25"/>
              <w:jc w:val="center"/>
              <w:rPr>
                <w:rFonts w:ascii="Times New Roman" w:hAnsi="Times New Roman"/>
                <w:sz w:val="26"/>
                <w:szCs w:val="26"/>
              </w:rPr>
            </w:pPr>
            <w:r w:rsidRPr="00BB5D4A">
              <w:rPr>
                <w:rFonts w:ascii="Times New Roman" w:hAnsi="Times New Roman"/>
                <w:sz w:val="26"/>
                <w:szCs w:val="26"/>
              </w:rPr>
              <w:t>2030</w:t>
            </w:r>
          </w:p>
        </w:tc>
      </w:tr>
      <w:tr w:rsidR="009A22DD" w:rsidRPr="008268C6" w:rsidTr="00AE70F5">
        <w:tc>
          <w:tcPr>
            <w:tcW w:w="533" w:type="dxa"/>
            <w:tcBorders>
              <w:right w:val="single" w:sz="4" w:space="0" w:color="auto"/>
            </w:tcBorders>
            <w:vAlign w:val="center"/>
          </w:tcPr>
          <w:p w:rsidR="009A22DD" w:rsidRPr="008268C6" w:rsidRDefault="009A22DD" w:rsidP="00AE70F5">
            <w:pPr>
              <w:spacing w:after="0" w:line="259" w:lineRule="auto"/>
              <w:ind w:left="89"/>
              <w:jc w:val="center"/>
              <w:rPr>
                <w:rFonts w:ascii="Times New Roman" w:hAnsi="Times New Roman"/>
                <w:sz w:val="28"/>
                <w:szCs w:val="28"/>
              </w:rPr>
            </w:pPr>
          </w:p>
        </w:tc>
        <w:tc>
          <w:tcPr>
            <w:tcW w:w="5524" w:type="dxa"/>
            <w:tcBorders>
              <w:left w:val="single" w:sz="4" w:space="0" w:color="auto"/>
              <w:right w:val="single" w:sz="4" w:space="0" w:color="auto"/>
            </w:tcBorders>
            <w:vAlign w:val="center"/>
          </w:tcPr>
          <w:p w:rsidR="009A22DD" w:rsidRPr="008268C6" w:rsidRDefault="009A22DD" w:rsidP="00AE70F5">
            <w:pPr>
              <w:spacing w:after="0" w:line="259" w:lineRule="auto"/>
              <w:jc w:val="center"/>
              <w:rPr>
                <w:rFonts w:ascii="Times New Roman" w:hAnsi="Times New Roman"/>
                <w:sz w:val="28"/>
                <w:szCs w:val="28"/>
              </w:rPr>
            </w:pPr>
          </w:p>
        </w:tc>
        <w:tc>
          <w:tcPr>
            <w:tcW w:w="1160" w:type="dxa"/>
            <w:tcBorders>
              <w:left w:val="single" w:sz="4" w:space="0" w:color="auto"/>
              <w:right w:val="single" w:sz="4" w:space="0" w:color="auto"/>
            </w:tcBorders>
            <w:vAlign w:val="center"/>
          </w:tcPr>
          <w:p w:rsidR="009A22DD" w:rsidRPr="008268C6" w:rsidRDefault="009A22DD" w:rsidP="00AE70F5">
            <w:pPr>
              <w:spacing w:after="0" w:line="259" w:lineRule="auto"/>
              <w:ind w:left="25"/>
              <w:jc w:val="center"/>
              <w:rPr>
                <w:rFonts w:ascii="Times New Roman" w:hAnsi="Times New Roman"/>
                <w:sz w:val="28"/>
                <w:szCs w:val="28"/>
              </w:rPr>
            </w:pPr>
          </w:p>
        </w:tc>
        <w:tc>
          <w:tcPr>
            <w:tcW w:w="1154" w:type="dxa"/>
            <w:tcBorders>
              <w:left w:val="single" w:sz="4" w:space="0" w:color="auto"/>
              <w:right w:val="single" w:sz="4" w:space="0" w:color="auto"/>
            </w:tcBorders>
            <w:vAlign w:val="center"/>
          </w:tcPr>
          <w:p w:rsidR="009A22DD" w:rsidRPr="008268C6" w:rsidRDefault="009A22DD" w:rsidP="00AE70F5">
            <w:pPr>
              <w:spacing w:after="0" w:line="259" w:lineRule="auto"/>
              <w:ind w:left="25"/>
              <w:jc w:val="center"/>
              <w:rPr>
                <w:rFonts w:ascii="Times New Roman" w:hAnsi="Times New Roman"/>
                <w:sz w:val="28"/>
                <w:szCs w:val="28"/>
              </w:rPr>
            </w:pPr>
          </w:p>
        </w:tc>
        <w:tc>
          <w:tcPr>
            <w:tcW w:w="1235" w:type="dxa"/>
            <w:tcBorders>
              <w:left w:val="single" w:sz="4" w:space="0" w:color="auto"/>
              <w:right w:val="single" w:sz="4" w:space="0" w:color="auto"/>
            </w:tcBorders>
            <w:vAlign w:val="center"/>
          </w:tcPr>
          <w:p w:rsidR="009A22DD" w:rsidRPr="008268C6" w:rsidRDefault="009A22DD" w:rsidP="00AE70F5">
            <w:pPr>
              <w:spacing w:after="0" w:line="259" w:lineRule="auto"/>
              <w:ind w:left="25"/>
              <w:jc w:val="center"/>
              <w:rPr>
                <w:rFonts w:ascii="Times New Roman" w:hAnsi="Times New Roman"/>
                <w:sz w:val="28"/>
                <w:szCs w:val="28"/>
              </w:rPr>
            </w:pPr>
          </w:p>
        </w:tc>
      </w:tr>
      <w:tr w:rsidR="009A22DD" w:rsidRPr="00BB5D4A" w:rsidTr="00AE70F5">
        <w:tc>
          <w:tcPr>
            <w:tcW w:w="533" w:type="dxa"/>
            <w:tcBorders>
              <w:right w:val="single" w:sz="4" w:space="0" w:color="auto"/>
            </w:tcBorders>
            <w:vAlign w:val="center"/>
          </w:tcPr>
          <w:p w:rsidR="009A22DD" w:rsidRPr="00BB5D4A" w:rsidRDefault="009A22DD" w:rsidP="00AE70F5">
            <w:pPr>
              <w:spacing w:after="0" w:line="259" w:lineRule="auto"/>
              <w:ind w:left="89"/>
              <w:jc w:val="center"/>
              <w:rPr>
                <w:rFonts w:ascii="Times New Roman" w:hAnsi="Times New Roman"/>
                <w:sz w:val="26"/>
                <w:szCs w:val="26"/>
              </w:rPr>
            </w:pPr>
            <w:r w:rsidRPr="00BB5D4A">
              <w:rPr>
                <w:rFonts w:ascii="Times New Roman" w:hAnsi="Times New Roman"/>
                <w:sz w:val="26"/>
                <w:szCs w:val="26"/>
              </w:rPr>
              <w:t>1.</w:t>
            </w:r>
          </w:p>
        </w:tc>
        <w:tc>
          <w:tcPr>
            <w:tcW w:w="5524" w:type="dxa"/>
            <w:tcBorders>
              <w:left w:val="single" w:sz="4" w:space="0" w:color="auto"/>
              <w:right w:val="single" w:sz="4" w:space="0" w:color="auto"/>
            </w:tcBorders>
            <w:vAlign w:val="center"/>
          </w:tcPr>
          <w:p w:rsidR="004C005C" w:rsidRDefault="004C005C" w:rsidP="00CC243F">
            <w:pPr>
              <w:autoSpaceDE w:val="0"/>
              <w:autoSpaceDN w:val="0"/>
              <w:adjustRightInd w:val="0"/>
              <w:spacing w:after="0" w:line="240" w:lineRule="auto"/>
              <w:jc w:val="both"/>
              <w:rPr>
                <w:rFonts w:ascii="TimesNewRomanPSMT" w:hAnsi="TimesNewRomanPSMT" w:cs="TimesNewRomanPSMT"/>
                <w:sz w:val="24"/>
                <w:szCs w:val="24"/>
                <w:lang w:eastAsia="ru-RU"/>
              </w:rPr>
            </w:pPr>
            <w:r>
              <w:rPr>
                <w:rFonts w:ascii="TimesNewRomanPSMT" w:hAnsi="TimesNewRomanPSMT" w:cs="TimesNewRomanPSMT"/>
                <w:sz w:val="24"/>
                <w:szCs w:val="24"/>
                <w:lang w:eastAsia="ru-RU"/>
              </w:rPr>
              <w:t>Темп роста среднемесячной заработной платы</w:t>
            </w:r>
            <w:r w:rsidR="00CC243F">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на одного работника субъекта малого и среднего</w:t>
            </w:r>
          </w:p>
          <w:p w:rsidR="00CC243F" w:rsidRDefault="004F384A" w:rsidP="00CC243F">
            <w:pPr>
              <w:autoSpaceDE w:val="0"/>
              <w:autoSpaceDN w:val="0"/>
              <w:adjustRightInd w:val="0"/>
              <w:spacing w:after="0" w:line="240" w:lineRule="auto"/>
              <w:jc w:val="both"/>
              <w:rPr>
                <w:rFonts w:ascii="TimesNewRomanPSMT" w:hAnsi="TimesNewRomanPSMT" w:cs="TimesNewRomanPSMT"/>
                <w:sz w:val="24"/>
                <w:szCs w:val="24"/>
                <w:lang w:eastAsia="ru-RU"/>
              </w:rPr>
            </w:pPr>
            <w:r>
              <w:rPr>
                <w:rFonts w:ascii="TimesNewRomanPSMT" w:hAnsi="TimesNewRomanPSMT" w:cs="TimesNewRomanPSMT"/>
                <w:sz w:val="24"/>
                <w:szCs w:val="24"/>
                <w:lang w:eastAsia="ru-RU"/>
              </w:rPr>
              <w:t>п</w:t>
            </w:r>
            <w:r w:rsidR="004C005C">
              <w:rPr>
                <w:rFonts w:ascii="TimesNewRomanPSMT" w:hAnsi="TimesNewRomanPSMT" w:cs="TimesNewRomanPSMT"/>
                <w:sz w:val="24"/>
                <w:szCs w:val="24"/>
                <w:lang w:eastAsia="ru-RU"/>
              </w:rPr>
              <w:t>редпринимательства</w:t>
            </w:r>
            <w:r>
              <w:rPr>
                <w:rFonts w:ascii="TimesNewRomanPSMT" w:hAnsi="TimesNewRomanPSMT" w:cs="TimesNewRomanPSMT"/>
                <w:sz w:val="24"/>
                <w:szCs w:val="24"/>
                <w:lang w:eastAsia="ru-RU"/>
              </w:rPr>
              <w:t xml:space="preserve"> к 2023 году</w:t>
            </w:r>
            <w:r w:rsidR="004C005C">
              <w:rPr>
                <w:rFonts w:ascii="TimesNewRomanPSMT" w:hAnsi="TimesNewRomanPSMT" w:cs="TimesNewRomanPSMT"/>
                <w:sz w:val="24"/>
                <w:szCs w:val="24"/>
                <w:lang w:eastAsia="ru-RU"/>
              </w:rPr>
              <w:t xml:space="preserve"> </w:t>
            </w:r>
          </w:p>
          <w:p w:rsidR="009A22DD" w:rsidRPr="00BB5D4A" w:rsidRDefault="004C005C" w:rsidP="004F384A">
            <w:pPr>
              <w:autoSpaceDE w:val="0"/>
              <w:autoSpaceDN w:val="0"/>
              <w:adjustRightInd w:val="0"/>
              <w:spacing w:after="0" w:line="240" w:lineRule="auto"/>
              <w:jc w:val="both"/>
              <w:rPr>
                <w:rFonts w:ascii="Times New Roman" w:hAnsi="Times New Roman"/>
                <w:sz w:val="26"/>
                <w:szCs w:val="26"/>
              </w:rPr>
            </w:pPr>
            <w:r>
              <w:rPr>
                <w:rFonts w:ascii="TimesNewRomanPSMT" w:hAnsi="TimesNewRomanPSMT" w:cs="TimesNewRomanPSMT"/>
                <w:sz w:val="24"/>
                <w:szCs w:val="24"/>
                <w:lang w:eastAsia="ru-RU"/>
              </w:rPr>
              <w:t>(процентов)</w:t>
            </w:r>
          </w:p>
        </w:tc>
        <w:tc>
          <w:tcPr>
            <w:tcW w:w="1160" w:type="dxa"/>
            <w:tcBorders>
              <w:left w:val="single" w:sz="4" w:space="0" w:color="auto"/>
              <w:right w:val="single" w:sz="4" w:space="0" w:color="auto"/>
            </w:tcBorders>
            <w:vAlign w:val="center"/>
          </w:tcPr>
          <w:p w:rsidR="009A22DD" w:rsidRPr="00BB5D4A" w:rsidRDefault="004C005C" w:rsidP="00AE70F5">
            <w:pPr>
              <w:spacing w:after="0" w:line="259" w:lineRule="auto"/>
              <w:ind w:left="25"/>
              <w:jc w:val="center"/>
              <w:rPr>
                <w:rFonts w:ascii="Times New Roman" w:hAnsi="Times New Roman"/>
                <w:sz w:val="26"/>
                <w:szCs w:val="26"/>
              </w:rPr>
            </w:pPr>
            <w:r>
              <w:rPr>
                <w:rFonts w:ascii="Times New Roman" w:hAnsi="Times New Roman"/>
                <w:sz w:val="26"/>
                <w:szCs w:val="26"/>
              </w:rPr>
              <w:t>123,6</w:t>
            </w:r>
          </w:p>
        </w:tc>
        <w:tc>
          <w:tcPr>
            <w:tcW w:w="1154" w:type="dxa"/>
            <w:tcBorders>
              <w:left w:val="single" w:sz="4" w:space="0" w:color="auto"/>
              <w:right w:val="single" w:sz="4" w:space="0" w:color="auto"/>
            </w:tcBorders>
            <w:vAlign w:val="center"/>
          </w:tcPr>
          <w:p w:rsidR="009A22DD" w:rsidRPr="00BB5D4A" w:rsidRDefault="004C005C" w:rsidP="00AE70F5">
            <w:pPr>
              <w:spacing w:after="0" w:line="259" w:lineRule="auto"/>
              <w:ind w:left="25"/>
              <w:jc w:val="center"/>
              <w:rPr>
                <w:rFonts w:ascii="Times New Roman" w:hAnsi="Times New Roman"/>
                <w:sz w:val="26"/>
                <w:szCs w:val="26"/>
              </w:rPr>
            </w:pPr>
            <w:r>
              <w:rPr>
                <w:rFonts w:ascii="Times New Roman" w:hAnsi="Times New Roman"/>
                <w:sz w:val="26"/>
                <w:szCs w:val="26"/>
              </w:rPr>
              <w:t>144,9</w:t>
            </w:r>
          </w:p>
        </w:tc>
        <w:tc>
          <w:tcPr>
            <w:tcW w:w="1235" w:type="dxa"/>
            <w:tcBorders>
              <w:left w:val="single" w:sz="4" w:space="0" w:color="auto"/>
              <w:right w:val="single" w:sz="4" w:space="0" w:color="auto"/>
            </w:tcBorders>
            <w:vAlign w:val="center"/>
          </w:tcPr>
          <w:p w:rsidR="009A22DD" w:rsidRPr="00BB5D4A" w:rsidRDefault="00CC243F" w:rsidP="00AE70F5">
            <w:pPr>
              <w:spacing w:after="0" w:line="259" w:lineRule="auto"/>
              <w:ind w:left="25"/>
              <w:jc w:val="center"/>
              <w:rPr>
                <w:rFonts w:ascii="Times New Roman" w:hAnsi="Times New Roman"/>
                <w:sz w:val="26"/>
                <w:szCs w:val="26"/>
              </w:rPr>
            </w:pPr>
            <w:r>
              <w:rPr>
                <w:rFonts w:ascii="Times New Roman" w:hAnsi="Times New Roman"/>
                <w:sz w:val="26"/>
                <w:szCs w:val="26"/>
              </w:rPr>
              <w:t>189,6</w:t>
            </w:r>
          </w:p>
        </w:tc>
      </w:tr>
      <w:tr w:rsidR="009A22DD" w:rsidRPr="00BB5D4A" w:rsidTr="00AE70F5">
        <w:tc>
          <w:tcPr>
            <w:tcW w:w="533" w:type="dxa"/>
            <w:vAlign w:val="center"/>
          </w:tcPr>
          <w:p w:rsidR="009A22DD" w:rsidRPr="00BB5D4A" w:rsidRDefault="009A22DD" w:rsidP="00AE70F5">
            <w:pPr>
              <w:spacing w:after="0" w:line="259" w:lineRule="auto"/>
              <w:jc w:val="center"/>
              <w:rPr>
                <w:rFonts w:ascii="Times New Roman" w:hAnsi="Times New Roman"/>
                <w:sz w:val="26"/>
                <w:szCs w:val="26"/>
              </w:rPr>
            </w:pPr>
            <w:r w:rsidRPr="00BB5D4A">
              <w:rPr>
                <w:rFonts w:ascii="Times New Roman" w:hAnsi="Times New Roman"/>
                <w:sz w:val="26"/>
                <w:szCs w:val="26"/>
              </w:rPr>
              <w:t>2.</w:t>
            </w:r>
          </w:p>
        </w:tc>
        <w:tc>
          <w:tcPr>
            <w:tcW w:w="5524" w:type="dxa"/>
          </w:tcPr>
          <w:p w:rsidR="004F384A" w:rsidRDefault="004F384A" w:rsidP="004F3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Темп роста (индекс роста) физического</w:t>
            </w:r>
          </w:p>
          <w:p w:rsidR="004F384A" w:rsidRDefault="004F384A" w:rsidP="004F3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объема инвестиций в основной капитал,</w:t>
            </w:r>
          </w:p>
          <w:p w:rsidR="004F384A" w:rsidRDefault="004F384A" w:rsidP="004F3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lastRenderedPageBreak/>
              <w:t>за исключением инвестиций</w:t>
            </w:r>
          </w:p>
          <w:p w:rsidR="004F384A" w:rsidRDefault="004F384A" w:rsidP="004F3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инфраструктурных монополий (федеральные</w:t>
            </w:r>
          </w:p>
          <w:p w:rsidR="004F384A" w:rsidRDefault="004F384A" w:rsidP="004F3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проекты) и бюджетных ассигнований</w:t>
            </w:r>
          </w:p>
          <w:p w:rsidR="004F384A" w:rsidRDefault="004F384A" w:rsidP="004F3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федерального бюджета к 2020 году</w:t>
            </w:r>
          </w:p>
          <w:p w:rsidR="009A22DD" w:rsidRPr="00BB5D4A" w:rsidRDefault="004F384A" w:rsidP="004F384A">
            <w:pPr>
              <w:autoSpaceDE w:val="0"/>
              <w:autoSpaceDN w:val="0"/>
              <w:adjustRightInd w:val="0"/>
              <w:spacing w:after="0" w:line="240" w:lineRule="auto"/>
              <w:rPr>
                <w:rFonts w:ascii="Times New Roman" w:hAnsi="Times New Roman"/>
                <w:sz w:val="26"/>
                <w:szCs w:val="26"/>
              </w:rPr>
            </w:pPr>
            <w:r>
              <w:rPr>
                <w:rFonts w:ascii="TimesNewRomanPSMT" w:hAnsi="TimesNewRomanPSMT" w:cs="TimesNewRomanPSMT"/>
                <w:sz w:val="24"/>
                <w:szCs w:val="24"/>
                <w:lang w:eastAsia="ru-RU"/>
              </w:rPr>
              <w:t xml:space="preserve">(процентов) </w:t>
            </w:r>
          </w:p>
        </w:tc>
        <w:tc>
          <w:tcPr>
            <w:tcW w:w="1160" w:type="dxa"/>
            <w:vAlign w:val="center"/>
          </w:tcPr>
          <w:p w:rsidR="009A22DD" w:rsidRPr="00BB5D4A" w:rsidRDefault="004F384A" w:rsidP="00AE70F5">
            <w:pPr>
              <w:spacing w:after="0" w:line="259" w:lineRule="auto"/>
              <w:jc w:val="center"/>
              <w:rPr>
                <w:rFonts w:ascii="Times New Roman" w:hAnsi="Times New Roman"/>
                <w:sz w:val="26"/>
                <w:szCs w:val="26"/>
              </w:rPr>
            </w:pPr>
            <w:r>
              <w:rPr>
                <w:rFonts w:ascii="Times New Roman" w:hAnsi="Times New Roman"/>
                <w:sz w:val="26"/>
                <w:szCs w:val="26"/>
              </w:rPr>
              <w:lastRenderedPageBreak/>
              <w:t>126,9</w:t>
            </w:r>
          </w:p>
        </w:tc>
        <w:tc>
          <w:tcPr>
            <w:tcW w:w="1154" w:type="dxa"/>
            <w:vAlign w:val="center"/>
          </w:tcPr>
          <w:p w:rsidR="009A22DD" w:rsidRPr="00BB5D4A" w:rsidRDefault="004F384A" w:rsidP="00AE70F5">
            <w:pPr>
              <w:spacing w:after="0" w:line="259" w:lineRule="auto"/>
              <w:jc w:val="center"/>
              <w:rPr>
                <w:rFonts w:ascii="Times New Roman" w:hAnsi="Times New Roman"/>
                <w:sz w:val="26"/>
                <w:szCs w:val="26"/>
              </w:rPr>
            </w:pPr>
            <w:r>
              <w:rPr>
                <w:rFonts w:ascii="Times New Roman" w:hAnsi="Times New Roman"/>
                <w:sz w:val="26"/>
                <w:szCs w:val="26"/>
              </w:rPr>
              <w:t>132,0</w:t>
            </w:r>
          </w:p>
        </w:tc>
        <w:tc>
          <w:tcPr>
            <w:tcW w:w="1235" w:type="dxa"/>
            <w:vAlign w:val="center"/>
          </w:tcPr>
          <w:p w:rsidR="009A22DD" w:rsidRPr="00BB5D4A" w:rsidRDefault="004F384A" w:rsidP="00AE70F5">
            <w:pPr>
              <w:spacing w:after="0" w:line="259" w:lineRule="auto"/>
              <w:jc w:val="center"/>
              <w:rPr>
                <w:rFonts w:ascii="Times New Roman" w:hAnsi="Times New Roman"/>
                <w:sz w:val="26"/>
                <w:szCs w:val="26"/>
              </w:rPr>
            </w:pPr>
            <w:r>
              <w:rPr>
                <w:rFonts w:ascii="Times New Roman" w:hAnsi="Times New Roman"/>
                <w:sz w:val="26"/>
                <w:szCs w:val="26"/>
              </w:rPr>
              <w:t>158,9</w:t>
            </w:r>
          </w:p>
        </w:tc>
      </w:tr>
    </w:tbl>
    <w:p w:rsidR="009A22DD" w:rsidRPr="00D712D5" w:rsidRDefault="009A22DD" w:rsidP="009D1C68">
      <w:pPr>
        <w:autoSpaceDE w:val="0"/>
        <w:autoSpaceDN w:val="0"/>
        <w:adjustRightInd w:val="0"/>
        <w:spacing w:after="0" w:line="240" w:lineRule="auto"/>
        <w:ind w:firstLine="708"/>
        <w:jc w:val="center"/>
        <w:rPr>
          <w:rFonts w:ascii="TimesNewRomanPSMT" w:hAnsi="TimesNewRomanPSMT" w:cs="TimesNewRomanPSMT"/>
          <w:sz w:val="28"/>
          <w:szCs w:val="28"/>
          <w:lang w:eastAsia="ru-RU"/>
        </w:rPr>
      </w:pPr>
    </w:p>
    <w:p w:rsidR="008A2ABE" w:rsidRPr="00D712D5" w:rsidRDefault="008A2ABE" w:rsidP="008A2ABE">
      <w:pPr>
        <w:autoSpaceDE w:val="0"/>
        <w:autoSpaceDN w:val="0"/>
        <w:adjustRightInd w:val="0"/>
        <w:spacing w:after="0" w:line="240" w:lineRule="auto"/>
        <w:ind w:firstLine="708"/>
        <w:rPr>
          <w:rFonts w:ascii="TimesNewRomanPSMT" w:hAnsi="TimesNewRomanPSMT" w:cs="TimesNewRomanPSMT"/>
          <w:bCs/>
          <w:sz w:val="28"/>
          <w:szCs w:val="28"/>
          <w:lang w:eastAsia="ru-RU"/>
        </w:rPr>
      </w:pPr>
      <w:r w:rsidRPr="00D712D5">
        <w:rPr>
          <w:rFonts w:ascii="TimesNewRomanPSMT" w:hAnsi="TimesNewRomanPSMT" w:cs="TimesNewRomanPSMT"/>
          <w:bCs/>
          <w:sz w:val="28"/>
          <w:szCs w:val="28"/>
          <w:lang w:eastAsia="ru-RU"/>
        </w:rPr>
        <w:t>4.5.1. Малый и средний бизнес</w:t>
      </w:r>
    </w:p>
    <w:p w:rsidR="008A2ABE" w:rsidRPr="00BB33D0" w:rsidRDefault="008A2ABE" w:rsidP="00BB33D0">
      <w:pPr>
        <w:spacing w:after="0" w:line="240" w:lineRule="auto"/>
        <w:ind w:firstLine="709"/>
        <w:jc w:val="both"/>
        <w:rPr>
          <w:rFonts w:ascii="Times New Roman" w:hAnsi="Times New Roman"/>
          <w:sz w:val="28"/>
          <w:szCs w:val="28"/>
        </w:rPr>
      </w:pPr>
      <w:r w:rsidRPr="00BB33D0">
        <w:rPr>
          <w:rFonts w:ascii="Times New Roman" w:hAnsi="Times New Roman"/>
          <w:sz w:val="28"/>
          <w:szCs w:val="28"/>
        </w:rPr>
        <w:t>Стратегическая цель – содействие развитию малого и среднего бизнеса через формирование благоприятных условий для предпринимательской деятельности, диверсификация отраслевой структуры экономики города Азова за счет совершенствования действующих инструментов и внедрения новых мер государственной поддержки.</w:t>
      </w:r>
    </w:p>
    <w:p w:rsidR="008A2ABE" w:rsidRPr="00BB33D0" w:rsidRDefault="008A2ABE" w:rsidP="00BA14B0">
      <w:pPr>
        <w:spacing w:after="0" w:line="240" w:lineRule="auto"/>
        <w:ind w:firstLine="709"/>
        <w:jc w:val="both"/>
        <w:rPr>
          <w:rFonts w:ascii="Times New Roman" w:hAnsi="Times New Roman"/>
          <w:sz w:val="28"/>
          <w:szCs w:val="28"/>
        </w:rPr>
      </w:pPr>
      <w:r w:rsidRPr="00BB33D0">
        <w:rPr>
          <w:rFonts w:ascii="Times New Roman" w:hAnsi="Times New Roman"/>
          <w:sz w:val="28"/>
          <w:szCs w:val="28"/>
        </w:rPr>
        <w:t>Ключевые проблемы:</w:t>
      </w:r>
    </w:p>
    <w:p w:rsidR="008A2ABE" w:rsidRPr="00BB33D0" w:rsidRDefault="008A2ABE" w:rsidP="00BA14B0">
      <w:pPr>
        <w:spacing w:after="0" w:line="240" w:lineRule="auto"/>
        <w:ind w:firstLine="709"/>
        <w:jc w:val="both"/>
        <w:rPr>
          <w:rFonts w:ascii="Times New Roman" w:hAnsi="Times New Roman"/>
          <w:sz w:val="28"/>
          <w:szCs w:val="28"/>
        </w:rPr>
      </w:pPr>
      <w:r w:rsidRPr="00BB33D0">
        <w:rPr>
          <w:rFonts w:ascii="Times New Roman" w:hAnsi="Times New Roman"/>
          <w:sz w:val="28"/>
          <w:szCs w:val="28"/>
        </w:rPr>
        <w:t>1. Дефицит финансовых ресурсов для открытия собственного дела и высокая стоимость коммерческого кредита.</w:t>
      </w:r>
    </w:p>
    <w:p w:rsidR="008A2ABE" w:rsidRPr="00BB33D0" w:rsidRDefault="008A2ABE" w:rsidP="00BA14B0">
      <w:pPr>
        <w:spacing w:after="0" w:line="240" w:lineRule="auto"/>
        <w:ind w:firstLine="709"/>
        <w:jc w:val="both"/>
        <w:rPr>
          <w:rFonts w:ascii="Times New Roman" w:hAnsi="Times New Roman"/>
          <w:sz w:val="28"/>
          <w:szCs w:val="28"/>
        </w:rPr>
      </w:pPr>
      <w:r w:rsidRPr="00BB33D0">
        <w:rPr>
          <w:rFonts w:ascii="Times New Roman" w:hAnsi="Times New Roman"/>
          <w:sz w:val="28"/>
          <w:szCs w:val="28"/>
        </w:rPr>
        <w:t>2. Высокий уровень монополизации рынков и конкуренции со стороны крупного бизнеса.</w:t>
      </w:r>
    </w:p>
    <w:p w:rsidR="008A2ABE" w:rsidRPr="00BB33D0" w:rsidRDefault="008A2ABE" w:rsidP="00BA14B0">
      <w:pPr>
        <w:spacing w:after="0" w:line="240" w:lineRule="auto"/>
        <w:ind w:firstLine="709"/>
        <w:jc w:val="both"/>
        <w:rPr>
          <w:rFonts w:ascii="Times New Roman" w:hAnsi="Times New Roman"/>
          <w:sz w:val="28"/>
          <w:szCs w:val="28"/>
        </w:rPr>
      </w:pPr>
      <w:r w:rsidRPr="00BB33D0">
        <w:rPr>
          <w:rFonts w:ascii="Times New Roman" w:hAnsi="Times New Roman"/>
          <w:sz w:val="28"/>
          <w:szCs w:val="28"/>
        </w:rPr>
        <w:t>3. Дефицит и высокая стоимость трудовых ресурсов.</w:t>
      </w:r>
      <w:r w:rsidR="00BB33D0" w:rsidRPr="00BB33D0">
        <w:rPr>
          <w:rFonts w:ascii="Times New Roman" w:hAnsi="Times New Roman"/>
          <w:sz w:val="28"/>
          <w:szCs w:val="28"/>
        </w:rPr>
        <w:t xml:space="preserve"> </w:t>
      </w:r>
      <w:r w:rsidRPr="00BB33D0">
        <w:rPr>
          <w:rFonts w:ascii="Times New Roman" w:hAnsi="Times New Roman"/>
          <w:sz w:val="28"/>
          <w:szCs w:val="28"/>
        </w:rPr>
        <w:t xml:space="preserve"> </w:t>
      </w:r>
    </w:p>
    <w:p w:rsidR="008A2ABE" w:rsidRPr="00BB33D0" w:rsidRDefault="008A2ABE" w:rsidP="00BA14B0">
      <w:pPr>
        <w:spacing w:after="0" w:line="240" w:lineRule="auto"/>
        <w:ind w:firstLine="709"/>
        <w:jc w:val="both"/>
        <w:rPr>
          <w:rFonts w:ascii="Times New Roman" w:hAnsi="Times New Roman"/>
          <w:sz w:val="28"/>
          <w:szCs w:val="28"/>
        </w:rPr>
      </w:pPr>
      <w:r w:rsidRPr="00BB33D0">
        <w:rPr>
          <w:rFonts w:ascii="Times New Roman" w:hAnsi="Times New Roman"/>
          <w:sz w:val="28"/>
          <w:szCs w:val="28"/>
        </w:rPr>
        <w:t>Проблема поиска и привлечения кадров требуемой квалификации является одним из основных препятствий, сдерживающих развитие малого и среднего бизнеса. Наиболее остро стоит ситуация по данному направлению в сфере гостиничного бизнеса, общественного питания, транспортных перевозок.</w:t>
      </w:r>
    </w:p>
    <w:p w:rsidR="008A2ABE" w:rsidRPr="00BB33D0" w:rsidRDefault="008A2ABE" w:rsidP="00BA14B0">
      <w:pPr>
        <w:spacing w:after="0" w:line="240" w:lineRule="auto"/>
        <w:ind w:firstLine="709"/>
        <w:jc w:val="both"/>
        <w:rPr>
          <w:rFonts w:ascii="Times New Roman" w:hAnsi="Times New Roman"/>
          <w:sz w:val="28"/>
          <w:szCs w:val="28"/>
        </w:rPr>
      </w:pPr>
      <w:r w:rsidRPr="00BB33D0">
        <w:rPr>
          <w:rFonts w:ascii="Times New Roman" w:hAnsi="Times New Roman"/>
          <w:sz w:val="28"/>
          <w:szCs w:val="28"/>
        </w:rPr>
        <w:t>4. Недостаток компетенций у действующих предпринимателей, особенно среди начинающих предпринимателей (ИП и микропредприятий).</w:t>
      </w:r>
    </w:p>
    <w:p w:rsidR="008A2ABE" w:rsidRPr="00BB33D0" w:rsidRDefault="008A2ABE" w:rsidP="00BA14B0">
      <w:pPr>
        <w:spacing w:after="0" w:line="240" w:lineRule="auto"/>
        <w:ind w:firstLine="709"/>
        <w:jc w:val="both"/>
        <w:rPr>
          <w:rFonts w:ascii="Times New Roman" w:hAnsi="Times New Roman"/>
          <w:sz w:val="28"/>
          <w:szCs w:val="28"/>
        </w:rPr>
      </w:pPr>
      <w:r w:rsidRPr="00BB33D0">
        <w:rPr>
          <w:rFonts w:ascii="Times New Roman" w:hAnsi="Times New Roman"/>
          <w:sz w:val="28"/>
          <w:szCs w:val="28"/>
        </w:rPr>
        <w:t>Высокая стоимость энергоресурсов (электроэнергия и газ)</w:t>
      </w:r>
      <w:r w:rsidR="00BB33D0" w:rsidRPr="00BB33D0">
        <w:rPr>
          <w:rFonts w:ascii="Times New Roman" w:hAnsi="Times New Roman"/>
          <w:sz w:val="28"/>
          <w:szCs w:val="28"/>
        </w:rPr>
        <w:t>.</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Приоритетные задачи.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Задача 1. Расширение доступа к финансовым ресурсам субъектов МСП в приоритетных отраслях: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предоставление субсидий автономной некоммерческой организации – микрофинансовой компании «Ростовское региональное агентство поддержки предпринимательства» на мероприятия по предоставлению кредитных продуктов (микрозаймов) субъектам МСП;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проведение мониторинга и ежегодных социологических исследований деятельности малых и средних предприятий, а также ИП и самозанятых по выявлению наиболее востребованных мер поддержки, что позволит установить постоянную обратную связь с субъектами МСП;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Задача 2. Создание условий для формирования эффективной конкурентной среды: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расширение доступа к кредитам, субсидиям и льготному финансированию.</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Задача 3. Повышение уровня предпринимательских компетенций (образовательная и консультационная поддержка) и создание условий для развития кадрового потенциала в субъектах МСП: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информирование о программах обучения и повышения квалификации для начинающих и действующих предпринимателей;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lastRenderedPageBreak/>
        <w:t xml:space="preserve">информирование о программах по предоставлению консультационных и менторских услуг по правовым, финансовым, кадровым и организационным вопросам ведения бизнеса;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популяризация предпринимательства через массовые мероприятия, информационные кампании и продвижение успешных кейсов; повышение осведомленности о существующих мерах поддержки.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Задача 4. Развитие предпринимательской среды, обеспечение доступности инфраструктуры поддержки МСП и снижение административных барьеров:</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содействие внедрению и использованию ИИ в деятельности МСП;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поддержка стартапов на всех стадиях – от запуска до глобальных рынков;</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развитие инфраструктуры поддержки предпринимателей и создания новых площадей для ведения бизнеса.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Задача 5. Стимулирование роста доходов субъектов МСП и перехода в «более высокую» категорию: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адресное сопровождение быстрорастущих компаний;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увеличение охвата мерами государственной поддержки большего количества субъектов МСП;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участие в разработке специализированных льготных продуктов для субъектов МСП из приоритетных отраслей (микрозаймы, гарантийная и лизинговая поддержка).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Задача 6. Развитие перспективных направлений: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развитие социального предпринимательства;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содействие выходу МСП на маркетплейсы и цифровые торговые платформы;</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поддержка онлайн-бизнеса и дистанционных бизнес-моделей;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развитие местных брендов.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Задача 7. Цифровизация и технологическое развитие субъектов МСП:</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участие в бучении цифровым компетенциям предпринимателей;</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участие в содействии автоматизации бизнес-процессов и развитие онлайн сервисов;</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профессиональное обучение (переобучение) по направлению востребованных специальностей;</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Задача 8. Информационно-консультационная поддержка начинающих предпринимателей и граждан, желающи</w:t>
      </w:r>
      <w:r w:rsidR="00BB33D0" w:rsidRPr="0003303C">
        <w:rPr>
          <w:rFonts w:ascii="Times New Roman" w:hAnsi="Times New Roman"/>
          <w:sz w:val="28"/>
          <w:szCs w:val="28"/>
        </w:rPr>
        <w:t>х организовать собственное дело:</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проведение мероприятий, направленных на вовлечение молодежи в предпринимательскую деятельность;</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реализация в общеобразовательных организациях курса (модуля) «Основы предпринимательской деятельности» в рамках части учебного плана, формируемого участниками образовательного процесса, или внеурочной деятельности) по решению общеобразовательной организации);</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информирование субъектов малого и среднего предпринимательства и самозанятых граждан о мерах государственной поддержки.</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Задача 9. Развитие конкуренции на товарных рынках:</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реализация и актуализация плана мероприятий («дорожной карты») по содействию развития конкуренции в городе;</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мониторинг состояния конкурентной среды на рынках товаров и услуг города;</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lastRenderedPageBreak/>
        <w:t>информирование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городе.</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Стратегические проектные инициативы: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1. Развитие технологической инфраструктуры коллективного пользования для предприятий малого и среднего бизнеса.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2. Стимулирование сотрудничества между предприятиями МСП и крупным бизнесом и содействие созданию специализированных отраслевых кластеров с участием МСП. </w:t>
      </w:r>
    </w:p>
    <w:p w:rsidR="008A2ABE" w:rsidRPr="0003303C"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 xml:space="preserve">3. Актуализация мер финансовой поддержки, предоставляемых организациями, образующими инфраструктуру поддержки субъектов МСП (АНО МФК «РРАПП», АО «РЛК РО», НКО «Гарантийный фонд РО»). </w:t>
      </w:r>
    </w:p>
    <w:p w:rsidR="00F37190" w:rsidRDefault="008A2ABE" w:rsidP="0003303C">
      <w:pPr>
        <w:spacing w:after="0" w:line="240" w:lineRule="auto"/>
        <w:ind w:firstLine="709"/>
        <w:jc w:val="both"/>
        <w:rPr>
          <w:rFonts w:ascii="Times New Roman" w:hAnsi="Times New Roman"/>
          <w:sz w:val="28"/>
          <w:szCs w:val="28"/>
        </w:rPr>
      </w:pPr>
      <w:r w:rsidRPr="0003303C">
        <w:rPr>
          <w:rFonts w:ascii="Times New Roman" w:hAnsi="Times New Roman"/>
          <w:sz w:val="28"/>
          <w:szCs w:val="28"/>
        </w:rPr>
        <w:t>4. Совершенствование системы профессионального обучения и популяризации предпринимательства в старших классах школ и колледжах.</w:t>
      </w:r>
    </w:p>
    <w:p w:rsidR="00D712D5" w:rsidRDefault="00D712D5" w:rsidP="00F37190">
      <w:pPr>
        <w:autoSpaceDE w:val="0"/>
        <w:autoSpaceDN w:val="0"/>
        <w:adjustRightInd w:val="0"/>
        <w:spacing w:after="0" w:line="240" w:lineRule="auto"/>
        <w:ind w:firstLine="708"/>
        <w:rPr>
          <w:rFonts w:ascii="TimesNewRomanPSMT" w:hAnsi="TimesNewRomanPSMT" w:cs="TimesNewRomanPSMT"/>
          <w:b/>
          <w:sz w:val="28"/>
          <w:szCs w:val="28"/>
          <w:highlight w:val="cyan"/>
          <w:lang w:eastAsia="ru-RU"/>
        </w:rPr>
      </w:pPr>
    </w:p>
    <w:p w:rsidR="00F37190" w:rsidRPr="00D712D5" w:rsidRDefault="00F37190" w:rsidP="00F37190">
      <w:pPr>
        <w:autoSpaceDE w:val="0"/>
        <w:autoSpaceDN w:val="0"/>
        <w:adjustRightInd w:val="0"/>
        <w:spacing w:after="0" w:line="240" w:lineRule="auto"/>
        <w:ind w:firstLine="708"/>
        <w:rPr>
          <w:rFonts w:ascii="TimesNewRomanPSMT" w:hAnsi="TimesNewRomanPSMT" w:cs="TimesNewRomanPSMT"/>
          <w:bCs/>
          <w:sz w:val="28"/>
          <w:szCs w:val="28"/>
          <w:lang w:eastAsia="ru-RU"/>
        </w:rPr>
      </w:pPr>
      <w:r w:rsidRPr="00D712D5">
        <w:rPr>
          <w:rFonts w:ascii="TimesNewRomanPSMT" w:hAnsi="TimesNewRomanPSMT" w:cs="TimesNewRomanPSMT"/>
          <w:bCs/>
          <w:sz w:val="28"/>
          <w:szCs w:val="28"/>
          <w:lang w:eastAsia="ru-RU"/>
        </w:rPr>
        <w:t>4.5.2. Инвестиции</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Стратегическая цель – создание благоприятного и стабильного инвестиционного климата, стимулирующего привлечение внутреннего и внешнего капитала, развитие предпринимательства, рост бюджетных поступлений и повышение качества жизни населения.</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Ключевые проблемы:</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1. Дефицит подготовленных для реализации новых инвестиционных проектов площадок.</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2. Сохранение ограничений и барьеров для повышения эффективности привлечения и сопровождения инвесторов.</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Приоритетные задачи.</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Задача 1. Совершенствование организационно-институциональной системы привлечения инвесторов:</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развитие механизма сопровождения инвестиционных проектов на территории муниципального образования «Город Азов» по принципу «одного окна»;</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повышение инвестиционной привлекательности территории муниципального образования «Город Азов»;</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развитие институциональной среды в сфере государственно-частного и муниципально-частного партнерства.</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Задача 2. Инфраструктурная подготовка инвестиционных площадок и прочих локаций по размещению новых инвестиционных проектов:</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развитие организационной, информационной и имущественной поддержки инвестиционной деятельности, в частности по обеспечению необходимой инфраструктурой индустриальных (промышленных) парков, промышленных зон, инвестиционных площадок, а также по организационному и информационному сопровождению каждого инвестиционного проекта.</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создание частных индустриальных (промышленных) парков и технопарков, отвечающих требованиям, установленным Правительством Российской Федерации.</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Задача 3. Повышение доступности финансовых ресурсов для инвесторов:</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lastRenderedPageBreak/>
        <w:t>содействие предприятиям и предпринимателям города по формированию необходимого перечня для участия в региональных программах по предоставлению региональных налоговых льгот предприятиям, инвестирующим в производство оборудования, не имеющего аналогов в РФ.</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Задача 4. Формирование и продвижение инвестиционного и туристического бренда города:</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модернизация инвестиционного портала года;</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продвижение бренда города на международных выставках и конференциях.</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Стратегические проектные инициативы:</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1. Развитие механизма сопровождения инвестиционных проектов на территории муниципального образования «Город Азов» по принципу «одного окна»;</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2. Развитие транспортно-логистической инфраструктуры.</w:t>
      </w:r>
    </w:p>
    <w:p w:rsidR="00F37190" w:rsidRPr="00F37190" w:rsidRDefault="00F37190" w:rsidP="00F37190">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37190">
        <w:rPr>
          <w:rFonts w:ascii="TimesNewRomanPSMT" w:hAnsi="TimesNewRomanPSMT" w:cs="TimesNewRomanPSMT"/>
          <w:sz w:val="28"/>
          <w:szCs w:val="28"/>
          <w:lang w:eastAsia="ru-RU"/>
        </w:rPr>
        <w:t>3. Развитие инфраструктуры туризма.</w:t>
      </w:r>
    </w:p>
    <w:p w:rsidR="00033410" w:rsidRDefault="00033410" w:rsidP="00AE70F5">
      <w:pPr>
        <w:autoSpaceDE w:val="0"/>
        <w:autoSpaceDN w:val="0"/>
        <w:adjustRightInd w:val="0"/>
        <w:spacing w:after="0" w:line="240" w:lineRule="auto"/>
        <w:ind w:firstLine="708"/>
        <w:jc w:val="both"/>
        <w:rPr>
          <w:rFonts w:ascii="TimesNewRomanPSMT" w:hAnsi="TimesNewRomanPSMT" w:cs="TimesNewRomanPSMT"/>
          <w:b/>
          <w:sz w:val="28"/>
          <w:szCs w:val="28"/>
          <w:highlight w:val="cyan"/>
          <w:lang w:eastAsia="ru-RU"/>
        </w:rPr>
      </w:pPr>
    </w:p>
    <w:p w:rsidR="00AE70F5" w:rsidRPr="00033410" w:rsidRDefault="00AE70F5" w:rsidP="00AE70F5">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033410">
        <w:rPr>
          <w:rFonts w:ascii="TimesNewRomanPSMT" w:hAnsi="TimesNewRomanPSMT" w:cs="TimesNewRomanPSMT"/>
          <w:bCs/>
          <w:sz w:val="28"/>
          <w:szCs w:val="28"/>
          <w:lang w:eastAsia="ru-RU"/>
        </w:rPr>
        <w:t>4.5.3. Экспорт</w:t>
      </w:r>
    </w:p>
    <w:p w:rsidR="00AE70F5" w:rsidRPr="00AE70F5"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70F5">
        <w:rPr>
          <w:rFonts w:ascii="TimesNewRomanPSMT" w:hAnsi="TimesNewRomanPSMT" w:cs="TimesNewRomanPSMT"/>
          <w:sz w:val="28"/>
          <w:szCs w:val="28"/>
          <w:lang w:eastAsia="ru-RU"/>
        </w:rPr>
        <w:t>Стратегическая цель – развитие экспортной деятельности в городе Азове – рост несырьевого экспорта, расширение доли продукции обрабатывающей промышленности.</w:t>
      </w:r>
    </w:p>
    <w:p w:rsidR="00AE70F5" w:rsidRPr="00AE70F5"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70F5">
        <w:rPr>
          <w:rFonts w:ascii="TimesNewRomanPSMT" w:hAnsi="TimesNewRomanPSMT" w:cs="TimesNewRomanPSMT"/>
          <w:sz w:val="28"/>
          <w:szCs w:val="28"/>
          <w:lang w:eastAsia="ru-RU"/>
        </w:rPr>
        <w:t>Ключевые проблемы:</w:t>
      </w:r>
    </w:p>
    <w:p w:rsidR="00AE70F5" w:rsidRPr="00AE70F5"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70F5">
        <w:rPr>
          <w:rFonts w:ascii="TimesNewRomanPSMT" w:hAnsi="TimesNewRomanPSMT" w:cs="TimesNewRomanPSMT"/>
          <w:sz w:val="28"/>
          <w:szCs w:val="28"/>
          <w:lang w:eastAsia="ru-RU"/>
        </w:rPr>
        <w:t>1. Высокие финансовые риски компаний в денежном выражении при выходе на внешние рынки.</w:t>
      </w:r>
    </w:p>
    <w:p w:rsidR="00AE70F5" w:rsidRPr="00AE70F5"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70F5">
        <w:rPr>
          <w:rFonts w:ascii="TimesNewRomanPSMT" w:hAnsi="TimesNewRomanPSMT" w:cs="TimesNewRomanPSMT"/>
          <w:sz w:val="28"/>
          <w:szCs w:val="28"/>
          <w:lang w:eastAsia="ru-RU"/>
        </w:rPr>
        <w:t>2. Высокая стоимость транспортных расходов и затрат на логистику.</w:t>
      </w:r>
    </w:p>
    <w:p w:rsidR="00AE70F5" w:rsidRPr="00AE70F5"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70F5">
        <w:rPr>
          <w:rFonts w:ascii="TimesNewRomanPSMT" w:hAnsi="TimesNewRomanPSMT" w:cs="TimesNewRomanPSMT"/>
          <w:sz w:val="28"/>
          <w:szCs w:val="28"/>
          <w:lang w:eastAsia="ru-RU"/>
        </w:rPr>
        <w:t>3. Сложности с осуществлением платежей и проведением взаиморасчетов с иностранными контрагентами.</w:t>
      </w:r>
    </w:p>
    <w:p w:rsidR="00AE70F5" w:rsidRPr="00AE70F5"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70F5">
        <w:rPr>
          <w:rFonts w:ascii="TimesNewRomanPSMT" w:hAnsi="TimesNewRomanPSMT" w:cs="TimesNewRomanPSMT"/>
          <w:sz w:val="28"/>
          <w:szCs w:val="28"/>
          <w:lang w:eastAsia="ru-RU"/>
        </w:rPr>
        <w:t>4. Ограничения на получение международной сертификации экспортной продукции.</w:t>
      </w:r>
    </w:p>
    <w:p w:rsidR="00AE70F5" w:rsidRPr="00AE70F5"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70F5">
        <w:rPr>
          <w:rFonts w:ascii="TimesNewRomanPSMT" w:hAnsi="TimesNewRomanPSMT" w:cs="TimesNewRomanPSMT"/>
          <w:sz w:val="28"/>
          <w:szCs w:val="28"/>
          <w:lang w:eastAsia="ru-RU"/>
        </w:rPr>
        <w:t>Приоритетные задачи.</w:t>
      </w:r>
    </w:p>
    <w:p w:rsidR="00AE70F5" w:rsidRPr="00AE70F5"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70F5">
        <w:rPr>
          <w:rFonts w:ascii="TimesNewRomanPSMT" w:hAnsi="TimesNewRomanPSMT" w:cs="TimesNewRomanPSMT"/>
          <w:sz w:val="28"/>
          <w:szCs w:val="28"/>
          <w:lang w:eastAsia="ru-RU"/>
        </w:rPr>
        <w:t>Задача 1. Повышение компетенций экспортно ориентированных предприятий и их информационного обеспечения в сфере экспортной деятельности:</w:t>
      </w:r>
    </w:p>
    <w:p w:rsidR="00AE70F5" w:rsidRPr="00AE70F5"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70F5">
        <w:rPr>
          <w:rFonts w:ascii="TimesNewRomanPSMT" w:hAnsi="TimesNewRomanPSMT" w:cs="TimesNewRomanPSMT"/>
          <w:sz w:val="28"/>
          <w:szCs w:val="28"/>
          <w:lang w:eastAsia="ru-RU"/>
        </w:rPr>
        <w:t>информирование о наличии и специфике федеральных и региональных мер финансовой и нефинансовой поддержки со стороны АНО «Центр поддержки экспорта»;</w:t>
      </w:r>
    </w:p>
    <w:p w:rsidR="00AE70F5" w:rsidRPr="00E7333D" w:rsidRDefault="00AE70F5" w:rsidP="00AE70F5">
      <w:pPr>
        <w:autoSpaceDE w:val="0"/>
        <w:autoSpaceDN w:val="0"/>
        <w:adjustRightInd w:val="0"/>
        <w:spacing w:after="0" w:line="240" w:lineRule="auto"/>
        <w:ind w:firstLine="708"/>
        <w:rPr>
          <w:rFonts w:ascii="TimesNewRomanPSMT" w:hAnsi="TimesNewRomanPSMT" w:cs="TimesNewRomanPSMT"/>
          <w:sz w:val="28"/>
          <w:szCs w:val="28"/>
          <w:lang w:eastAsia="ru-RU"/>
        </w:rPr>
      </w:pPr>
      <w:r w:rsidRPr="00E7333D">
        <w:rPr>
          <w:rFonts w:ascii="TimesNewRomanPSMT" w:hAnsi="TimesNewRomanPSMT" w:cs="TimesNewRomanPSMT"/>
          <w:sz w:val="28"/>
          <w:szCs w:val="28"/>
          <w:lang w:eastAsia="ru-RU"/>
        </w:rPr>
        <w:t>повышение осведомленности о целевых рынках.</w:t>
      </w:r>
    </w:p>
    <w:p w:rsidR="00AE70F5" w:rsidRPr="00E7333D" w:rsidRDefault="00AE70F5" w:rsidP="00AE70F5">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7333D">
        <w:rPr>
          <w:rFonts w:ascii="TimesNewRomanPSMT" w:hAnsi="TimesNewRomanPSMT" w:cs="TimesNewRomanPSMT"/>
          <w:sz w:val="28"/>
          <w:szCs w:val="28"/>
          <w:lang w:eastAsia="ru-RU"/>
        </w:rPr>
        <w:t xml:space="preserve">Задача 2. Развитие транспортно-логистической инфраструктуры, обеспечивающей экспорт: </w:t>
      </w:r>
    </w:p>
    <w:p w:rsidR="00AE70F5" w:rsidRPr="00E7333D" w:rsidRDefault="00AE70F5" w:rsidP="00AE70F5">
      <w:pPr>
        <w:autoSpaceDE w:val="0"/>
        <w:autoSpaceDN w:val="0"/>
        <w:adjustRightInd w:val="0"/>
        <w:spacing w:after="0" w:line="240" w:lineRule="auto"/>
        <w:ind w:firstLine="708"/>
        <w:rPr>
          <w:rFonts w:ascii="TimesNewRomanPSMT" w:hAnsi="TimesNewRomanPSMT" w:cs="TimesNewRomanPSMT"/>
          <w:sz w:val="28"/>
          <w:szCs w:val="28"/>
          <w:lang w:eastAsia="ru-RU"/>
        </w:rPr>
      </w:pPr>
      <w:r w:rsidRPr="00E7333D">
        <w:rPr>
          <w:rFonts w:ascii="TimesNewRomanPSMT" w:hAnsi="TimesNewRomanPSMT" w:cs="TimesNewRomanPSMT"/>
          <w:sz w:val="28"/>
          <w:szCs w:val="28"/>
          <w:lang w:eastAsia="ru-RU"/>
        </w:rPr>
        <w:t>развитие транспортной инфраструктуры;</w:t>
      </w:r>
    </w:p>
    <w:p w:rsidR="00AE70F5" w:rsidRPr="00E7333D" w:rsidRDefault="00AE70F5" w:rsidP="00AE70F5">
      <w:pPr>
        <w:autoSpaceDE w:val="0"/>
        <w:autoSpaceDN w:val="0"/>
        <w:adjustRightInd w:val="0"/>
        <w:spacing w:after="0" w:line="240" w:lineRule="auto"/>
        <w:ind w:firstLine="708"/>
        <w:rPr>
          <w:rFonts w:ascii="TimesNewRomanPSMT" w:hAnsi="TimesNewRomanPSMT" w:cs="TimesNewRomanPSMT"/>
          <w:sz w:val="28"/>
          <w:szCs w:val="28"/>
          <w:lang w:eastAsia="ru-RU"/>
        </w:rPr>
      </w:pPr>
      <w:r w:rsidRPr="00E7333D">
        <w:rPr>
          <w:rFonts w:ascii="TimesNewRomanPSMT" w:hAnsi="TimesNewRomanPSMT" w:cs="TimesNewRomanPSMT"/>
          <w:sz w:val="28"/>
          <w:szCs w:val="28"/>
          <w:lang w:eastAsia="ru-RU"/>
        </w:rPr>
        <w:t>развитие портовой инфраструктуры;</w:t>
      </w:r>
    </w:p>
    <w:p w:rsidR="00AE70F5" w:rsidRPr="00E7333D" w:rsidRDefault="00AE70F5" w:rsidP="00AE70F5">
      <w:pPr>
        <w:autoSpaceDE w:val="0"/>
        <w:autoSpaceDN w:val="0"/>
        <w:adjustRightInd w:val="0"/>
        <w:spacing w:after="0" w:line="240" w:lineRule="auto"/>
        <w:ind w:firstLine="708"/>
        <w:rPr>
          <w:rFonts w:ascii="TimesNewRomanPSMT" w:hAnsi="TimesNewRomanPSMT" w:cs="TimesNewRomanPSMT"/>
          <w:sz w:val="28"/>
          <w:szCs w:val="28"/>
          <w:lang w:eastAsia="ru-RU"/>
        </w:rPr>
      </w:pPr>
      <w:r w:rsidRPr="00E7333D">
        <w:rPr>
          <w:rFonts w:ascii="TimesNewRomanPSMT" w:hAnsi="TimesNewRomanPSMT" w:cs="TimesNewRomanPSMT"/>
          <w:sz w:val="28"/>
          <w:szCs w:val="28"/>
          <w:lang w:eastAsia="ru-RU"/>
        </w:rPr>
        <w:t>развитие складской инфраструктуры.</w:t>
      </w:r>
    </w:p>
    <w:p w:rsidR="00AE70F5" w:rsidRPr="00E7333D" w:rsidRDefault="00AE70F5" w:rsidP="00E7333D">
      <w:pPr>
        <w:autoSpaceDE w:val="0"/>
        <w:autoSpaceDN w:val="0"/>
        <w:adjustRightInd w:val="0"/>
        <w:spacing w:after="0" w:line="240" w:lineRule="auto"/>
        <w:ind w:firstLine="708"/>
        <w:rPr>
          <w:rFonts w:ascii="TimesNewRomanPSMT" w:hAnsi="TimesNewRomanPSMT" w:cs="TimesNewRomanPSMT"/>
          <w:sz w:val="28"/>
          <w:szCs w:val="28"/>
          <w:lang w:eastAsia="ru-RU"/>
        </w:rPr>
      </w:pPr>
      <w:r w:rsidRPr="00E7333D">
        <w:rPr>
          <w:rFonts w:ascii="TimesNewRomanPSMT" w:hAnsi="TimesNewRomanPSMT" w:cs="TimesNewRomanPSMT"/>
          <w:sz w:val="28"/>
          <w:szCs w:val="28"/>
          <w:lang w:eastAsia="ru-RU"/>
        </w:rPr>
        <w:t>Стратегические проектные инициативы:</w:t>
      </w:r>
    </w:p>
    <w:p w:rsidR="00AE70F5" w:rsidRDefault="00AE70F5" w:rsidP="00E7333D">
      <w:pPr>
        <w:autoSpaceDE w:val="0"/>
        <w:autoSpaceDN w:val="0"/>
        <w:adjustRightInd w:val="0"/>
        <w:spacing w:after="0" w:line="240" w:lineRule="auto"/>
        <w:ind w:firstLine="708"/>
        <w:rPr>
          <w:rFonts w:ascii="TimesNewRomanPSMT" w:hAnsi="TimesNewRomanPSMT" w:cs="TimesNewRomanPSMT"/>
          <w:sz w:val="28"/>
          <w:szCs w:val="28"/>
          <w:lang w:eastAsia="ru-RU"/>
        </w:rPr>
      </w:pPr>
      <w:r w:rsidRPr="00E7333D">
        <w:rPr>
          <w:rFonts w:ascii="TimesNewRomanPSMT" w:hAnsi="TimesNewRomanPSMT" w:cs="TimesNewRomanPSMT"/>
          <w:sz w:val="28"/>
          <w:szCs w:val="28"/>
          <w:lang w:eastAsia="ru-RU"/>
        </w:rPr>
        <w:t xml:space="preserve">Планирование и развитие </w:t>
      </w:r>
      <w:r w:rsidR="00E7333D" w:rsidRPr="00E7333D">
        <w:rPr>
          <w:rFonts w:ascii="TimesNewRomanPSMT" w:hAnsi="TimesNewRomanPSMT" w:cs="TimesNewRomanPSMT"/>
          <w:sz w:val="28"/>
          <w:szCs w:val="28"/>
          <w:lang w:eastAsia="ru-RU"/>
        </w:rPr>
        <w:t xml:space="preserve">городской </w:t>
      </w:r>
      <w:r w:rsidRPr="00E7333D">
        <w:rPr>
          <w:rFonts w:ascii="TimesNewRomanPSMT" w:hAnsi="TimesNewRomanPSMT" w:cs="TimesNewRomanPSMT"/>
          <w:sz w:val="28"/>
          <w:szCs w:val="28"/>
          <w:lang w:eastAsia="ru-RU"/>
        </w:rPr>
        <w:t>транспортно-логистической инфраструктуры с учетом мероприятий по созданию и развитию</w:t>
      </w:r>
      <w:r w:rsidR="00E7333D" w:rsidRPr="00E7333D">
        <w:rPr>
          <w:rFonts w:ascii="TimesNewRomanPSMT" w:hAnsi="TimesNewRomanPSMT" w:cs="TimesNewRomanPSMT"/>
          <w:sz w:val="28"/>
          <w:szCs w:val="28"/>
          <w:lang w:eastAsia="ru-RU"/>
        </w:rPr>
        <w:t xml:space="preserve"> </w:t>
      </w:r>
      <w:r w:rsidRPr="00E7333D">
        <w:rPr>
          <w:rFonts w:ascii="TimesNewRomanPSMT" w:hAnsi="TimesNewRomanPSMT" w:cs="TimesNewRomanPSMT"/>
          <w:sz w:val="28"/>
          <w:szCs w:val="28"/>
          <w:lang w:eastAsia="ru-RU"/>
        </w:rPr>
        <w:t>инфраструктуры международных транспортно-логистических коридоров.</w:t>
      </w:r>
    </w:p>
    <w:p w:rsidR="00033410" w:rsidRDefault="00033410" w:rsidP="002B2273">
      <w:pPr>
        <w:autoSpaceDE w:val="0"/>
        <w:autoSpaceDN w:val="0"/>
        <w:adjustRightInd w:val="0"/>
        <w:spacing w:after="0" w:line="240" w:lineRule="auto"/>
        <w:ind w:firstLine="708"/>
        <w:jc w:val="both"/>
        <w:rPr>
          <w:rFonts w:ascii="TimesNewRomanPSMT" w:hAnsi="TimesNewRomanPSMT" w:cs="TimesNewRomanPSMT"/>
          <w:b/>
          <w:sz w:val="28"/>
          <w:szCs w:val="28"/>
          <w:highlight w:val="cyan"/>
          <w:lang w:eastAsia="ru-RU"/>
        </w:rPr>
      </w:pPr>
    </w:p>
    <w:p w:rsidR="002B2273" w:rsidRPr="00F93406" w:rsidRDefault="002B2273" w:rsidP="002B2273">
      <w:pPr>
        <w:autoSpaceDE w:val="0"/>
        <w:autoSpaceDN w:val="0"/>
        <w:adjustRightInd w:val="0"/>
        <w:spacing w:after="0" w:line="240" w:lineRule="auto"/>
        <w:ind w:firstLine="708"/>
        <w:jc w:val="both"/>
        <w:rPr>
          <w:rFonts w:ascii="TimesNewRomanPSMT" w:hAnsi="TimesNewRomanPSMT" w:cs="TimesNewRomanPSMT"/>
          <w:b/>
          <w:sz w:val="28"/>
          <w:szCs w:val="28"/>
          <w:lang w:eastAsia="ru-RU"/>
        </w:rPr>
      </w:pPr>
      <w:r w:rsidRPr="00033410">
        <w:rPr>
          <w:rFonts w:ascii="TimesNewRomanPSMT" w:hAnsi="TimesNewRomanPSMT" w:cs="TimesNewRomanPSMT"/>
          <w:bCs/>
          <w:sz w:val="28"/>
          <w:szCs w:val="28"/>
          <w:lang w:eastAsia="ru-RU"/>
        </w:rPr>
        <w:t>4.5.4</w:t>
      </w:r>
      <w:r w:rsidRPr="00033410">
        <w:rPr>
          <w:rFonts w:ascii="TimesNewRomanPSMT" w:hAnsi="TimesNewRomanPSMT" w:cs="TimesNewRomanPSMT"/>
          <w:b/>
          <w:sz w:val="28"/>
          <w:szCs w:val="28"/>
          <w:lang w:eastAsia="ru-RU"/>
        </w:rPr>
        <w:t xml:space="preserve">. </w:t>
      </w:r>
      <w:r w:rsidRPr="00033410">
        <w:rPr>
          <w:rFonts w:ascii="TimesNewRomanPSMT" w:hAnsi="TimesNewRomanPSMT" w:cs="TimesNewRomanPSMT"/>
          <w:bCs/>
          <w:sz w:val="28"/>
          <w:szCs w:val="28"/>
          <w:lang w:eastAsia="ru-RU"/>
        </w:rPr>
        <w:t>Производительность труда</w:t>
      </w:r>
    </w:p>
    <w:p w:rsidR="002B2273" w:rsidRPr="002B2273" w:rsidRDefault="002B2273" w:rsidP="002B22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B2273">
        <w:rPr>
          <w:rFonts w:ascii="TimesNewRomanPSMT" w:hAnsi="TimesNewRomanPSMT" w:cs="TimesNewRomanPSMT"/>
          <w:sz w:val="28"/>
          <w:szCs w:val="28"/>
          <w:lang w:eastAsia="ru-RU"/>
        </w:rPr>
        <w:lastRenderedPageBreak/>
        <w:t>Стратегическая цель – обеспечить устойчивый рост производительности труда в ключевых отраслях экономики города Азова за счет повышения квалификации персонала, внедрения современных управленческих практик и культуры бережливого производства, а также цифровых решений.</w:t>
      </w:r>
    </w:p>
    <w:p w:rsidR="002B2273" w:rsidRPr="002B2273" w:rsidRDefault="002B2273" w:rsidP="002B22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B2273">
        <w:rPr>
          <w:rFonts w:ascii="TimesNewRomanPSMT" w:hAnsi="TimesNewRomanPSMT" w:cs="TimesNewRomanPSMT"/>
          <w:sz w:val="28"/>
          <w:szCs w:val="28"/>
          <w:lang w:eastAsia="ru-RU"/>
        </w:rPr>
        <w:t>Ключевые проблемы:</w:t>
      </w:r>
    </w:p>
    <w:p w:rsidR="002B2273" w:rsidRPr="002B2273" w:rsidRDefault="002B2273" w:rsidP="002B22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B2273">
        <w:rPr>
          <w:rFonts w:ascii="TimesNewRomanPSMT" w:hAnsi="TimesNewRomanPSMT" w:cs="TimesNewRomanPSMT"/>
          <w:sz w:val="28"/>
          <w:szCs w:val="28"/>
          <w:lang w:eastAsia="ru-RU"/>
        </w:rPr>
        <w:t>1. Недостаточное развитие культуры бережливого производства на предприятиях базовых отраслей экономики города.</w:t>
      </w:r>
    </w:p>
    <w:p w:rsidR="002B2273" w:rsidRPr="002B2273" w:rsidRDefault="002B2273" w:rsidP="002B22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2B2273">
        <w:rPr>
          <w:rFonts w:ascii="TimesNewRomanPSMT" w:hAnsi="TimesNewRomanPSMT" w:cs="TimesNewRomanPSMT"/>
          <w:sz w:val="28"/>
          <w:szCs w:val="28"/>
          <w:lang w:eastAsia="ru-RU"/>
        </w:rPr>
        <w:t>2. Низкий уровень вовлеченности государственных и муниципальных организаций социальной сферы в реализацию проектов, направленных на повышение производительности труда.</w:t>
      </w:r>
    </w:p>
    <w:p w:rsidR="002B2273" w:rsidRPr="00072EB8" w:rsidRDefault="002B2273" w:rsidP="002B2273">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Приоритетные задачи.</w:t>
      </w:r>
    </w:p>
    <w:p w:rsidR="002B2273" w:rsidRPr="00072EB8" w:rsidRDefault="002B2273" w:rsidP="002B2273">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Задача 1. Увеличение вовлеченности предприятий в реализацию проектов по повышению производительности труда:</w:t>
      </w:r>
    </w:p>
    <w:p w:rsidR="002B2273" w:rsidRPr="00072EB8" w:rsidRDefault="002B2273" w:rsidP="002B2273">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информирование предприятий, в том числе через Администрацию города Азова и отраслевые министерства Ростовской области;</w:t>
      </w:r>
    </w:p>
    <w:p w:rsidR="002B2273" w:rsidRPr="00072EB8" w:rsidRDefault="002B2273" w:rsidP="002B2273">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увеличение количества публикаций в СМИ о преимуществах и эффектах участия в федеральном проекте;</w:t>
      </w:r>
    </w:p>
    <w:p w:rsidR="002B2273" w:rsidRPr="00072EB8" w:rsidRDefault="002B2273" w:rsidP="002B2273">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адресное взаимодействие с потенциальными участниками федерального проекта.</w:t>
      </w:r>
    </w:p>
    <w:p w:rsidR="002B2273" w:rsidRPr="00072EB8" w:rsidRDefault="002B2273" w:rsidP="00072EB8">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Задача 2. Реализация проектов по повышению производительности труда</w:t>
      </w:r>
      <w:r w:rsidR="00072EB8" w:rsidRPr="00072EB8">
        <w:rPr>
          <w:rFonts w:ascii="TimesNewRomanPSMT" w:hAnsi="TimesNewRomanPSMT" w:cs="TimesNewRomanPSMT"/>
          <w:sz w:val="28"/>
          <w:szCs w:val="28"/>
          <w:lang w:eastAsia="ru-RU"/>
        </w:rPr>
        <w:t xml:space="preserve"> </w:t>
      </w:r>
      <w:r w:rsidRPr="00072EB8">
        <w:rPr>
          <w:rFonts w:ascii="TimesNewRomanPSMT" w:hAnsi="TimesNewRomanPSMT" w:cs="TimesNewRomanPSMT"/>
          <w:sz w:val="28"/>
          <w:szCs w:val="28"/>
          <w:lang w:eastAsia="ru-RU"/>
        </w:rPr>
        <w:t>в социальной сфере:</w:t>
      </w:r>
    </w:p>
    <w:p w:rsidR="002B2273" w:rsidRPr="00072EB8" w:rsidRDefault="002B2273" w:rsidP="00072EB8">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обучение сотрудников организаций в социальной сфере</w:t>
      </w:r>
      <w:r w:rsidR="00072EB8" w:rsidRPr="00072EB8">
        <w:rPr>
          <w:rFonts w:ascii="TimesNewRomanPSMT" w:hAnsi="TimesNewRomanPSMT" w:cs="TimesNewRomanPSMT"/>
          <w:sz w:val="28"/>
          <w:szCs w:val="28"/>
          <w:lang w:eastAsia="ru-RU"/>
        </w:rPr>
        <w:t>.</w:t>
      </w:r>
    </w:p>
    <w:p w:rsidR="002B2273" w:rsidRPr="00072EB8" w:rsidRDefault="002B2273" w:rsidP="00072EB8">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 xml:space="preserve">Задача </w:t>
      </w:r>
      <w:r w:rsidR="00072EB8" w:rsidRPr="00072EB8">
        <w:rPr>
          <w:rFonts w:ascii="TimesNewRomanPSMT" w:hAnsi="TimesNewRomanPSMT" w:cs="TimesNewRomanPSMT"/>
          <w:sz w:val="28"/>
          <w:szCs w:val="28"/>
          <w:lang w:eastAsia="ru-RU"/>
        </w:rPr>
        <w:t>3</w:t>
      </w:r>
      <w:r w:rsidRPr="00072EB8">
        <w:rPr>
          <w:rFonts w:ascii="TimesNewRomanPSMT" w:hAnsi="TimesNewRomanPSMT" w:cs="TimesNewRomanPSMT"/>
          <w:sz w:val="28"/>
          <w:szCs w:val="28"/>
          <w:lang w:eastAsia="ru-RU"/>
        </w:rPr>
        <w:t>. Цифровая трансформация производства (внедрение цифровых</w:t>
      </w:r>
      <w:r w:rsidR="00072EB8" w:rsidRPr="00072EB8">
        <w:rPr>
          <w:rFonts w:ascii="TimesNewRomanPSMT" w:hAnsi="TimesNewRomanPSMT" w:cs="TimesNewRomanPSMT"/>
          <w:sz w:val="28"/>
          <w:szCs w:val="28"/>
          <w:lang w:eastAsia="ru-RU"/>
        </w:rPr>
        <w:t xml:space="preserve"> </w:t>
      </w:r>
      <w:r w:rsidRPr="00072EB8">
        <w:rPr>
          <w:rFonts w:ascii="TimesNewRomanPSMT" w:hAnsi="TimesNewRomanPSMT" w:cs="TimesNewRomanPSMT"/>
          <w:sz w:val="28"/>
          <w:szCs w:val="28"/>
          <w:lang w:eastAsia="ru-RU"/>
        </w:rPr>
        <w:t>решений и автоматизации как способа ускорения процессов и снижения</w:t>
      </w:r>
      <w:r w:rsidR="00072EB8" w:rsidRPr="00072EB8">
        <w:rPr>
          <w:rFonts w:ascii="TimesNewRomanPSMT" w:hAnsi="TimesNewRomanPSMT" w:cs="TimesNewRomanPSMT"/>
          <w:sz w:val="28"/>
          <w:szCs w:val="28"/>
          <w:lang w:eastAsia="ru-RU"/>
        </w:rPr>
        <w:t xml:space="preserve"> </w:t>
      </w:r>
      <w:r w:rsidRPr="00072EB8">
        <w:rPr>
          <w:rFonts w:ascii="TimesNewRomanPSMT" w:hAnsi="TimesNewRomanPSMT" w:cs="TimesNewRomanPSMT"/>
          <w:sz w:val="28"/>
          <w:szCs w:val="28"/>
          <w:lang w:eastAsia="ru-RU"/>
        </w:rPr>
        <w:t>издержек):</w:t>
      </w:r>
    </w:p>
    <w:p w:rsidR="002B2273" w:rsidRPr="00072EB8" w:rsidRDefault="002B2273" w:rsidP="00072EB8">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участие в мероприятиях федерального проекта «Развитие промышленной</w:t>
      </w:r>
      <w:r w:rsidR="00072EB8" w:rsidRPr="00072EB8">
        <w:rPr>
          <w:rFonts w:ascii="TimesNewRomanPSMT" w:hAnsi="TimesNewRomanPSMT" w:cs="TimesNewRomanPSMT"/>
          <w:sz w:val="28"/>
          <w:szCs w:val="28"/>
          <w:lang w:eastAsia="ru-RU"/>
        </w:rPr>
        <w:t xml:space="preserve"> </w:t>
      </w:r>
      <w:r w:rsidRPr="00072EB8">
        <w:rPr>
          <w:rFonts w:ascii="TimesNewRomanPSMT" w:hAnsi="TimesNewRomanPSMT" w:cs="TimesNewRomanPSMT"/>
          <w:sz w:val="28"/>
          <w:szCs w:val="28"/>
          <w:lang w:eastAsia="ru-RU"/>
        </w:rPr>
        <w:t>робототехники и автоматизации производства».</w:t>
      </w:r>
    </w:p>
    <w:p w:rsidR="002B2273" w:rsidRPr="00072EB8" w:rsidRDefault="002B2273" w:rsidP="00072EB8">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 xml:space="preserve">Задача </w:t>
      </w:r>
      <w:r w:rsidR="00072EB8" w:rsidRPr="00072EB8">
        <w:rPr>
          <w:rFonts w:ascii="TimesNewRomanPSMT" w:hAnsi="TimesNewRomanPSMT" w:cs="TimesNewRomanPSMT"/>
          <w:sz w:val="28"/>
          <w:szCs w:val="28"/>
          <w:lang w:eastAsia="ru-RU"/>
        </w:rPr>
        <w:t>4</w:t>
      </w:r>
      <w:r w:rsidRPr="00072EB8">
        <w:rPr>
          <w:rFonts w:ascii="TimesNewRomanPSMT" w:hAnsi="TimesNewRomanPSMT" w:cs="TimesNewRomanPSMT"/>
          <w:sz w:val="28"/>
          <w:szCs w:val="28"/>
          <w:lang w:eastAsia="ru-RU"/>
        </w:rPr>
        <w:t>. Укрепление кадрового потенциала через взаимодействие</w:t>
      </w:r>
      <w:r w:rsidR="00072EB8" w:rsidRPr="00072EB8">
        <w:rPr>
          <w:rFonts w:ascii="TimesNewRomanPSMT" w:hAnsi="TimesNewRomanPSMT" w:cs="TimesNewRomanPSMT"/>
          <w:sz w:val="28"/>
          <w:szCs w:val="28"/>
          <w:lang w:eastAsia="ru-RU"/>
        </w:rPr>
        <w:t xml:space="preserve"> </w:t>
      </w:r>
      <w:r w:rsidRPr="00072EB8">
        <w:rPr>
          <w:rFonts w:ascii="TimesNewRomanPSMT" w:hAnsi="TimesNewRomanPSMT" w:cs="TimesNewRomanPSMT"/>
          <w:sz w:val="28"/>
          <w:szCs w:val="28"/>
          <w:lang w:eastAsia="ru-RU"/>
        </w:rPr>
        <w:t>с вузами (формирование программ подготовки и переподготовки кадров</w:t>
      </w:r>
      <w:r w:rsidR="00072EB8" w:rsidRPr="00072EB8">
        <w:rPr>
          <w:rFonts w:ascii="TimesNewRomanPSMT" w:hAnsi="TimesNewRomanPSMT" w:cs="TimesNewRomanPSMT"/>
          <w:sz w:val="28"/>
          <w:szCs w:val="28"/>
          <w:lang w:eastAsia="ru-RU"/>
        </w:rPr>
        <w:t xml:space="preserve"> </w:t>
      </w:r>
      <w:r w:rsidRPr="00072EB8">
        <w:rPr>
          <w:rFonts w:ascii="TimesNewRomanPSMT" w:hAnsi="TimesNewRomanPSMT" w:cs="TimesNewRomanPSMT"/>
          <w:sz w:val="28"/>
          <w:szCs w:val="28"/>
          <w:lang w:eastAsia="ru-RU"/>
        </w:rPr>
        <w:t>совместно с вузами, колледжами с учетом потребностей предприятий)</w:t>
      </w:r>
      <w:r w:rsidR="00072EB8" w:rsidRPr="00072EB8">
        <w:rPr>
          <w:rFonts w:ascii="TimesNewRomanPSMT" w:hAnsi="TimesNewRomanPSMT" w:cs="TimesNewRomanPSMT"/>
          <w:sz w:val="28"/>
          <w:szCs w:val="28"/>
          <w:lang w:eastAsia="ru-RU"/>
        </w:rPr>
        <w:t>.</w:t>
      </w:r>
    </w:p>
    <w:p w:rsidR="002B2273" w:rsidRPr="00072EB8" w:rsidRDefault="002B2273" w:rsidP="00072EB8">
      <w:pPr>
        <w:autoSpaceDE w:val="0"/>
        <w:autoSpaceDN w:val="0"/>
        <w:adjustRightInd w:val="0"/>
        <w:spacing w:after="0" w:line="240" w:lineRule="auto"/>
        <w:ind w:firstLine="708"/>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Стратегические проектные инициативы:</w:t>
      </w:r>
    </w:p>
    <w:p w:rsidR="002B2273" w:rsidRDefault="002B2273" w:rsidP="00072EB8">
      <w:pPr>
        <w:autoSpaceDE w:val="0"/>
        <w:autoSpaceDN w:val="0"/>
        <w:adjustRightInd w:val="0"/>
        <w:spacing w:after="0" w:line="240" w:lineRule="auto"/>
        <w:rPr>
          <w:rFonts w:ascii="TimesNewRomanPSMT" w:hAnsi="TimesNewRomanPSMT" w:cs="TimesNewRomanPSMT"/>
          <w:sz w:val="28"/>
          <w:szCs w:val="28"/>
          <w:lang w:eastAsia="ru-RU"/>
        </w:rPr>
      </w:pPr>
      <w:r w:rsidRPr="00072EB8">
        <w:rPr>
          <w:rFonts w:ascii="TimesNewRomanPSMT" w:hAnsi="TimesNewRomanPSMT" w:cs="TimesNewRomanPSMT"/>
          <w:sz w:val="28"/>
          <w:szCs w:val="28"/>
          <w:lang w:eastAsia="ru-RU"/>
        </w:rPr>
        <w:t>Вовлечение работодателей в образовательный процесс по подготовке</w:t>
      </w:r>
      <w:r w:rsidR="00072EB8" w:rsidRPr="00072EB8">
        <w:rPr>
          <w:rFonts w:ascii="TimesNewRomanPSMT" w:hAnsi="TimesNewRomanPSMT" w:cs="TimesNewRomanPSMT"/>
          <w:sz w:val="28"/>
          <w:szCs w:val="28"/>
          <w:lang w:eastAsia="ru-RU"/>
        </w:rPr>
        <w:t xml:space="preserve"> кадров.</w:t>
      </w:r>
    </w:p>
    <w:p w:rsidR="00033410" w:rsidRDefault="00033410" w:rsidP="006F2806">
      <w:pPr>
        <w:autoSpaceDE w:val="0"/>
        <w:autoSpaceDN w:val="0"/>
        <w:adjustRightInd w:val="0"/>
        <w:spacing w:after="0" w:line="240" w:lineRule="auto"/>
        <w:ind w:firstLine="708"/>
        <w:rPr>
          <w:rFonts w:ascii="TimesNewRomanPSMT" w:hAnsi="TimesNewRomanPSMT" w:cs="TimesNewRomanPSMT"/>
          <w:b/>
          <w:sz w:val="28"/>
          <w:szCs w:val="28"/>
          <w:highlight w:val="cyan"/>
          <w:lang w:eastAsia="ru-RU"/>
        </w:rPr>
      </w:pPr>
    </w:p>
    <w:p w:rsidR="006F2806" w:rsidRPr="00033410" w:rsidRDefault="006F2806" w:rsidP="006F2806">
      <w:pPr>
        <w:autoSpaceDE w:val="0"/>
        <w:autoSpaceDN w:val="0"/>
        <w:adjustRightInd w:val="0"/>
        <w:spacing w:after="0" w:line="240" w:lineRule="auto"/>
        <w:ind w:firstLine="708"/>
        <w:rPr>
          <w:rFonts w:ascii="TimesNewRomanPSMT" w:hAnsi="TimesNewRomanPSMT" w:cs="TimesNewRomanPSMT"/>
          <w:bCs/>
          <w:sz w:val="28"/>
          <w:szCs w:val="28"/>
          <w:lang w:eastAsia="ru-RU"/>
        </w:rPr>
      </w:pPr>
      <w:r w:rsidRPr="00033410">
        <w:rPr>
          <w:rFonts w:ascii="TimesNewRomanPSMT" w:hAnsi="TimesNewRomanPSMT" w:cs="TimesNewRomanPSMT"/>
          <w:bCs/>
          <w:sz w:val="28"/>
          <w:szCs w:val="28"/>
          <w:lang w:eastAsia="ru-RU"/>
        </w:rPr>
        <w:t>4.5.5. Туризм</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 xml:space="preserve">Стратегическая цель – формирование условий для создания современной и качественной туристской инфраструктуры на территории города Азова, мотивирующей местное население вносить вклад в экономику города в целях формирования у российского и иностранного туриста желания продолжительного пребывания на территории Азова, и стимулирующего увеличение туристского потока. </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Ключевые проблемы:</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1. Недостаточный уровень узнаваемости городских туристских продуктов в региональном, национальном и международном масштабах.</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2. Недостаток квалифицированных кадров в сфере туризма.</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Приоритетные задачи.</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lastRenderedPageBreak/>
        <w:t>Задача 1. Развитие маркетинга и продвижение туристского потенциала города в составе регионального туристического бренда на внутреннем и международном рынке:</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реализация маркетинговых мероприятий по продвижению туристского потенциала города;</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 xml:space="preserve">организация и проведение событийных мероприятий, инфо- и пресс-туров с участием туроператоров, представителей СМИ и блогеров с целью увеличения длительности пребывания туристов в </w:t>
      </w:r>
      <w:r w:rsidR="00A40A92">
        <w:rPr>
          <w:rFonts w:ascii="TimesNewRomanPSMT" w:hAnsi="TimesNewRomanPSMT" w:cs="TimesNewRomanPSMT"/>
          <w:sz w:val="28"/>
          <w:szCs w:val="28"/>
          <w:lang w:eastAsia="ru-RU"/>
        </w:rPr>
        <w:t>городе</w:t>
      </w:r>
      <w:r w:rsidRPr="006F2806">
        <w:rPr>
          <w:rFonts w:ascii="TimesNewRomanPSMT" w:hAnsi="TimesNewRomanPSMT" w:cs="TimesNewRomanPSMT"/>
          <w:sz w:val="28"/>
          <w:szCs w:val="28"/>
          <w:lang w:eastAsia="ru-RU"/>
        </w:rPr>
        <w:t>;</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 xml:space="preserve"> участие города в составе Ростовской области в крупнейших международных туристских выставках (форумах, конгрессах, конференциях) и позиционирование города в едином стиле «ВольныйДон», представляя профильные направления туристской инфраструктуры; повышение узнаваемости туристического потенциала города в составе региона, в том числе на международном рынке; развитие информационных каналов и цифровых решений в продвижении туризма.</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 xml:space="preserve">Задача 2. Повышение качества сервиса и развитие кадрового потенциала: </w:t>
      </w:r>
    </w:p>
    <w:p w:rsidR="00A40A92"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проведение занятий в школе экскурсоводов (гидов) для подготовки к аттестации;</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проведение обучающих программ для субъектов туристской индустрии города «Гостеприимное Приазовье».</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 xml:space="preserve">Задача 3. Создание и развитие современной и качественной туристской инфраструктуры: </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создание условий для реализации на территории города проектов, направленных на развитие туристской инфраструктуры.</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 xml:space="preserve">Задача 4. Формирование эффективной системы отраслевого развития туризма: </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 xml:space="preserve">реализация стратегии устойчивого развития Приазовья и региональной стратегии развития туризма Ростовской области с учетом кластерного подхода; </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 xml:space="preserve">планирование туристических маршрутов и туристских продуктов на основе объектов культурного и природного наследия; </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применение межведомственного взаимодействия в решении вопросов туристического развития города.</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 xml:space="preserve">Стратегическая проектная инициатива: </w:t>
      </w:r>
    </w:p>
    <w:p w:rsidR="006F2806" w:rsidRPr="006F2806" w:rsidRDefault="006F2806" w:rsidP="006F2806">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6F2806">
        <w:rPr>
          <w:rFonts w:ascii="TimesNewRomanPSMT" w:hAnsi="TimesNewRomanPSMT" w:cs="TimesNewRomanPSMT"/>
          <w:sz w:val="28"/>
          <w:szCs w:val="28"/>
          <w:lang w:eastAsia="ru-RU"/>
        </w:rPr>
        <w:t>Реализация проекта «Исторический центр и набережная реки Азовка» федерального проекта по развитию туристских территорий «Восточный Юг России»</w:t>
      </w:r>
      <w:r w:rsidR="00A40A92">
        <w:rPr>
          <w:rFonts w:ascii="TimesNewRomanPSMT" w:hAnsi="TimesNewRomanPSMT" w:cs="TimesNewRomanPSMT"/>
          <w:sz w:val="28"/>
          <w:szCs w:val="28"/>
          <w:lang w:eastAsia="ru-RU"/>
        </w:rPr>
        <w:t>.</w:t>
      </w:r>
    </w:p>
    <w:p w:rsidR="00B92FDA" w:rsidRDefault="00B92FDA" w:rsidP="006F2806">
      <w:pPr>
        <w:autoSpaceDE w:val="0"/>
        <w:autoSpaceDN w:val="0"/>
        <w:adjustRightInd w:val="0"/>
        <w:spacing w:after="0" w:line="240" w:lineRule="auto"/>
        <w:ind w:firstLine="708"/>
        <w:rPr>
          <w:rFonts w:ascii="TimesNewRomanPSMT" w:hAnsi="TimesNewRomanPSMT" w:cs="TimesNewRomanPSMT"/>
          <w:b/>
          <w:sz w:val="28"/>
          <w:szCs w:val="28"/>
          <w:highlight w:val="cyan"/>
          <w:lang w:eastAsia="ru-RU"/>
        </w:rPr>
      </w:pPr>
    </w:p>
    <w:p w:rsidR="00187611" w:rsidRPr="00B92FDA" w:rsidRDefault="00187611" w:rsidP="006F2806">
      <w:pPr>
        <w:autoSpaceDE w:val="0"/>
        <w:autoSpaceDN w:val="0"/>
        <w:adjustRightInd w:val="0"/>
        <w:spacing w:after="0" w:line="240" w:lineRule="auto"/>
        <w:ind w:firstLine="708"/>
        <w:rPr>
          <w:rFonts w:ascii="TimesNewRomanPSMT" w:hAnsi="TimesNewRomanPSMT" w:cs="TimesNewRomanPSMT"/>
          <w:bCs/>
          <w:sz w:val="28"/>
          <w:szCs w:val="28"/>
          <w:lang w:eastAsia="ru-RU"/>
        </w:rPr>
      </w:pPr>
      <w:r w:rsidRPr="00B92FDA">
        <w:rPr>
          <w:rFonts w:ascii="TimesNewRomanPSMT" w:hAnsi="TimesNewRomanPSMT" w:cs="TimesNewRomanPSMT"/>
          <w:bCs/>
          <w:sz w:val="28"/>
          <w:szCs w:val="28"/>
          <w:lang w:eastAsia="ru-RU"/>
        </w:rPr>
        <w:t>4.5.6. Креативные индустрии</w:t>
      </w:r>
    </w:p>
    <w:p w:rsidR="00C63D8C" w:rsidRPr="00C63D8C" w:rsidRDefault="00C63D8C" w:rsidP="00C63D8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63D8C">
        <w:rPr>
          <w:rFonts w:ascii="TimesNewRomanPSMT" w:hAnsi="TimesNewRomanPSMT" w:cs="TimesNewRomanPSMT"/>
          <w:sz w:val="28"/>
          <w:szCs w:val="28"/>
          <w:lang w:eastAsia="ru-RU"/>
        </w:rPr>
        <w:t>Стратегическая цель – участие в создании устойчивой экосистемы креативных</w:t>
      </w:r>
    </w:p>
    <w:p w:rsidR="00C63D8C" w:rsidRPr="00C63D8C" w:rsidRDefault="00C63D8C" w:rsidP="00C63D8C">
      <w:pPr>
        <w:autoSpaceDE w:val="0"/>
        <w:autoSpaceDN w:val="0"/>
        <w:adjustRightInd w:val="0"/>
        <w:spacing w:after="0" w:line="240" w:lineRule="auto"/>
        <w:jc w:val="both"/>
        <w:rPr>
          <w:rFonts w:ascii="TimesNewRomanPSMT" w:hAnsi="TimesNewRomanPSMT" w:cs="TimesNewRomanPSMT"/>
          <w:sz w:val="28"/>
          <w:szCs w:val="28"/>
          <w:lang w:eastAsia="ru-RU"/>
        </w:rPr>
      </w:pPr>
      <w:r w:rsidRPr="00C63D8C">
        <w:rPr>
          <w:rFonts w:ascii="TimesNewRomanPSMT" w:hAnsi="TimesNewRomanPSMT" w:cs="TimesNewRomanPSMT"/>
          <w:sz w:val="28"/>
          <w:szCs w:val="28"/>
          <w:lang w:eastAsia="ru-RU"/>
        </w:rPr>
        <w:t>индустрий, способной генерировать высококачественный культурный и интеллектуальный продукт, стимулировать занятость, а также укреплять региональную идентичность и международную конкурентоспособность.</w:t>
      </w:r>
    </w:p>
    <w:p w:rsidR="00C63D8C" w:rsidRPr="00C63D8C" w:rsidRDefault="00C63D8C" w:rsidP="00C63D8C">
      <w:pPr>
        <w:autoSpaceDE w:val="0"/>
        <w:autoSpaceDN w:val="0"/>
        <w:adjustRightInd w:val="0"/>
        <w:spacing w:after="0" w:line="240" w:lineRule="auto"/>
        <w:ind w:firstLine="708"/>
        <w:rPr>
          <w:rFonts w:ascii="TimesNewRomanPSMT" w:hAnsi="TimesNewRomanPSMT" w:cs="TimesNewRomanPSMT"/>
          <w:sz w:val="28"/>
          <w:szCs w:val="28"/>
          <w:lang w:eastAsia="ru-RU"/>
        </w:rPr>
      </w:pPr>
      <w:r w:rsidRPr="00C63D8C">
        <w:rPr>
          <w:rFonts w:ascii="TimesNewRomanPSMT" w:hAnsi="TimesNewRomanPSMT" w:cs="TimesNewRomanPSMT"/>
          <w:sz w:val="28"/>
          <w:szCs w:val="28"/>
          <w:lang w:eastAsia="ru-RU"/>
        </w:rPr>
        <w:t>Ключевые проблемы:</w:t>
      </w:r>
    </w:p>
    <w:p w:rsidR="00C63D8C" w:rsidRPr="00C63D8C" w:rsidRDefault="00C63D8C" w:rsidP="00C63D8C">
      <w:pPr>
        <w:autoSpaceDE w:val="0"/>
        <w:autoSpaceDN w:val="0"/>
        <w:adjustRightInd w:val="0"/>
        <w:spacing w:after="0" w:line="240" w:lineRule="auto"/>
        <w:ind w:firstLine="708"/>
        <w:rPr>
          <w:rFonts w:ascii="TimesNewRomanPSMT" w:hAnsi="TimesNewRomanPSMT" w:cs="TimesNewRomanPSMT"/>
          <w:sz w:val="28"/>
          <w:szCs w:val="28"/>
          <w:lang w:eastAsia="ru-RU"/>
        </w:rPr>
      </w:pPr>
      <w:r w:rsidRPr="00C63D8C">
        <w:rPr>
          <w:rFonts w:ascii="TimesNewRomanPSMT" w:hAnsi="TimesNewRomanPSMT" w:cs="TimesNewRomanPSMT"/>
          <w:sz w:val="28"/>
          <w:szCs w:val="28"/>
          <w:lang w:eastAsia="ru-RU"/>
        </w:rPr>
        <w:t>1. Недостаточность финансовых ресурсов в отраслях креативных индустрий.</w:t>
      </w:r>
    </w:p>
    <w:p w:rsidR="00C63D8C" w:rsidRPr="00C63D8C" w:rsidRDefault="00C63D8C" w:rsidP="00C63D8C">
      <w:pPr>
        <w:autoSpaceDE w:val="0"/>
        <w:autoSpaceDN w:val="0"/>
        <w:adjustRightInd w:val="0"/>
        <w:spacing w:after="0" w:line="240" w:lineRule="auto"/>
        <w:ind w:firstLine="708"/>
        <w:rPr>
          <w:rFonts w:ascii="TimesNewRomanPSMT" w:hAnsi="TimesNewRomanPSMT" w:cs="TimesNewRomanPSMT"/>
          <w:sz w:val="28"/>
          <w:szCs w:val="28"/>
          <w:lang w:eastAsia="ru-RU"/>
        </w:rPr>
      </w:pPr>
      <w:r w:rsidRPr="00C63D8C">
        <w:rPr>
          <w:rFonts w:ascii="TimesNewRomanPSMT" w:hAnsi="TimesNewRomanPSMT" w:cs="TimesNewRomanPSMT"/>
          <w:sz w:val="28"/>
          <w:szCs w:val="28"/>
          <w:lang w:eastAsia="ru-RU"/>
        </w:rPr>
        <w:t>2. Сложности с продвижением и сбытом продукции.</w:t>
      </w:r>
    </w:p>
    <w:p w:rsidR="00C63D8C" w:rsidRPr="00C63D8C" w:rsidRDefault="00C63D8C" w:rsidP="00C63D8C">
      <w:pPr>
        <w:autoSpaceDE w:val="0"/>
        <w:autoSpaceDN w:val="0"/>
        <w:adjustRightInd w:val="0"/>
        <w:spacing w:after="0" w:line="240" w:lineRule="auto"/>
        <w:ind w:firstLine="708"/>
        <w:rPr>
          <w:rFonts w:ascii="TimesNewRomanPSMT" w:hAnsi="TimesNewRomanPSMT" w:cs="TimesNewRomanPSMT"/>
          <w:sz w:val="28"/>
          <w:szCs w:val="28"/>
          <w:lang w:eastAsia="ru-RU"/>
        </w:rPr>
      </w:pPr>
      <w:r w:rsidRPr="00C63D8C">
        <w:rPr>
          <w:rFonts w:ascii="TimesNewRomanPSMT" w:hAnsi="TimesNewRomanPSMT" w:cs="TimesNewRomanPSMT"/>
          <w:sz w:val="28"/>
          <w:szCs w:val="28"/>
          <w:lang w:eastAsia="ru-RU"/>
        </w:rPr>
        <w:t>Приоритетные задачи.</w:t>
      </w:r>
    </w:p>
    <w:p w:rsidR="00C63D8C" w:rsidRPr="00494D71" w:rsidRDefault="00C63D8C" w:rsidP="00C63D8C">
      <w:pPr>
        <w:autoSpaceDE w:val="0"/>
        <w:autoSpaceDN w:val="0"/>
        <w:adjustRightInd w:val="0"/>
        <w:spacing w:after="0" w:line="240" w:lineRule="auto"/>
        <w:ind w:firstLine="708"/>
        <w:rPr>
          <w:rFonts w:ascii="TimesNewRomanPSMT" w:hAnsi="TimesNewRomanPSMT" w:cs="TimesNewRomanPSMT"/>
          <w:sz w:val="28"/>
          <w:szCs w:val="28"/>
          <w:lang w:eastAsia="ru-RU"/>
        </w:rPr>
      </w:pPr>
      <w:r w:rsidRPr="00494D71">
        <w:rPr>
          <w:rFonts w:ascii="TimesNewRomanPSMT" w:hAnsi="TimesNewRomanPSMT" w:cs="TimesNewRomanPSMT"/>
          <w:sz w:val="28"/>
          <w:szCs w:val="28"/>
          <w:lang w:eastAsia="ru-RU"/>
        </w:rPr>
        <w:lastRenderedPageBreak/>
        <w:t>Задача 1. Повышение спроса на креативные продукты и предложения для реального сектора экономики:</w:t>
      </w:r>
    </w:p>
    <w:p w:rsidR="00C63D8C" w:rsidRPr="00494D71" w:rsidRDefault="00494D71" w:rsidP="00C63D8C">
      <w:pPr>
        <w:autoSpaceDE w:val="0"/>
        <w:autoSpaceDN w:val="0"/>
        <w:adjustRightInd w:val="0"/>
        <w:spacing w:after="0" w:line="240" w:lineRule="auto"/>
        <w:ind w:firstLine="708"/>
        <w:rPr>
          <w:rFonts w:ascii="TimesNewRomanPSMT" w:hAnsi="TimesNewRomanPSMT" w:cs="TimesNewRomanPSMT"/>
          <w:sz w:val="28"/>
          <w:szCs w:val="28"/>
          <w:lang w:eastAsia="ru-RU"/>
        </w:rPr>
      </w:pPr>
      <w:r w:rsidRPr="00494D71">
        <w:rPr>
          <w:rFonts w:ascii="TimesNewRomanPSMT" w:hAnsi="TimesNewRomanPSMT" w:cs="TimesNewRomanPSMT"/>
          <w:sz w:val="28"/>
          <w:szCs w:val="28"/>
          <w:lang w:eastAsia="ru-RU"/>
        </w:rPr>
        <w:t>участие в мероприятиях</w:t>
      </w:r>
      <w:r w:rsidR="00C63D8C" w:rsidRPr="00494D71">
        <w:rPr>
          <w:rFonts w:ascii="TimesNewRomanPSMT" w:hAnsi="TimesNewRomanPSMT" w:cs="TimesNewRomanPSMT"/>
          <w:sz w:val="28"/>
          <w:szCs w:val="28"/>
          <w:lang w:eastAsia="ru-RU"/>
        </w:rPr>
        <w:t xml:space="preserve"> по популяризации креативного контента (фестивали, гастрофестивали, конкурсы, выставки, ярмарки и дни креативных индустрий)</w:t>
      </w:r>
      <w:r w:rsidR="001D35A2" w:rsidRPr="00494D71">
        <w:rPr>
          <w:rFonts w:ascii="TimesNewRomanPSMT" w:hAnsi="TimesNewRomanPSMT" w:cs="TimesNewRomanPSMT"/>
          <w:sz w:val="28"/>
          <w:szCs w:val="28"/>
          <w:lang w:eastAsia="ru-RU"/>
        </w:rPr>
        <w:t>.</w:t>
      </w:r>
    </w:p>
    <w:p w:rsidR="00C63D8C" w:rsidRPr="00494D71" w:rsidRDefault="00C63D8C" w:rsidP="00494D71">
      <w:pPr>
        <w:autoSpaceDE w:val="0"/>
        <w:autoSpaceDN w:val="0"/>
        <w:adjustRightInd w:val="0"/>
        <w:spacing w:after="0" w:line="240" w:lineRule="auto"/>
        <w:ind w:firstLine="708"/>
        <w:rPr>
          <w:rFonts w:ascii="TimesNewRomanPSMT" w:hAnsi="TimesNewRomanPSMT" w:cs="TimesNewRomanPSMT"/>
          <w:sz w:val="28"/>
          <w:szCs w:val="28"/>
          <w:lang w:eastAsia="ru-RU"/>
        </w:rPr>
      </w:pPr>
      <w:r w:rsidRPr="00494D71">
        <w:rPr>
          <w:rFonts w:ascii="TimesNewRomanPSMT" w:hAnsi="TimesNewRomanPSMT" w:cs="TimesNewRomanPSMT"/>
          <w:sz w:val="28"/>
          <w:szCs w:val="28"/>
          <w:lang w:eastAsia="ru-RU"/>
        </w:rPr>
        <w:t>Задача 2. Вовлечение творческого населения, в том числе молодежи,</w:t>
      </w:r>
      <w:r w:rsidR="00494D71" w:rsidRPr="00494D71">
        <w:rPr>
          <w:rFonts w:ascii="TimesNewRomanPSMT" w:hAnsi="TimesNewRomanPSMT" w:cs="TimesNewRomanPSMT"/>
          <w:sz w:val="28"/>
          <w:szCs w:val="28"/>
          <w:lang w:eastAsia="ru-RU"/>
        </w:rPr>
        <w:t xml:space="preserve"> </w:t>
      </w:r>
      <w:r w:rsidRPr="00494D71">
        <w:rPr>
          <w:rFonts w:ascii="TimesNewRomanPSMT" w:hAnsi="TimesNewRomanPSMT" w:cs="TimesNewRomanPSMT"/>
          <w:sz w:val="28"/>
          <w:szCs w:val="28"/>
          <w:lang w:eastAsia="ru-RU"/>
        </w:rPr>
        <w:t>в креативные индустрии:</w:t>
      </w:r>
    </w:p>
    <w:p w:rsidR="00C63D8C" w:rsidRPr="00494D71" w:rsidRDefault="00C63D8C" w:rsidP="00494D71">
      <w:pPr>
        <w:autoSpaceDE w:val="0"/>
        <w:autoSpaceDN w:val="0"/>
        <w:adjustRightInd w:val="0"/>
        <w:spacing w:after="0" w:line="240" w:lineRule="auto"/>
        <w:ind w:firstLine="708"/>
        <w:rPr>
          <w:rFonts w:ascii="TimesNewRomanPSMT" w:hAnsi="TimesNewRomanPSMT" w:cs="TimesNewRomanPSMT"/>
          <w:sz w:val="28"/>
          <w:szCs w:val="28"/>
          <w:lang w:eastAsia="ru-RU"/>
        </w:rPr>
      </w:pPr>
      <w:r w:rsidRPr="00494D71">
        <w:rPr>
          <w:rFonts w:ascii="TimesNewRomanPSMT" w:hAnsi="TimesNewRomanPSMT" w:cs="TimesNewRomanPSMT"/>
          <w:sz w:val="28"/>
          <w:szCs w:val="28"/>
          <w:lang w:eastAsia="ru-RU"/>
        </w:rPr>
        <w:t>создание условий для творческой самореализации молодежи в сфере</w:t>
      </w:r>
      <w:r w:rsidR="00494D71" w:rsidRPr="00494D71">
        <w:rPr>
          <w:rFonts w:ascii="TimesNewRomanPSMT" w:hAnsi="TimesNewRomanPSMT" w:cs="TimesNewRomanPSMT"/>
          <w:sz w:val="28"/>
          <w:szCs w:val="28"/>
          <w:lang w:eastAsia="ru-RU"/>
        </w:rPr>
        <w:t xml:space="preserve"> </w:t>
      </w:r>
      <w:r w:rsidRPr="00494D71">
        <w:rPr>
          <w:rFonts w:ascii="TimesNewRomanPSMT" w:hAnsi="TimesNewRomanPSMT" w:cs="TimesNewRomanPSMT"/>
          <w:sz w:val="28"/>
          <w:szCs w:val="28"/>
          <w:lang w:eastAsia="ru-RU"/>
        </w:rPr>
        <w:t>креативных индустрий;</w:t>
      </w:r>
    </w:p>
    <w:p w:rsidR="00C63D8C" w:rsidRPr="00494D71" w:rsidRDefault="00C63D8C" w:rsidP="00494D71">
      <w:pPr>
        <w:autoSpaceDE w:val="0"/>
        <w:autoSpaceDN w:val="0"/>
        <w:adjustRightInd w:val="0"/>
        <w:spacing w:after="0" w:line="240" w:lineRule="auto"/>
        <w:ind w:firstLine="708"/>
        <w:rPr>
          <w:rFonts w:ascii="TimesNewRomanPSMT" w:hAnsi="TimesNewRomanPSMT" w:cs="TimesNewRomanPSMT"/>
          <w:sz w:val="28"/>
          <w:szCs w:val="28"/>
          <w:lang w:eastAsia="ru-RU"/>
        </w:rPr>
      </w:pPr>
      <w:r w:rsidRPr="00494D71">
        <w:rPr>
          <w:rFonts w:ascii="TimesNewRomanPSMT" w:hAnsi="TimesNewRomanPSMT" w:cs="TimesNewRomanPSMT"/>
          <w:sz w:val="28"/>
          <w:szCs w:val="28"/>
          <w:lang w:eastAsia="ru-RU"/>
        </w:rPr>
        <w:t>формирование устойчивых молодежных сообществ в сфере креативных</w:t>
      </w:r>
      <w:r w:rsidR="00494D71" w:rsidRPr="00494D71">
        <w:rPr>
          <w:rFonts w:ascii="TimesNewRomanPSMT" w:hAnsi="TimesNewRomanPSMT" w:cs="TimesNewRomanPSMT"/>
          <w:sz w:val="28"/>
          <w:szCs w:val="28"/>
          <w:lang w:eastAsia="ru-RU"/>
        </w:rPr>
        <w:t xml:space="preserve"> </w:t>
      </w:r>
      <w:r w:rsidRPr="00494D71">
        <w:rPr>
          <w:rFonts w:ascii="TimesNewRomanPSMT" w:hAnsi="TimesNewRomanPSMT" w:cs="TimesNewRomanPSMT"/>
          <w:sz w:val="28"/>
          <w:szCs w:val="28"/>
          <w:lang w:eastAsia="ru-RU"/>
        </w:rPr>
        <w:t>индустрий;</w:t>
      </w:r>
    </w:p>
    <w:p w:rsidR="00C63D8C" w:rsidRPr="00494D71" w:rsidRDefault="00C63D8C" w:rsidP="00494D71">
      <w:pPr>
        <w:autoSpaceDE w:val="0"/>
        <w:autoSpaceDN w:val="0"/>
        <w:adjustRightInd w:val="0"/>
        <w:spacing w:after="0" w:line="240" w:lineRule="auto"/>
        <w:ind w:firstLine="708"/>
        <w:rPr>
          <w:rFonts w:ascii="TimesNewRomanPSMT" w:hAnsi="TimesNewRomanPSMT" w:cs="TimesNewRomanPSMT"/>
          <w:sz w:val="28"/>
          <w:szCs w:val="28"/>
          <w:lang w:eastAsia="ru-RU"/>
        </w:rPr>
      </w:pPr>
      <w:r w:rsidRPr="00494D71">
        <w:rPr>
          <w:rFonts w:ascii="TimesNewRomanPSMT" w:hAnsi="TimesNewRomanPSMT" w:cs="TimesNewRomanPSMT"/>
          <w:sz w:val="28"/>
          <w:szCs w:val="28"/>
          <w:lang w:eastAsia="ru-RU"/>
        </w:rPr>
        <w:t>поддержка творческого предпринимательства среди</w:t>
      </w:r>
      <w:r w:rsidR="00494D71" w:rsidRPr="00494D71">
        <w:rPr>
          <w:rFonts w:ascii="TimesNewRomanPSMT" w:hAnsi="TimesNewRomanPSMT" w:cs="TimesNewRomanPSMT"/>
          <w:sz w:val="28"/>
          <w:szCs w:val="28"/>
          <w:lang w:eastAsia="ru-RU"/>
        </w:rPr>
        <w:t xml:space="preserve"> </w:t>
      </w:r>
      <w:r w:rsidRPr="00494D71">
        <w:rPr>
          <w:rFonts w:ascii="TimesNewRomanPSMT" w:hAnsi="TimesNewRomanPSMT" w:cs="TimesNewRomanPSMT"/>
          <w:sz w:val="28"/>
          <w:szCs w:val="28"/>
          <w:lang w:eastAsia="ru-RU"/>
        </w:rPr>
        <w:t>молодежи.</w:t>
      </w:r>
    </w:p>
    <w:p w:rsidR="00C63D8C" w:rsidRPr="00494D71" w:rsidRDefault="00C63D8C" w:rsidP="00494D71">
      <w:pPr>
        <w:autoSpaceDE w:val="0"/>
        <w:autoSpaceDN w:val="0"/>
        <w:adjustRightInd w:val="0"/>
        <w:spacing w:after="0" w:line="240" w:lineRule="auto"/>
        <w:ind w:firstLine="708"/>
        <w:rPr>
          <w:rFonts w:ascii="TimesNewRomanPSMT" w:hAnsi="TimesNewRomanPSMT" w:cs="TimesNewRomanPSMT"/>
          <w:sz w:val="28"/>
          <w:szCs w:val="28"/>
          <w:lang w:eastAsia="ru-RU"/>
        </w:rPr>
      </w:pPr>
      <w:r w:rsidRPr="00494D71">
        <w:rPr>
          <w:rFonts w:ascii="TimesNewRomanPSMT" w:hAnsi="TimesNewRomanPSMT" w:cs="TimesNewRomanPSMT"/>
          <w:sz w:val="28"/>
          <w:szCs w:val="28"/>
          <w:lang w:eastAsia="ru-RU"/>
        </w:rPr>
        <w:t>Стратегические проектные инициативы:</w:t>
      </w:r>
    </w:p>
    <w:p w:rsidR="00C63D8C" w:rsidRDefault="00494D71" w:rsidP="00494D71">
      <w:pPr>
        <w:autoSpaceDE w:val="0"/>
        <w:autoSpaceDN w:val="0"/>
        <w:adjustRightInd w:val="0"/>
        <w:spacing w:after="0" w:line="240" w:lineRule="auto"/>
        <w:ind w:firstLine="708"/>
        <w:rPr>
          <w:rFonts w:ascii="TimesNewRomanPSMT" w:hAnsi="TimesNewRomanPSMT" w:cs="TimesNewRomanPSMT"/>
          <w:sz w:val="28"/>
          <w:szCs w:val="28"/>
          <w:lang w:eastAsia="ru-RU"/>
        </w:rPr>
      </w:pPr>
      <w:r w:rsidRPr="00494D71">
        <w:rPr>
          <w:rFonts w:ascii="TimesNewRomanPSMT" w:hAnsi="TimesNewRomanPSMT" w:cs="TimesNewRomanPSMT"/>
          <w:sz w:val="28"/>
          <w:szCs w:val="28"/>
          <w:lang w:eastAsia="ru-RU"/>
        </w:rPr>
        <w:t xml:space="preserve">Участие в </w:t>
      </w:r>
      <w:r w:rsidR="00C63D8C" w:rsidRPr="00494D71">
        <w:rPr>
          <w:rFonts w:ascii="TimesNewRomanPSMT" w:hAnsi="TimesNewRomanPSMT" w:cs="TimesNewRomanPSMT"/>
          <w:sz w:val="28"/>
          <w:szCs w:val="28"/>
          <w:lang w:eastAsia="ru-RU"/>
        </w:rPr>
        <w:t>мероприяти</w:t>
      </w:r>
      <w:r w:rsidRPr="00494D71">
        <w:rPr>
          <w:rFonts w:ascii="TimesNewRomanPSMT" w:hAnsi="TimesNewRomanPSMT" w:cs="TimesNewRomanPSMT"/>
          <w:sz w:val="28"/>
          <w:szCs w:val="28"/>
          <w:lang w:eastAsia="ru-RU"/>
        </w:rPr>
        <w:t xml:space="preserve">ях </w:t>
      </w:r>
      <w:r w:rsidR="00C63D8C" w:rsidRPr="00494D71">
        <w:rPr>
          <w:rFonts w:ascii="TimesNewRomanPSMT" w:hAnsi="TimesNewRomanPSMT" w:cs="TimesNewRomanPSMT"/>
          <w:sz w:val="28"/>
          <w:szCs w:val="28"/>
          <w:lang w:eastAsia="ru-RU"/>
        </w:rPr>
        <w:t>в целях популяризации креативных индустрий</w:t>
      </w:r>
      <w:r w:rsidRPr="00494D71">
        <w:rPr>
          <w:rFonts w:ascii="TimesNewRomanPSMT" w:hAnsi="TimesNewRomanPSMT" w:cs="TimesNewRomanPSMT"/>
          <w:sz w:val="28"/>
          <w:szCs w:val="28"/>
          <w:lang w:eastAsia="ru-RU"/>
        </w:rPr>
        <w:t xml:space="preserve"> </w:t>
      </w:r>
      <w:r w:rsidR="00C63D8C" w:rsidRPr="00494D71">
        <w:rPr>
          <w:rFonts w:ascii="TimesNewRomanPSMT" w:hAnsi="TimesNewRomanPSMT" w:cs="TimesNewRomanPSMT"/>
          <w:sz w:val="28"/>
          <w:szCs w:val="28"/>
          <w:lang w:eastAsia="ru-RU"/>
        </w:rPr>
        <w:t>на базе Центра креативных индустрий и иных креативных пространств</w:t>
      </w:r>
      <w:r w:rsidRPr="00494D71">
        <w:rPr>
          <w:rFonts w:ascii="TimesNewRomanPSMT" w:hAnsi="TimesNewRomanPSMT" w:cs="TimesNewRomanPSMT"/>
          <w:sz w:val="28"/>
          <w:szCs w:val="28"/>
          <w:lang w:eastAsia="ru-RU"/>
        </w:rPr>
        <w:t xml:space="preserve"> </w:t>
      </w:r>
      <w:r w:rsidR="00C63D8C" w:rsidRPr="00494D71">
        <w:rPr>
          <w:rFonts w:ascii="TimesNewRomanPSMT" w:hAnsi="TimesNewRomanPSMT" w:cs="TimesNewRomanPSMT"/>
          <w:sz w:val="28"/>
          <w:szCs w:val="28"/>
          <w:lang w:eastAsia="ru-RU"/>
        </w:rPr>
        <w:t>Ростовской области.</w:t>
      </w:r>
    </w:p>
    <w:p w:rsidR="00B92FDA" w:rsidRDefault="00B92FDA" w:rsidP="00494D71">
      <w:pPr>
        <w:autoSpaceDE w:val="0"/>
        <w:autoSpaceDN w:val="0"/>
        <w:adjustRightInd w:val="0"/>
        <w:spacing w:after="0" w:line="240" w:lineRule="auto"/>
        <w:ind w:firstLine="708"/>
        <w:rPr>
          <w:rFonts w:ascii="TimesNewRomanPSMT" w:hAnsi="TimesNewRomanPSMT" w:cs="TimesNewRomanPSMT"/>
          <w:b/>
          <w:sz w:val="28"/>
          <w:szCs w:val="28"/>
          <w:highlight w:val="cyan"/>
          <w:lang w:eastAsia="ru-RU"/>
        </w:rPr>
      </w:pPr>
    </w:p>
    <w:p w:rsidR="00766ADA" w:rsidRPr="00B92FDA" w:rsidRDefault="00766ADA" w:rsidP="00494D71">
      <w:pPr>
        <w:autoSpaceDE w:val="0"/>
        <w:autoSpaceDN w:val="0"/>
        <w:adjustRightInd w:val="0"/>
        <w:spacing w:after="0" w:line="240" w:lineRule="auto"/>
        <w:ind w:firstLine="708"/>
        <w:rPr>
          <w:rFonts w:ascii="TimesNewRomanPSMT" w:hAnsi="TimesNewRomanPSMT" w:cs="TimesNewRomanPSMT"/>
          <w:bCs/>
          <w:sz w:val="28"/>
          <w:szCs w:val="28"/>
          <w:lang w:eastAsia="ru-RU"/>
        </w:rPr>
      </w:pPr>
      <w:r w:rsidRPr="00B92FDA">
        <w:rPr>
          <w:rFonts w:ascii="TimesNewRomanPSMT" w:hAnsi="TimesNewRomanPSMT" w:cs="TimesNewRomanPSMT"/>
          <w:bCs/>
          <w:sz w:val="28"/>
          <w:szCs w:val="28"/>
          <w:lang w:eastAsia="ru-RU"/>
        </w:rPr>
        <w:t>4.5.7. Потребительский рынок</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Стратегическая цель – формирование на потребительском рынке комфортной среды для граждан и субъектов предпринимательской деятельности через развитие многоформатной инфраструктуры торговли.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Ключевые проблемы: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1. Сокращение количества розничных рынков в городе.</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2. Высокий уровень присутствия на потребительском рынке фальсифицированной и некачественной продукции.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3. Дефицит квалифицированных рабочих кадров в сфере потребительского рынка.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4. Недостаточная представленность продукции областного производства в торговой сети города.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5. Бесконтрольный вход торговых сетей.</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Приоритетные задачи.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Задача 1. Повышение доступности инфраструктуры торговли для населения:</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сопровождение реализации инвестиционных проектов по строительству крупных торговых объектов;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сопровождение реализации инвестиционных проектов по строительству складских объектов в сфере торговли;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совершенствование подходов к размещению торговых площадей и объектов общественного питания.</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Задача 2. Сохранение и развитие формата розничных рынков и ярмарок на территории города: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адаптация розничных рынков к современным условиям;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развитие ярмарочной торговли;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создание условий для продвижения продукции местного производства.</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Задача 3. Формирование единого подхода к размещению нестационарных торговых объектов на территории города: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lastRenderedPageBreak/>
        <w:t xml:space="preserve">упрощение процедуры оформления нестационарных торговых объектов для хозяйствующих субъектов;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упорядочивание размещения НТО;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совершенствование подходов к размещению нестационарных объектов общественного питания и объектов бытового обслуживания населения;</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расширение практики предоставления производителям продовольственных товаров и сельскохозяйственной продукции, а также предприятиям потребительской кооперации мест для размещения нестационарных торговых объектов без проведения торгов, конкурсов и аукционов;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разработка единой методики определения размера арендной платы за размещение НТО с применением повышающих и понижающих коэффициентов в зависимости от ассортимента и местоположения.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Задача 4. Повышение качества продукции, поступающей на потребительский рынок города: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популяризация и продвижение экосистемы «Сделано на Дону»;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проведение мероприятий по обеспечению качества и безопасности пищевых продуктов.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Задача 5. Популяризация профессий в сфере потребительского рынка:</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участие предприятий общественного питания в конкурсах профессионального мастерства в сфере потребительского рынка;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поощрение лучших работников отрасли путем присвоения званий «Лучший работник торговли Дона», «Лучший работник сферы бытового обслуживания населения Ростовской области» и «Лучший работник сферы общественного питания Ростовской области».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Стратегические проектные инициативы: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1. Участие и содействие во внедрении сервиса по предоставлению услуг в сфере организации торговой деятельности через Единый портал государственных услуг.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2. Переход на проведение торгов в электронном виде на право размещения нестационарных торговых объектов. </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3. Сопровождение инвестиционных проектов по формированию логистической инфраструктуры интернет-торговли в городе.</w:t>
      </w:r>
    </w:p>
    <w:p w:rsidR="006F2CB2" w:rsidRPr="00C26A73"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 xml:space="preserve">4. Реализация мер, направленных на расширение партнерских связей местных производителей и поставщиков с маркетплейсами. </w:t>
      </w:r>
    </w:p>
    <w:p w:rsidR="006F2CB2" w:rsidRDefault="006F2CB2" w:rsidP="00C26A73">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C26A73">
        <w:rPr>
          <w:rFonts w:ascii="TimesNewRomanPSMT" w:hAnsi="TimesNewRomanPSMT" w:cs="TimesNewRomanPSMT"/>
          <w:sz w:val="28"/>
          <w:szCs w:val="28"/>
          <w:lang w:eastAsia="ru-RU"/>
        </w:rPr>
        <w:t>5. Расширение практики выявления мест несанкционированной торговли с помощью камер видеонаблюдения, входящих в состав региональной информационной системы «Аппаратно-программный комплекс «Безопасный город», для их последующей ликвидации.</w:t>
      </w:r>
    </w:p>
    <w:p w:rsidR="00583C51" w:rsidRDefault="00583C51" w:rsidP="00101810">
      <w:pPr>
        <w:autoSpaceDE w:val="0"/>
        <w:autoSpaceDN w:val="0"/>
        <w:adjustRightInd w:val="0"/>
        <w:spacing w:after="0" w:line="240" w:lineRule="auto"/>
        <w:ind w:firstLine="708"/>
        <w:rPr>
          <w:rFonts w:ascii="TimesNewRomanPSMT" w:hAnsi="TimesNewRomanPSMT" w:cs="TimesNewRomanPSMT"/>
          <w:sz w:val="28"/>
          <w:szCs w:val="28"/>
          <w:lang w:eastAsia="ru-RU"/>
        </w:rPr>
      </w:pPr>
    </w:p>
    <w:p w:rsidR="00101810" w:rsidRPr="007242B6" w:rsidRDefault="00101810" w:rsidP="00101810">
      <w:pPr>
        <w:autoSpaceDE w:val="0"/>
        <w:autoSpaceDN w:val="0"/>
        <w:adjustRightInd w:val="0"/>
        <w:spacing w:after="0" w:line="240" w:lineRule="auto"/>
        <w:ind w:firstLine="708"/>
        <w:rPr>
          <w:rFonts w:ascii="TimesNewRomanPSMT" w:hAnsi="TimesNewRomanPSMT" w:cs="TimesNewRomanPSMT"/>
          <w:bCs/>
          <w:sz w:val="28"/>
          <w:szCs w:val="28"/>
          <w:lang w:eastAsia="ru-RU"/>
        </w:rPr>
      </w:pPr>
      <w:r w:rsidRPr="007242B6">
        <w:rPr>
          <w:rFonts w:ascii="TimesNewRomanPSMT" w:hAnsi="TimesNewRomanPSMT" w:cs="TimesNewRomanPSMT"/>
          <w:bCs/>
          <w:sz w:val="28"/>
          <w:szCs w:val="28"/>
          <w:lang w:eastAsia="ru-RU"/>
        </w:rPr>
        <w:t>4.5.</w:t>
      </w:r>
      <w:r w:rsidR="007439FE" w:rsidRPr="007242B6">
        <w:rPr>
          <w:rFonts w:ascii="TimesNewRomanPSMT" w:hAnsi="TimesNewRomanPSMT" w:cs="TimesNewRomanPSMT"/>
          <w:bCs/>
          <w:sz w:val="28"/>
          <w:szCs w:val="28"/>
          <w:lang w:eastAsia="ru-RU"/>
        </w:rPr>
        <w:t>8</w:t>
      </w:r>
      <w:r w:rsidRPr="007242B6">
        <w:rPr>
          <w:rFonts w:ascii="TimesNewRomanPSMT" w:hAnsi="TimesNewRomanPSMT" w:cs="TimesNewRomanPSMT"/>
          <w:bCs/>
          <w:sz w:val="28"/>
          <w:szCs w:val="28"/>
          <w:lang w:eastAsia="ru-RU"/>
        </w:rPr>
        <w:t xml:space="preserve">. Кадровое обеспечение экономики </w:t>
      </w:r>
      <w:r w:rsidR="00AE370F" w:rsidRPr="007242B6">
        <w:rPr>
          <w:rFonts w:ascii="TimesNewRomanPSMT" w:hAnsi="TimesNewRomanPSMT" w:cs="TimesNewRomanPSMT"/>
          <w:bCs/>
          <w:sz w:val="28"/>
          <w:szCs w:val="28"/>
          <w:lang w:eastAsia="ru-RU"/>
        </w:rPr>
        <w:t>города Азова</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Стратегическая цель – обеспечение сбалансированности и устойчивого развития рынка труда на основе внедрения системы прогнозирования потребностей экономики в кадрах и профессиональной ориентации населения.</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Ключевые проблемы:</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lastRenderedPageBreak/>
        <w:t>1. Потребность работодателей в кадрах превышает предложение рабочей силы.</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2. Низкая конкурентоспособность отдельных категорий граждан на рынке труда.</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3. Высокий уровень конкуренции между муниципальными образованиями региона на рынке труда по привлечению высококвалифицированных специалистов.</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Приоритетные задачи.</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Задача 1. Содействие трудоустройству граждан и обеспечению работодателей работниками в соответствии с потребностями экономики:</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предоставление комплекса мер государственной поддержки в сфере занятости населения для граждан, ищущих работу, в том числе безработных граждан;</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популяризация Единой цифровой платформы в сфере занятости и трудовых отношений «Работа в России» как информационной площадки, позволяющей работодателям осуществлять подбор соискателей, а ищущим работу гражданам найти себе работу;</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организация наставничества при трудоустройстве молодых специалистов;</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101810" w:rsidRPr="007439FE" w:rsidRDefault="00101810"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Задача 2. Обеспечение права на труд лиц, обладающих низкой</w:t>
      </w:r>
      <w:r w:rsidR="00AE370F">
        <w:rPr>
          <w:rFonts w:ascii="TimesNewRomanPSMT" w:hAnsi="TimesNewRomanPSMT" w:cs="TimesNewRomanPSMT"/>
          <w:sz w:val="28"/>
          <w:szCs w:val="28"/>
          <w:lang w:eastAsia="ru-RU"/>
        </w:rPr>
        <w:t xml:space="preserve"> </w:t>
      </w:r>
      <w:r w:rsidRPr="007439FE">
        <w:rPr>
          <w:rFonts w:ascii="TimesNewRomanPSMT" w:hAnsi="TimesNewRomanPSMT" w:cs="TimesNewRomanPSMT"/>
          <w:sz w:val="28"/>
          <w:szCs w:val="28"/>
          <w:lang w:eastAsia="ru-RU"/>
        </w:rPr>
        <w:t>конкурентоспособностью:</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предоставление возможности повысить квалификацию и приобрести дополнительные знания и навыки отдельным категориям граждан в рамках федерального проекта «Активные меры содействия занятости» национального проекта «Кадры»;</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помощь в трудоустройстве людям с ограниченными возможностями здоровья;</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организация дополнительного профессионального образования,</w:t>
      </w:r>
      <w:r w:rsidR="007439FE" w:rsidRPr="007439FE">
        <w:rPr>
          <w:rFonts w:ascii="TimesNewRomanPSMT" w:hAnsi="TimesNewRomanPSMT" w:cs="TimesNewRomanPSMT"/>
          <w:sz w:val="28"/>
          <w:szCs w:val="28"/>
          <w:lang w:eastAsia="ru-RU"/>
        </w:rPr>
        <w:t xml:space="preserve"> </w:t>
      </w:r>
      <w:r w:rsidRPr="007439FE">
        <w:rPr>
          <w:rFonts w:ascii="TimesNewRomanPSMT" w:hAnsi="TimesNewRomanPSMT" w:cs="TimesNewRomanPSMT"/>
          <w:sz w:val="28"/>
          <w:szCs w:val="28"/>
          <w:lang w:eastAsia="ru-RU"/>
        </w:rPr>
        <w:t>профессиональной подготовки и переподготовки, повышения квалификации</w:t>
      </w:r>
      <w:r w:rsidR="007439FE" w:rsidRPr="007439FE">
        <w:rPr>
          <w:rFonts w:ascii="TimesNewRomanPSMT" w:hAnsi="TimesNewRomanPSMT" w:cs="TimesNewRomanPSMT"/>
          <w:sz w:val="28"/>
          <w:szCs w:val="28"/>
          <w:lang w:eastAsia="ru-RU"/>
        </w:rPr>
        <w:t xml:space="preserve"> </w:t>
      </w:r>
      <w:r w:rsidRPr="007439FE">
        <w:rPr>
          <w:rFonts w:ascii="TimesNewRomanPSMT" w:hAnsi="TimesNewRomanPSMT" w:cs="TimesNewRomanPSMT"/>
          <w:sz w:val="28"/>
          <w:szCs w:val="28"/>
          <w:lang w:eastAsia="ru-RU"/>
        </w:rPr>
        <w:t>участников специальной военной операции, иных лиц и членов их семей;</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содействие приоритетному трудоустройству участников СВО.</w:t>
      </w:r>
    </w:p>
    <w:p w:rsidR="00101810" w:rsidRPr="007439FE" w:rsidRDefault="00101810"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 xml:space="preserve">Задача 3. </w:t>
      </w:r>
      <w:r w:rsidR="007439FE" w:rsidRPr="007439FE">
        <w:rPr>
          <w:rFonts w:ascii="TimesNewRomanPSMT" w:hAnsi="TimesNewRomanPSMT" w:cs="TimesNewRomanPSMT"/>
          <w:sz w:val="28"/>
          <w:szCs w:val="28"/>
          <w:lang w:eastAsia="ru-RU"/>
        </w:rPr>
        <w:t>Участие в мероприятиях</w:t>
      </w:r>
      <w:r w:rsidRPr="007439FE">
        <w:rPr>
          <w:rFonts w:ascii="TimesNewRomanPSMT" w:hAnsi="TimesNewRomanPSMT" w:cs="TimesNewRomanPSMT"/>
          <w:sz w:val="28"/>
          <w:szCs w:val="28"/>
          <w:lang w:eastAsia="ru-RU"/>
        </w:rPr>
        <w:t>, направленных на повышение престижа</w:t>
      </w:r>
      <w:r w:rsidR="00AE370F">
        <w:rPr>
          <w:rFonts w:ascii="TimesNewRomanPSMT" w:hAnsi="TimesNewRomanPSMT" w:cs="TimesNewRomanPSMT"/>
          <w:sz w:val="28"/>
          <w:szCs w:val="28"/>
          <w:lang w:eastAsia="ru-RU"/>
        </w:rPr>
        <w:t xml:space="preserve"> </w:t>
      </w:r>
      <w:r w:rsidRPr="007439FE">
        <w:rPr>
          <w:rFonts w:ascii="TimesNewRomanPSMT" w:hAnsi="TimesNewRomanPSMT" w:cs="TimesNewRomanPSMT"/>
          <w:sz w:val="28"/>
          <w:szCs w:val="28"/>
          <w:lang w:eastAsia="ru-RU"/>
        </w:rPr>
        <w:t>рабочих профессий</w:t>
      </w:r>
      <w:r w:rsidR="007439FE" w:rsidRPr="007439FE">
        <w:rPr>
          <w:rFonts w:ascii="TimesNewRomanPSMT" w:hAnsi="TimesNewRomanPSMT" w:cs="TimesNewRomanPSMT"/>
          <w:sz w:val="28"/>
          <w:szCs w:val="28"/>
          <w:lang w:eastAsia="ru-RU"/>
        </w:rPr>
        <w:t>.</w:t>
      </w:r>
    </w:p>
    <w:p w:rsidR="00101810" w:rsidRPr="007439FE" w:rsidRDefault="00101810"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Стратегические проектные инициативы:</w:t>
      </w:r>
    </w:p>
    <w:p w:rsidR="00101810" w:rsidRPr="007439FE" w:rsidRDefault="007439FE"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1</w:t>
      </w:r>
      <w:r w:rsidR="00101810" w:rsidRPr="007439FE">
        <w:rPr>
          <w:rFonts w:ascii="TimesNewRomanPSMT" w:hAnsi="TimesNewRomanPSMT" w:cs="TimesNewRomanPSMT"/>
          <w:sz w:val="28"/>
          <w:szCs w:val="28"/>
          <w:lang w:eastAsia="ru-RU"/>
        </w:rPr>
        <w:t>. Профессиональная ориентация в общеобразовательных организациях,</w:t>
      </w:r>
      <w:r w:rsidRPr="007439FE">
        <w:rPr>
          <w:rFonts w:ascii="TimesNewRomanPSMT" w:hAnsi="TimesNewRomanPSMT" w:cs="TimesNewRomanPSMT"/>
          <w:sz w:val="28"/>
          <w:szCs w:val="28"/>
          <w:lang w:eastAsia="ru-RU"/>
        </w:rPr>
        <w:t xml:space="preserve"> </w:t>
      </w:r>
      <w:r w:rsidR="00101810" w:rsidRPr="007439FE">
        <w:rPr>
          <w:rFonts w:ascii="TimesNewRomanPSMT" w:hAnsi="TimesNewRomanPSMT" w:cs="TimesNewRomanPSMT"/>
          <w:sz w:val="28"/>
          <w:szCs w:val="28"/>
          <w:lang w:eastAsia="ru-RU"/>
        </w:rPr>
        <w:t>включая информирование о возможностях и перспективах различных</w:t>
      </w:r>
      <w:r w:rsidRPr="007439FE">
        <w:rPr>
          <w:rFonts w:ascii="TimesNewRomanPSMT" w:hAnsi="TimesNewRomanPSMT" w:cs="TimesNewRomanPSMT"/>
          <w:sz w:val="28"/>
          <w:szCs w:val="28"/>
          <w:lang w:eastAsia="ru-RU"/>
        </w:rPr>
        <w:t xml:space="preserve"> </w:t>
      </w:r>
      <w:r w:rsidR="00101810" w:rsidRPr="007439FE">
        <w:rPr>
          <w:rFonts w:ascii="TimesNewRomanPSMT" w:hAnsi="TimesNewRomanPSMT" w:cs="TimesNewRomanPSMT"/>
          <w:sz w:val="28"/>
          <w:szCs w:val="28"/>
          <w:lang w:eastAsia="ru-RU"/>
        </w:rPr>
        <w:t>профессий, с учетом востребованности на региональном рынке труда.</w:t>
      </w:r>
    </w:p>
    <w:p w:rsidR="00101810" w:rsidRDefault="007439FE" w:rsidP="007439FE">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7439FE">
        <w:rPr>
          <w:rFonts w:ascii="TimesNewRomanPSMT" w:hAnsi="TimesNewRomanPSMT" w:cs="TimesNewRomanPSMT"/>
          <w:sz w:val="28"/>
          <w:szCs w:val="28"/>
          <w:lang w:eastAsia="ru-RU"/>
        </w:rPr>
        <w:t>2</w:t>
      </w:r>
      <w:r w:rsidR="00101810" w:rsidRPr="007439FE">
        <w:rPr>
          <w:rFonts w:ascii="TimesNewRomanPSMT" w:hAnsi="TimesNewRomanPSMT" w:cs="TimesNewRomanPSMT"/>
          <w:sz w:val="28"/>
          <w:szCs w:val="28"/>
          <w:lang w:eastAsia="ru-RU"/>
        </w:rPr>
        <w:t>. Содействие заключению договоров на целевое обучение</w:t>
      </w:r>
      <w:r w:rsidRPr="007439FE">
        <w:rPr>
          <w:rFonts w:ascii="TimesNewRomanPSMT" w:hAnsi="TimesNewRomanPSMT" w:cs="TimesNewRomanPSMT"/>
          <w:sz w:val="28"/>
          <w:szCs w:val="28"/>
          <w:lang w:eastAsia="ru-RU"/>
        </w:rPr>
        <w:t xml:space="preserve"> </w:t>
      </w:r>
      <w:r w:rsidR="00101810" w:rsidRPr="007439FE">
        <w:rPr>
          <w:rFonts w:ascii="TimesNewRomanPSMT" w:hAnsi="TimesNewRomanPSMT" w:cs="TimesNewRomanPSMT"/>
          <w:sz w:val="28"/>
          <w:szCs w:val="28"/>
          <w:lang w:eastAsia="ru-RU"/>
        </w:rPr>
        <w:t>по образовательным программам высшего и среднего профессионального</w:t>
      </w:r>
      <w:r w:rsidRPr="007439FE">
        <w:rPr>
          <w:rFonts w:ascii="TimesNewRomanPSMT" w:hAnsi="TimesNewRomanPSMT" w:cs="TimesNewRomanPSMT"/>
          <w:sz w:val="28"/>
          <w:szCs w:val="28"/>
          <w:lang w:eastAsia="ru-RU"/>
        </w:rPr>
        <w:t xml:space="preserve"> </w:t>
      </w:r>
      <w:r w:rsidR="00101810" w:rsidRPr="007439FE">
        <w:rPr>
          <w:rFonts w:ascii="TimesNewRomanPSMT" w:hAnsi="TimesNewRomanPSMT" w:cs="TimesNewRomanPSMT"/>
          <w:sz w:val="28"/>
          <w:szCs w:val="28"/>
          <w:lang w:eastAsia="ru-RU"/>
        </w:rPr>
        <w:t>образования.</w:t>
      </w:r>
    </w:p>
    <w:p w:rsidR="00DC09C4" w:rsidRDefault="00DC09C4" w:rsidP="00F17C14">
      <w:pPr>
        <w:autoSpaceDE w:val="0"/>
        <w:autoSpaceDN w:val="0"/>
        <w:adjustRightInd w:val="0"/>
        <w:spacing w:after="0" w:line="240" w:lineRule="auto"/>
        <w:ind w:firstLine="708"/>
        <w:jc w:val="center"/>
        <w:rPr>
          <w:rFonts w:ascii="TimesNewRomanPSMT" w:hAnsi="TimesNewRomanPSMT" w:cs="TimesNewRomanPSMT"/>
          <w:sz w:val="28"/>
          <w:szCs w:val="28"/>
          <w:lang w:eastAsia="ru-RU"/>
        </w:rPr>
      </w:pPr>
    </w:p>
    <w:p w:rsidR="002853AA" w:rsidRPr="005A3532" w:rsidRDefault="002853AA" w:rsidP="00F17C14">
      <w:pPr>
        <w:autoSpaceDE w:val="0"/>
        <w:autoSpaceDN w:val="0"/>
        <w:adjustRightInd w:val="0"/>
        <w:spacing w:after="0" w:line="240" w:lineRule="auto"/>
        <w:ind w:firstLine="708"/>
        <w:jc w:val="center"/>
        <w:rPr>
          <w:rFonts w:ascii="TimesNewRomanPSMT" w:hAnsi="TimesNewRomanPSMT" w:cs="TimesNewRomanPSMT"/>
          <w:bCs/>
          <w:sz w:val="28"/>
          <w:szCs w:val="28"/>
          <w:highlight w:val="green"/>
          <w:lang w:eastAsia="ru-RU"/>
        </w:rPr>
      </w:pPr>
    </w:p>
    <w:p w:rsidR="00F17C14" w:rsidRPr="005A3532" w:rsidRDefault="00F17C14" w:rsidP="005A3532">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5A3532">
        <w:rPr>
          <w:rFonts w:ascii="TimesNewRomanPSMT" w:hAnsi="TimesNewRomanPSMT" w:cs="TimesNewRomanPSMT"/>
          <w:bCs/>
          <w:sz w:val="28"/>
          <w:szCs w:val="28"/>
          <w:lang w:eastAsia="ru-RU"/>
        </w:rPr>
        <w:t>4.6. Технологическое лидерство</w:t>
      </w:r>
      <w:r w:rsidR="005A3532">
        <w:rPr>
          <w:rFonts w:ascii="TimesNewRomanPSMT" w:hAnsi="TimesNewRomanPSMT" w:cs="TimesNewRomanPSMT"/>
          <w:bCs/>
          <w:sz w:val="28"/>
          <w:szCs w:val="28"/>
          <w:lang w:eastAsia="ru-RU"/>
        </w:rPr>
        <w:t xml:space="preserve"> </w:t>
      </w:r>
      <w:r w:rsidRPr="005A3532">
        <w:rPr>
          <w:rFonts w:ascii="TimesNewRomanPSMT" w:hAnsi="TimesNewRomanPSMT" w:cs="TimesNewRomanPSMT"/>
          <w:bCs/>
          <w:sz w:val="28"/>
          <w:szCs w:val="28"/>
          <w:lang w:eastAsia="ru-RU"/>
        </w:rPr>
        <w:t>в муниципальном образовании «Город Азов»</w:t>
      </w:r>
    </w:p>
    <w:p w:rsidR="005A3532" w:rsidRDefault="005A3532" w:rsidP="00AE370F">
      <w:pPr>
        <w:autoSpaceDE w:val="0"/>
        <w:autoSpaceDN w:val="0"/>
        <w:adjustRightInd w:val="0"/>
        <w:spacing w:after="0" w:line="240" w:lineRule="auto"/>
        <w:ind w:firstLine="708"/>
        <w:rPr>
          <w:rFonts w:ascii="TimesNewRomanPSMT" w:hAnsi="TimesNewRomanPSMT" w:cs="TimesNewRomanPSMT"/>
          <w:bCs/>
          <w:sz w:val="28"/>
          <w:szCs w:val="28"/>
          <w:lang w:eastAsia="ru-RU"/>
        </w:rPr>
      </w:pPr>
    </w:p>
    <w:p w:rsidR="00AE370F" w:rsidRPr="005A3532" w:rsidRDefault="00AE370F" w:rsidP="00AE370F">
      <w:pPr>
        <w:autoSpaceDE w:val="0"/>
        <w:autoSpaceDN w:val="0"/>
        <w:adjustRightInd w:val="0"/>
        <w:spacing w:after="0" w:line="240" w:lineRule="auto"/>
        <w:ind w:firstLine="708"/>
        <w:rPr>
          <w:rFonts w:ascii="TimesNewRomanPSMT" w:hAnsi="TimesNewRomanPSMT" w:cs="TimesNewRomanPSMT"/>
          <w:bCs/>
          <w:sz w:val="28"/>
          <w:szCs w:val="28"/>
          <w:lang w:eastAsia="ru-RU"/>
        </w:rPr>
      </w:pPr>
      <w:r w:rsidRPr="005A3532">
        <w:rPr>
          <w:rFonts w:ascii="TimesNewRomanPSMT" w:hAnsi="TimesNewRomanPSMT" w:cs="TimesNewRomanPSMT"/>
          <w:bCs/>
          <w:sz w:val="28"/>
          <w:szCs w:val="28"/>
          <w:lang w:eastAsia="ru-RU"/>
        </w:rPr>
        <w:t>4.6.1. Промышленность</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5A3532">
        <w:rPr>
          <w:rFonts w:ascii="TimesNewRomanPSMT" w:hAnsi="TimesNewRomanPSMT" w:cs="TimesNewRomanPSMT"/>
          <w:bCs/>
          <w:sz w:val="28"/>
          <w:szCs w:val="28"/>
          <w:lang w:eastAsia="ru-RU"/>
        </w:rPr>
        <w:t>Стратегическая</w:t>
      </w:r>
      <w:r w:rsidRPr="00AE370F">
        <w:rPr>
          <w:rFonts w:ascii="TimesNewRomanPSMT" w:hAnsi="TimesNewRomanPSMT" w:cs="TimesNewRomanPSMT"/>
          <w:sz w:val="28"/>
          <w:szCs w:val="28"/>
          <w:lang w:eastAsia="ru-RU"/>
        </w:rPr>
        <w:t xml:space="preserve"> цель – создание высокотехнологичного, экспортно- ориентированного и экологически устойчивого промышленного сектора, основанного на глубокой переработке ресурсов, технологической модернизации и диверсификации, обеспечивающего занятость</w:t>
      </w:r>
      <w:r w:rsidR="00B63E7B">
        <w:rPr>
          <w:rFonts w:ascii="TimesNewRomanPSMT" w:hAnsi="TimesNewRomanPSMT" w:cs="TimesNewRomanPSMT"/>
          <w:sz w:val="28"/>
          <w:szCs w:val="28"/>
          <w:lang w:eastAsia="ru-RU"/>
        </w:rPr>
        <w:t xml:space="preserve"> </w:t>
      </w:r>
      <w:r w:rsidR="00B63E7B" w:rsidRPr="00B63E7B">
        <w:rPr>
          <w:rFonts w:ascii="TimesNewRomanPSMT" w:hAnsi="TimesNewRomanPSMT" w:cs="TimesNewRomanPSMT"/>
          <w:color w:val="FF0000"/>
          <w:sz w:val="28"/>
          <w:szCs w:val="28"/>
          <w:lang w:eastAsia="ru-RU"/>
        </w:rPr>
        <w:t>населения</w:t>
      </w:r>
      <w:r w:rsidRPr="00AE370F">
        <w:rPr>
          <w:rFonts w:ascii="TimesNewRomanPSMT" w:hAnsi="TimesNewRomanPSMT" w:cs="TimesNewRomanPSMT"/>
          <w:sz w:val="28"/>
          <w:szCs w:val="28"/>
          <w:lang w:eastAsia="ru-RU"/>
        </w:rPr>
        <w:t>.</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Ключевые проблемы:</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1. Дефицит доступных заемных средств для финансирования устойчивой производственной деятельности промышленных предприятий.</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2. Дефицит высококвалифицированных кадров.</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3. Ослабление позиций обрабатывающей промышленности на национальном рынке.</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Приоритетные задачи.</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Задача 1. Поддержка инвестиционных проектов по созданию и реконструкции производственных мощностей, а также создание условий для стабильной производственной деятельности промышленных предприятий города</w:t>
      </w:r>
      <w:r w:rsidR="009F1AD3">
        <w:rPr>
          <w:rFonts w:ascii="TimesNewRomanPSMT" w:hAnsi="TimesNewRomanPSMT" w:cs="TimesNewRomanPSMT"/>
          <w:sz w:val="28"/>
          <w:szCs w:val="28"/>
          <w:lang w:eastAsia="ru-RU"/>
        </w:rPr>
        <w:t xml:space="preserve"> </w:t>
      </w:r>
      <w:r w:rsidR="009F1AD3" w:rsidRPr="009F1AD3">
        <w:rPr>
          <w:rFonts w:ascii="TimesNewRomanPSMT" w:hAnsi="TimesNewRomanPSMT" w:cs="TimesNewRomanPSMT"/>
          <w:color w:val="FF0000"/>
          <w:sz w:val="28"/>
          <w:szCs w:val="28"/>
          <w:lang w:eastAsia="ru-RU"/>
        </w:rPr>
        <w:t>Азова</w:t>
      </w:r>
      <w:r w:rsidRPr="00AE370F">
        <w:rPr>
          <w:rFonts w:ascii="TimesNewRomanPSMT" w:hAnsi="TimesNewRomanPSMT" w:cs="TimesNewRomanPSMT"/>
          <w:sz w:val="28"/>
          <w:szCs w:val="28"/>
          <w:lang w:eastAsia="ru-RU"/>
        </w:rPr>
        <w:t xml:space="preserve"> за счет обеспечения доступности средств:</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содействие в получении льготных займов для предприятий в некоммерческой организации «Региональный фонд развития промышленности Ростовской области»;</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привлечение инвестиций на муниципальном уровне;</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содействие промышленным предприятиям города Азова в получении федеральных и региональных мер государственной поддержки;</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сопровождение развития индустриальных (промышленных) парков, промышленных технопарков.</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Задача 2. Повышение уровня подготовки квалифицированных кадров, повышение производительности труда:</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подготовка высококвалифицированных кадров, в том числе по дефицитным специальностям;</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организация профориентационных экскурсий на промышленные предприятия;</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внедрение цифровых технологий в подготовку кадров;</w:t>
      </w:r>
    </w:p>
    <w:p w:rsidR="00AE370F" w:rsidRPr="00AE370F" w:rsidRDefault="00AE370F" w:rsidP="00AE370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E370F">
        <w:rPr>
          <w:rFonts w:ascii="TimesNewRomanPSMT" w:hAnsi="TimesNewRomanPSMT" w:cs="TimesNewRomanPSMT"/>
          <w:sz w:val="28"/>
          <w:szCs w:val="28"/>
          <w:lang w:eastAsia="ru-RU"/>
        </w:rPr>
        <w:t>развитие механизмов взаимодействия промышленных предприятий и образовательных организаций с целью развития профориентационной работы с учетом кадровой потребности промышленных предприятий.</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Задача 3. Продвижение промышленной продукции местных производителей на российский и международный рынки:</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информирование промышленных предприятий о наличии и специфике федеральных мер финансовой и нефинансовой поддержки в целях продвижения выпускаемой продукции на российский и международный рынки;</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оказание содействия промышленным предприятиям города Азова в</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заключении с Минпромторгом России соглашений в рамках реализации</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постановления Правительства Российской Федерации от 23.02.2019 № 191 о</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реализации корпоративных программ повышения конкурентоспособности;</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lastRenderedPageBreak/>
        <w:t>поддержка зонтичного бренда «Сделано на Дону»;</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 xml:space="preserve">оказание содействия промышленным предприятиям </w:t>
      </w:r>
      <w:r w:rsidR="0013769D" w:rsidRPr="0013769D">
        <w:rPr>
          <w:rFonts w:ascii="TimesNewRomanPSMT" w:hAnsi="TimesNewRomanPSMT" w:cs="TimesNewRomanPSMT"/>
          <w:sz w:val="28"/>
          <w:szCs w:val="28"/>
          <w:lang w:eastAsia="ru-RU"/>
        </w:rPr>
        <w:t>г</w:t>
      </w:r>
      <w:r w:rsidRPr="0013769D">
        <w:rPr>
          <w:rFonts w:ascii="TimesNewRomanPSMT" w:hAnsi="TimesNewRomanPSMT" w:cs="TimesNewRomanPSMT"/>
          <w:sz w:val="28"/>
          <w:szCs w:val="28"/>
          <w:lang w:eastAsia="ru-RU"/>
        </w:rPr>
        <w:t>ород</w:t>
      </w:r>
      <w:r w:rsidR="0013769D" w:rsidRPr="0013769D">
        <w:rPr>
          <w:rFonts w:ascii="TimesNewRomanPSMT" w:hAnsi="TimesNewRomanPSMT" w:cs="TimesNewRomanPSMT"/>
          <w:sz w:val="28"/>
          <w:szCs w:val="28"/>
          <w:lang w:eastAsia="ru-RU"/>
        </w:rPr>
        <w:t>а</w:t>
      </w:r>
      <w:r w:rsidRPr="0013769D">
        <w:rPr>
          <w:rFonts w:ascii="TimesNewRomanPSMT" w:hAnsi="TimesNewRomanPSMT" w:cs="TimesNewRomanPSMT"/>
          <w:sz w:val="28"/>
          <w:szCs w:val="28"/>
          <w:lang w:eastAsia="ru-RU"/>
        </w:rPr>
        <w:t xml:space="preserve"> Азов</w:t>
      </w:r>
      <w:r w:rsidR="0013769D" w:rsidRPr="0013769D">
        <w:rPr>
          <w:rFonts w:ascii="TimesNewRomanPSMT" w:hAnsi="TimesNewRomanPSMT" w:cs="TimesNewRomanPSMT"/>
          <w:sz w:val="28"/>
          <w:szCs w:val="28"/>
          <w:lang w:eastAsia="ru-RU"/>
        </w:rPr>
        <w:t>а</w:t>
      </w:r>
      <w:r w:rsidRPr="0013769D">
        <w:rPr>
          <w:rFonts w:ascii="TimesNewRomanPSMT" w:hAnsi="TimesNewRomanPSMT" w:cs="TimesNewRomanPSMT"/>
          <w:sz w:val="28"/>
          <w:szCs w:val="28"/>
          <w:lang w:eastAsia="ru-RU"/>
        </w:rPr>
        <w:t xml:space="preserve"> в участии в конгрессно-выставочных мероприятиях.</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Задача 4. Импортозамещение:</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реализация программы импортозамещения Ростовской области</w:t>
      </w:r>
      <w:r w:rsidR="0013769D" w:rsidRPr="0013769D">
        <w:rPr>
          <w:rFonts w:ascii="TimesNewRomanPSMT" w:hAnsi="TimesNewRomanPSMT" w:cs="TimesNewRomanPSMT"/>
          <w:sz w:val="28"/>
          <w:szCs w:val="28"/>
          <w:lang w:eastAsia="ru-RU"/>
        </w:rPr>
        <w:t>.</w:t>
      </w:r>
    </w:p>
    <w:p w:rsidR="0013769D" w:rsidRDefault="0013769D"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Задача 5. Проведение администрацией города Азова политики взаимодействия с представителями бизнеса на условиях гласности, открытости:</w:t>
      </w:r>
    </w:p>
    <w:p w:rsidR="0013769D" w:rsidRDefault="0013769D"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активизация работы общественных формирований с целью изучения общих проблем предпринимателей, препятствующих развитию бизнеса;</w:t>
      </w:r>
    </w:p>
    <w:p w:rsidR="0013769D" w:rsidRDefault="0013769D"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стимулирование кооперации между производителями азовских предприятий, популяризация новаций в области производства;</w:t>
      </w:r>
    </w:p>
    <w:p w:rsidR="00AE370F" w:rsidRPr="00AE370F" w:rsidRDefault="0013769D" w:rsidP="0013769D">
      <w:pPr>
        <w:autoSpaceDE w:val="0"/>
        <w:autoSpaceDN w:val="0"/>
        <w:adjustRightInd w:val="0"/>
        <w:spacing w:after="0" w:line="240" w:lineRule="auto"/>
        <w:ind w:firstLine="708"/>
        <w:jc w:val="both"/>
        <w:rPr>
          <w:rFonts w:ascii="TimesNewRomanPSMT" w:hAnsi="TimesNewRomanPSMT" w:cs="TimesNewRomanPSMT"/>
          <w:sz w:val="28"/>
          <w:szCs w:val="28"/>
          <w:highlight w:val="green"/>
          <w:lang w:eastAsia="ru-RU"/>
        </w:rPr>
      </w:pPr>
      <w:r>
        <w:rPr>
          <w:rFonts w:ascii="TimesNewRomanPSMT" w:hAnsi="TimesNewRomanPSMT" w:cs="TimesNewRomanPSMT"/>
          <w:sz w:val="28"/>
          <w:szCs w:val="28"/>
          <w:lang w:eastAsia="ru-RU"/>
        </w:rPr>
        <w:t xml:space="preserve">вовлечение предприятий к проведению выставочно-ярмарочной деятельности. </w:t>
      </w:r>
    </w:p>
    <w:p w:rsidR="00AE370F" w:rsidRPr="0013769D" w:rsidRDefault="00AE370F" w:rsidP="0013769D">
      <w:pPr>
        <w:autoSpaceDE w:val="0"/>
        <w:autoSpaceDN w:val="0"/>
        <w:adjustRightInd w:val="0"/>
        <w:spacing w:after="0" w:line="240" w:lineRule="auto"/>
        <w:ind w:firstLine="708"/>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Стратегические проектные инициативы:</w:t>
      </w:r>
    </w:p>
    <w:p w:rsidR="00AE370F" w:rsidRPr="0013769D" w:rsidRDefault="00AE370F" w:rsidP="0013769D">
      <w:pPr>
        <w:autoSpaceDE w:val="0"/>
        <w:autoSpaceDN w:val="0"/>
        <w:adjustRightInd w:val="0"/>
        <w:spacing w:after="0" w:line="240" w:lineRule="auto"/>
        <w:ind w:firstLine="708"/>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1. Комплексная поддержка промышленных предприятий.</w:t>
      </w:r>
    </w:p>
    <w:p w:rsidR="00AE370F" w:rsidRPr="0013769D" w:rsidRDefault="00AE370F" w:rsidP="0013769D">
      <w:pPr>
        <w:autoSpaceDE w:val="0"/>
        <w:autoSpaceDN w:val="0"/>
        <w:adjustRightInd w:val="0"/>
        <w:spacing w:after="0" w:line="240" w:lineRule="auto"/>
        <w:ind w:firstLine="708"/>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2. Внедрение робототехники в деятельность промышленных предприятий.</w:t>
      </w:r>
    </w:p>
    <w:p w:rsidR="005A3532" w:rsidRDefault="005A3532" w:rsidP="0013769D">
      <w:pPr>
        <w:autoSpaceDE w:val="0"/>
        <w:autoSpaceDN w:val="0"/>
        <w:adjustRightInd w:val="0"/>
        <w:spacing w:after="0" w:line="240" w:lineRule="auto"/>
        <w:ind w:firstLine="708"/>
        <w:jc w:val="both"/>
        <w:rPr>
          <w:rFonts w:ascii="TimesNewRomanPSMT" w:hAnsi="TimesNewRomanPSMT" w:cs="TimesNewRomanPSMT"/>
          <w:b/>
          <w:sz w:val="28"/>
          <w:szCs w:val="28"/>
          <w:highlight w:val="cyan"/>
          <w:lang w:eastAsia="ru-RU"/>
        </w:rPr>
      </w:pPr>
    </w:p>
    <w:p w:rsidR="00AE370F" w:rsidRPr="005A3532" w:rsidRDefault="00AE370F" w:rsidP="0013769D">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5A3532">
        <w:rPr>
          <w:rFonts w:ascii="TimesNewRomanPSMT" w:hAnsi="TimesNewRomanPSMT" w:cs="TimesNewRomanPSMT"/>
          <w:bCs/>
          <w:sz w:val="28"/>
          <w:szCs w:val="28"/>
          <w:lang w:eastAsia="ru-RU"/>
        </w:rPr>
        <w:t>4.6.2. Научно-технологическое и инновационное развитие</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Стратегическая цель – создание благоприятных условий для</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формирования современной технологической инфраструктуры,</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способствующей развитию науки, инновационных технологий и высоких</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компетенций среди населения.</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Ключевые проблемы:</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1. Недофинансированность инновационной деятельности организаций и</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предприятий.</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2. Недостаточный уровень инвестиционной активности бизнеса в сфере</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НИОКР и коммерциализации инноваций.</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3. Дефицит кадров с высоким уровнем профессионального образования</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и исследователей.</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4. Дефицит инновационных предпринимателей;</w:t>
      </w:r>
    </w:p>
    <w:p w:rsidR="00AE370F" w:rsidRPr="0013769D" w:rsidRDefault="00AE370F" w:rsidP="0013769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3769D">
        <w:rPr>
          <w:rFonts w:ascii="TimesNewRomanPSMT" w:hAnsi="TimesNewRomanPSMT" w:cs="TimesNewRomanPSMT"/>
          <w:sz w:val="28"/>
          <w:szCs w:val="28"/>
          <w:lang w:eastAsia="ru-RU"/>
        </w:rPr>
        <w:t>5. Слабо развитая инфраструктура поддержки инновационной</w:t>
      </w:r>
      <w:r w:rsidR="0013769D" w:rsidRPr="0013769D">
        <w:rPr>
          <w:rFonts w:ascii="TimesNewRomanPSMT" w:hAnsi="TimesNewRomanPSMT" w:cs="TimesNewRomanPSMT"/>
          <w:sz w:val="28"/>
          <w:szCs w:val="28"/>
          <w:lang w:eastAsia="ru-RU"/>
        </w:rPr>
        <w:t xml:space="preserve"> </w:t>
      </w:r>
      <w:r w:rsidRPr="0013769D">
        <w:rPr>
          <w:rFonts w:ascii="TimesNewRomanPSMT" w:hAnsi="TimesNewRomanPSMT" w:cs="TimesNewRomanPSMT"/>
          <w:sz w:val="28"/>
          <w:szCs w:val="28"/>
          <w:lang w:eastAsia="ru-RU"/>
        </w:rPr>
        <w:t>деятельности.</w:t>
      </w:r>
    </w:p>
    <w:p w:rsidR="00AE370F" w:rsidRPr="00352BD9" w:rsidRDefault="00AE370F" w:rsidP="00352BD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Приоритетные задачи.</w:t>
      </w:r>
    </w:p>
    <w:p w:rsidR="00AE370F" w:rsidRPr="00352BD9" w:rsidRDefault="00AE370F" w:rsidP="00352BD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Задача 1. Создание научной и образовательной среды:</w:t>
      </w:r>
    </w:p>
    <w:p w:rsidR="00AE370F" w:rsidRPr="00352BD9" w:rsidRDefault="00352BD9" w:rsidP="00352BD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р</w:t>
      </w:r>
      <w:r w:rsidR="00AE370F" w:rsidRPr="00352BD9">
        <w:rPr>
          <w:rFonts w:ascii="TimesNewRomanPSMT" w:hAnsi="TimesNewRomanPSMT" w:cs="TimesNewRomanPSMT"/>
          <w:sz w:val="28"/>
          <w:szCs w:val="28"/>
          <w:lang w:eastAsia="ru-RU"/>
        </w:rPr>
        <w:t>азвитие сотрудничества между образовательными учреждениями и</w:t>
      </w:r>
      <w:r w:rsidR="0013769D" w:rsidRPr="00352BD9">
        <w:rPr>
          <w:rFonts w:ascii="TimesNewRomanPSMT" w:hAnsi="TimesNewRomanPSMT" w:cs="TimesNewRomanPSMT"/>
          <w:sz w:val="28"/>
          <w:szCs w:val="28"/>
          <w:lang w:eastAsia="ru-RU"/>
        </w:rPr>
        <w:t xml:space="preserve"> </w:t>
      </w:r>
      <w:r w:rsidR="00AE370F" w:rsidRPr="00352BD9">
        <w:rPr>
          <w:rFonts w:ascii="TimesNewRomanPSMT" w:hAnsi="TimesNewRomanPSMT" w:cs="TimesNewRomanPSMT"/>
          <w:sz w:val="28"/>
          <w:szCs w:val="28"/>
          <w:lang w:eastAsia="ru-RU"/>
        </w:rPr>
        <w:t>предприятиями.</w:t>
      </w:r>
    </w:p>
    <w:p w:rsidR="00AE370F" w:rsidRPr="00352BD9" w:rsidRDefault="00AE370F" w:rsidP="00352BD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Задача 2. Стимулирование инновационной активности:</w:t>
      </w:r>
    </w:p>
    <w:p w:rsidR="00AE370F" w:rsidRPr="00352BD9" w:rsidRDefault="00352BD9" w:rsidP="00352BD9">
      <w:pPr>
        <w:autoSpaceDE w:val="0"/>
        <w:autoSpaceDN w:val="0"/>
        <w:adjustRightInd w:val="0"/>
        <w:spacing w:after="0" w:line="240" w:lineRule="auto"/>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п</w:t>
      </w:r>
      <w:r w:rsidR="00AE370F" w:rsidRPr="00352BD9">
        <w:rPr>
          <w:rFonts w:ascii="TimesNewRomanPSMT" w:hAnsi="TimesNewRomanPSMT" w:cs="TimesNewRomanPSMT"/>
          <w:sz w:val="28"/>
          <w:szCs w:val="28"/>
          <w:lang w:eastAsia="ru-RU"/>
        </w:rPr>
        <w:t>ривлечение инвестиций в высокотехнологичные отрасли экономики;</w:t>
      </w:r>
      <w:r w:rsidRPr="00352BD9">
        <w:rPr>
          <w:rFonts w:ascii="TimesNewRomanPSMT" w:hAnsi="TimesNewRomanPSMT" w:cs="TimesNewRomanPSMT"/>
          <w:sz w:val="28"/>
          <w:szCs w:val="28"/>
          <w:lang w:eastAsia="ru-RU"/>
        </w:rPr>
        <w:t xml:space="preserve"> с</w:t>
      </w:r>
      <w:r w:rsidR="00AE370F" w:rsidRPr="00352BD9">
        <w:rPr>
          <w:rFonts w:ascii="TimesNewRomanPSMT" w:hAnsi="TimesNewRomanPSMT" w:cs="TimesNewRomanPSMT"/>
          <w:sz w:val="28"/>
          <w:szCs w:val="28"/>
          <w:lang w:eastAsia="ru-RU"/>
        </w:rPr>
        <w:t xml:space="preserve">оздание </w:t>
      </w:r>
      <w:r w:rsidRPr="00352BD9">
        <w:rPr>
          <w:rFonts w:ascii="TimesNewRomanPSMT" w:hAnsi="TimesNewRomanPSMT" w:cs="TimesNewRomanPSMT"/>
          <w:sz w:val="28"/>
          <w:szCs w:val="28"/>
          <w:lang w:eastAsia="ru-RU"/>
        </w:rPr>
        <w:t>т</w:t>
      </w:r>
      <w:r w:rsidR="00AE370F" w:rsidRPr="00352BD9">
        <w:rPr>
          <w:rFonts w:ascii="TimesNewRomanPSMT" w:hAnsi="TimesNewRomanPSMT" w:cs="TimesNewRomanPSMT"/>
          <w:sz w:val="28"/>
          <w:szCs w:val="28"/>
          <w:lang w:eastAsia="ru-RU"/>
        </w:rPr>
        <w:t>ехнопарков.</w:t>
      </w:r>
    </w:p>
    <w:p w:rsidR="00AE370F" w:rsidRPr="00352BD9" w:rsidRDefault="00AE370F" w:rsidP="00352BD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Задача 3. Развитие кадрового потенциала в области научно-инновационной</w:t>
      </w:r>
      <w:r w:rsidR="00352BD9" w:rsidRPr="00352BD9">
        <w:rPr>
          <w:rFonts w:ascii="TimesNewRomanPSMT" w:hAnsi="TimesNewRomanPSMT" w:cs="TimesNewRomanPSMT"/>
          <w:sz w:val="28"/>
          <w:szCs w:val="28"/>
          <w:lang w:eastAsia="ru-RU"/>
        </w:rPr>
        <w:t xml:space="preserve"> </w:t>
      </w:r>
      <w:r w:rsidRPr="00352BD9">
        <w:rPr>
          <w:rFonts w:ascii="TimesNewRomanPSMT" w:hAnsi="TimesNewRomanPSMT" w:cs="TimesNewRomanPSMT"/>
          <w:sz w:val="28"/>
          <w:szCs w:val="28"/>
          <w:lang w:eastAsia="ru-RU"/>
        </w:rPr>
        <w:t>деятельности:</w:t>
      </w:r>
    </w:p>
    <w:p w:rsidR="00AE370F" w:rsidRPr="00352BD9" w:rsidRDefault="00AE370F" w:rsidP="00352BD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обучение новых кадров в научно-инновационной сфере</w:t>
      </w:r>
      <w:r w:rsidR="00352BD9" w:rsidRPr="00352BD9">
        <w:rPr>
          <w:rFonts w:ascii="TimesNewRomanPSMT" w:hAnsi="TimesNewRomanPSMT" w:cs="TimesNewRomanPSMT"/>
          <w:sz w:val="28"/>
          <w:szCs w:val="28"/>
          <w:lang w:eastAsia="ru-RU"/>
        </w:rPr>
        <w:t xml:space="preserve"> </w:t>
      </w:r>
      <w:r w:rsidRPr="00352BD9">
        <w:rPr>
          <w:rFonts w:ascii="TimesNewRomanPSMT" w:hAnsi="TimesNewRomanPSMT" w:cs="TimesNewRomanPSMT"/>
          <w:sz w:val="28"/>
          <w:szCs w:val="28"/>
          <w:lang w:eastAsia="ru-RU"/>
        </w:rPr>
        <w:t>на всех образовательных уровнях;</w:t>
      </w:r>
    </w:p>
    <w:p w:rsidR="00AE370F" w:rsidRPr="00352BD9" w:rsidRDefault="00AE370F" w:rsidP="00352BD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активное вовлечение бизнеса к подготовке кадров.</w:t>
      </w:r>
    </w:p>
    <w:p w:rsidR="00AE370F" w:rsidRPr="00352BD9" w:rsidRDefault="00AE370F" w:rsidP="00352BD9">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Стратегические проектные инициативы:</w:t>
      </w:r>
    </w:p>
    <w:p w:rsidR="00AE370F" w:rsidRDefault="00AE370F" w:rsidP="00F1242C">
      <w:pPr>
        <w:autoSpaceDE w:val="0"/>
        <w:autoSpaceDN w:val="0"/>
        <w:adjustRightInd w:val="0"/>
        <w:spacing w:after="0" w:line="240" w:lineRule="auto"/>
        <w:jc w:val="both"/>
        <w:rPr>
          <w:rFonts w:ascii="TimesNewRomanPSMT" w:hAnsi="TimesNewRomanPSMT" w:cs="TimesNewRomanPSMT"/>
          <w:sz w:val="28"/>
          <w:szCs w:val="28"/>
          <w:lang w:eastAsia="ru-RU"/>
        </w:rPr>
      </w:pPr>
      <w:r w:rsidRPr="00352BD9">
        <w:rPr>
          <w:rFonts w:ascii="TimesNewRomanPSMT" w:hAnsi="TimesNewRomanPSMT" w:cs="TimesNewRomanPSMT"/>
          <w:sz w:val="28"/>
          <w:szCs w:val="28"/>
          <w:lang w:eastAsia="ru-RU"/>
        </w:rPr>
        <w:t>Содействие развитию инновационной инфраструктуры.</w:t>
      </w:r>
    </w:p>
    <w:p w:rsidR="00F1242C" w:rsidRDefault="00F1242C" w:rsidP="00F1242C">
      <w:pPr>
        <w:autoSpaceDE w:val="0"/>
        <w:autoSpaceDN w:val="0"/>
        <w:adjustRightInd w:val="0"/>
        <w:spacing w:after="0" w:line="240" w:lineRule="auto"/>
        <w:jc w:val="both"/>
        <w:rPr>
          <w:rFonts w:ascii="TimesNewRomanPSMT" w:hAnsi="TimesNewRomanPSMT" w:cs="TimesNewRomanPSMT"/>
          <w:sz w:val="28"/>
          <w:szCs w:val="28"/>
          <w:lang w:eastAsia="ru-RU"/>
        </w:rPr>
      </w:pPr>
    </w:p>
    <w:p w:rsidR="00F1242C" w:rsidRPr="003C43BF" w:rsidRDefault="00F1242C" w:rsidP="003C43BF">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3C43BF">
        <w:rPr>
          <w:rFonts w:ascii="TimesNewRomanPSMT" w:hAnsi="TimesNewRomanPSMT" w:cs="TimesNewRomanPSMT"/>
          <w:bCs/>
          <w:sz w:val="28"/>
          <w:szCs w:val="28"/>
          <w:lang w:eastAsia="ru-RU"/>
        </w:rPr>
        <w:lastRenderedPageBreak/>
        <w:t>4.7. Цифровая трансформация муниципального управления, экономики и социальной сферы в городе Азове</w:t>
      </w:r>
    </w:p>
    <w:p w:rsidR="003C43BF" w:rsidRDefault="003C43BF" w:rsidP="00152821">
      <w:pPr>
        <w:autoSpaceDE w:val="0"/>
        <w:autoSpaceDN w:val="0"/>
        <w:adjustRightInd w:val="0"/>
        <w:spacing w:after="0" w:line="240" w:lineRule="auto"/>
        <w:ind w:firstLine="708"/>
        <w:jc w:val="both"/>
        <w:rPr>
          <w:rFonts w:ascii="TimesNewRomanPSMT" w:hAnsi="TimesNewRomanPSMT" w:cs="TimesNewRomanPSMT"/>
          <w:b/>
          <w:sz w:val="28"/>
          <w:szCs w:val="28"/>
          <w:lang w:eastAsia="ru-RU"/>
        </w:rPr>
      </w:pPr>
    </w:p>
    <w:p w:rsidR="00F1242C" w:rsidRPr="003C43BF" w:rsidRDefault="00F1242C" w:rsidP="00152821">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3C43BF">
        <w:rPr>
          <w:rFonts w:ascii="TimesNewRomanPSMT" w:hAnsi="TimesNewRomanPSMT" w:cs="TimesNewRomanPSMT"/>
          <w:bCs/>
          <w:sz w:val="28"/>
          <w:szCs w:val="28"/>
          <w:lang w:eastAsia="ru-RU"/>
        </w:rPr>
        <w:t>4.7.1. Информационно-коммуникационные технологии и инфраструктура</w:t>
      </w:r>
    </w:p>
    <w:p w:rsidR="00F1242C" w:rsidRPr="00F1242C"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C43BF">
        <w:rPr>
          <w:rFonts w:ascii="TimesNewRomanPSMT" w:hAnsi="TimesNewRomanPSMT" w:cs="TimesNewRomanPSMT"/>
          <w:bCs/>
          <w:sz w:val="28"/>
          <w:szCs w:val="28"/>
          <w:lang w:eastAsia="ru-RU"/>
        </w:rPr>
        <w:t>Стратегическая цель – обеспечение свободного доступа граждан и</w:t>
      </w:r>
      <w:r w:rsidRPr="00F1242C">
        <w:rPr>
          <w:rFonts w:ascii="TimesNewRomanPSMT" w:hAnsi="TimesNewRomanPSMT" w:cs="TimesNewRomanPSMT"/>
          <w:sz w:val="28"/>
          <w:szCs w:val="28"/>
          <w:lang w:eastAsia="ru-RU"/>
        </w:rPr>
        <w:t xml:space="preserve"> организаций, органов местного самоуправления к информационно-телекоммуникационной сети «Интернет» и развитие сферы информационно-коммуникационных технологий.</w:t>
      </w:r>
    </w:p>
    <w:p w:rsidR="00F1242C" w:rsidRPr="00152821"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52821">
        <w:rPr>
          <w:rFonts w:ascii="TimesNewRomanPSMT" w:hAnsi="TimesNewRomanPSMT" w:cs="TimesNewRomanPSMT"/>
          <w:sz w:val="28"/>
          <w:szCs w:val="28"/>
          <w:lang w:eastAsia="ru-RU"/>
        </w:rPr>
        <w:t>Ключевые проблемы:</w:t>
      </w:r>
    </w:p>
    <w:p w:rsidR="00F1242C" w:rsidRPr="00152821"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52821">
        <w:rPr>
          <w:rFonts w:ascii="TimesNewRomanPSMT" w:hAnsi="TimesNewRomanPSMT" w:cs="TimesNewRomanPSMT"/>
          <w:sz w:val="28"/>
          <w:szCs w:val="28"/>
          <w:lang w:eastAsia="ru-RU"/>
        </w:rPr>
        <w:t>1. Высокая стоимость точки подвеса волокно-оптических линий связи (ВОЛС), установленная балансодержателями опор.</w:t>
      </w:r>
    </w:p>
    <w:p w:rsidR="00F1242C" w:rsidRPr="00152821"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52821">
        <w:rPr>
          <w:rFonts w:ascii="TimesNewRomanPSMT" w:hAnsi="TimesNewRomanPSMT" w:cs="TimesNewRomanPSMT"/>
          <w:sz w:val="28"/>
          <w:szCs w:val="28"/>
          <w:lang w:eastAsia="ru-RU"/>
        </w:rPr>
        <w:t>Приоритетные задачи.</w:t>
      </w:r>
    </w:p>
    <w:p w:rsidR="00F1242C" w:rsidRPr="00152821"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52821">
        <w:rPr>
          <w:rFonts w:ascii="TimesNewRomanPSMT" w:hAnsi="TimesNewRomanPSMT" w:cs="TimesNewRomanPSMT"/>
          <w:sz w:val="28"/>
          <w:szCs w:val="28"/>
          <w:lang w:eastAsia="ru-RU"/>
        </w:rPr>
        <w:t>Задача 1. Развитие цифровой инфраструктуры для обеспечения равного доступа населения и организаций к современным информационно-коммуникационным услугам:</w:t>
      </w:r>
    </w:p>
    <w:p w:rsidR="00F1242C" w:rsidRPr="00152821"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52821">
        <w:rPr>
          <w:rFonts w:ascii="TimesNewRomanPSMT" w:hAnsi="TimesNewRomanPSMT" w:cs="TimesNewRomanPSMT"/>
          <w:sz w:val="28"/>
          <w:szCs w:val="28"/>
          <w:lang w:eastAsia="ru-RU"/>
        </w:rPr>
        <w:t>расширение охвата мобильной связью и внедрение современных</w:t>
      </w:r>
      <w:r w:rsidR="00152821" w:rsidRPr="00152821">
        <w:rPr>
          <w:rFonts w:ascii="TimesNewRomanPSMT" w:hAnsi="TimesNewRomanPSMT" w:cs="TimesNewRomanPSMT"/>
          <w:sz w:val="28"/>
          <w:szCs w:val="28"/>
          <w:lang w:eastAsia="ru-RU"/>
        </w:rPr>
        <w:t xml:space="preserve"> </w:t>
      </w:r>
      <w:r w:rsidRPr="00152821">
        <w:rPr>
          <w:rFonts w:ascii="TimesNewRomanPSMT" w:hAnsi="TimesNewRomanPSMT" w:cs="TimesNewRomanPSMT"/>
          <w:sz w:val="28"/>
          <w:szCs w:val="28"/>
          <w:lang w:eastAsia="ru-RU"/>
        </w:rPr>
        <w:t xml:space="preserve">стандартов передачи данных на всей территории </w:t>
      </w:r>
      <w:r w:rsidR="00152821" w:rsidRPr="00152821">
        <w:rPr>
          <w:rFonts w:ascii="TimesNewRomanPSMT" w:hAnsi="TimesNewRomanPSMT" w:cs="TimesNewRomanPSMT"/>
          <w:sz w:val="28"/>
          <w:szCs w:val="28"/>
          <w:lang w:eastAsia="ru-RU"/>
        </w:rPr>
        <w:t>города Азова</w:t>
      </w:r>
      <w:r w:rsidRPr="00152821">
        <w:rPr>
          <w:rFonts w:ascii="TimesNewRomanPSMT" w:hAnsi="TimesNewRomanPSMT" w:cs="TimesNewRomanPSMT"/>
          <w:sz w:val="28"/>
          <w:szCs w:val="28"/>
          <w:lang w:eastAsia="ru-RU"/>
        </w:rPr>
        <w:t>;</w:t>
      </w:r>
    </w:p>
    <w:p w:rsidR="00F1242C" w:rsidRPr="00152821"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52821">
        <w:rPr>
          <w:rFonts w:ascii="TimesNewRomanPSMT" w:hAnsi="TimesNewRomanPSMT" w:cs="TimesNewRomanPSMT"/>
          <w:sz w:val="28"/>
          <w:szCs w:val="28"/>
          <w:lang w:eastAsia="ru-RU"/>
        </w:rPr>
        <w:t>обеспечение цифровой доступности социально значимых объектов,</w:t>
      </w:r>
      <w:r w:rsidR="00152821" w:rsidRPr="00152821">
        <w:rPr>
          <w:rFonts w:ascii="TimesNewRomanPSMT" w:hAnsi="TimesNewRomanPSMT" w:cs="TimesNewRomanPSMT"/>
          <w:sz w:val="28"/>
          <w:szCs w:val="28"/>
          <w:lang w:eastAsia="ru-RU"/>
        </w:rPr>
        <w:t xml:space="preserve"> </w:t>
      </w:r>
      <w:r w:rsidRPr="00152821">
        <w:rPr>
          <w:rFonts w:ascii="TimesNewRomanPSMT" w:hAnsi="TimesNewRomanPSMT" w:cs="TimesNewRomanPSMT"/>
          <w:sz w:val="28"/>
          <w:szCs w:val="28"/>
          <w:lang w:eastAsia="ru-RU"/>
        </w:rPr>
        <w:t>включая учреждения образования, здравоохранения и социальной защиты</w:t>
      </w:r>
      <w:r w:rsidR="00152821" w:rsidRPr="00152821">
        <w:rPr>
          <w:rFonts w:ascii="TimesNewRomanPSMT" w:hAnsi="TimesNewRomanPSMT" w:cs="TimesNewRomanPSMT"/>
          <w:sz w:val="28"/>
          <w:szCs w:val="28"/>
          <w:lang w:eastAsia="ru-RU"/>
        </w:rPr>
        <w:t>.</w:t>
      </w:r>
    </w:p>
    <w:p w:rsidR="00F1242C" w:rsidRPr="00152821"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52821">
        <w:rPr>
          <w:rFonts w:ascii="TimesNewRomanPSMT" w:hAnsi="TimesNewRomanPSMT" w:cs="TimesNewRomanPSMT"/>
          <w:sz w:val="28"/>
          <w:szCs w:val="28"/>
          <w:lang w:eastAsia="ru-RU"/>
        </w:rPr>
        <w:t>Стратегические проектные инициативы:</w:t>
      </w:r>
    </w:p>
    <w:p w:rsidR="00F1242C" w:rsidRPr="00152821"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52821">
        <w:rPr>
          <w:rFonts w:ascii="TimesNewRomanPSMT" w:hAnsi="TimesNewRomanPSMT" w:cs="TimesNewRomanPSMT"/>
          <w:sz w:val="28"/>
          <w:szCs w:val="28"/>
          <w:lang w:eastAsia="ru-RU"/>
        </w:rPr>
        <w:t>1. Поддержка и развитие предоставления государственных услуг в</w:t>
      </w:r>
      <w:r w:rsidR="00152821" w:rsidRPr="00152821">
        <w:rPr>
          <w:rFonts w:ascii="TimesNewRomanPSMT" w:hAnsi="TimesNewRomanPSMT" w:cs="TimesNewRomanPSMT"/>
          <w:sz w:val="28"/>
          <w:szCs w:val="28"/>
          <w:lang w:eastAsia="ru-RU"/>
        </w:rPr>
        <w:t xml:space="preserve"> </w:t>
      </w:r>
      <w:r w:rsidRPr="00152821">
        <w:rPr>
          <w:rFonts w:ascii="TimesNewRomanPSMT" w:hAnsi="TimesNewRomanPSMT" w:cs="TimesNewRomanPSMT"/>
          <w:sz w:val="28"/>
          <w:szCs w:val="28"/>
          <w:lang w:eastAsia="ru-RU"/>
        </w:rPr>
        <w:t>электронном виде.</w:t>
      </w:r>
    </w:p>
    <w:p w:rsidR="00F1242C" w:rsidRDefault="00F1242C" w:rsidP="00152821">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52821">
        <w:rPr>
          <w:rFonts w:ascii="TimesNewRomanPSMT" w:hAnsi="TimesNewRomanPSMT" w:cs="TimesNewRomanPSMT"/>
          <w:sz w:val="28"/>
          <w:szCs w:val="28"/>
          <w:lang w:eastAsia="ru-RU"/>
        </w:rPr>
        <w:t>2. Перевод большинства очных обращений за получением услуг в МФЦ.</w:t>
      </w:r>
    </w:p>
    <w:p w:rsidR="003C43BF" w:rsidRPr="003C43BF" w:rsidRDefault="003C43BF" w:rsidP="0050144D">
      <w:pPr>
        <w:autoSpaceDE w:val="0"/>
        <w:autoSpaceDN w:val="0"/>
        <w:adjustRightInd w:val="0"/>
        <w:spacing w:after="0" w:line="240" w:lineRule="auto"/>
        <w:ind w:firstLine="708"/>
        <w:rPr>
          <w:rFonts w:ascii="TimesNewRomanPSMT" w:hAnsi="TimesNewRomanPSMT" w:cs="TimesNewRomanPSMT"/>
          <w:b/>
          <w:sz w:val="28"/>
          <w:szCs w:val="28"/>
          <w:lang w:eastAsia="ru-RU"/>
        </w:rPr>
      </w:pPr>
    </w:p>
    <w:p w:rsidR="0050144D" w:rsidRPr="003C43BF" w:rsidRDefault="0050144D" w:rsidP="0050144D">
      <w:pPr>
        <w:autoSpaceDE w:val="0"/>
        <w:autoSpaceDN w:val="0"/>
        <w:adjustRightInd w:val="0"/>
        <w:spacing w:after="0" w:line="240" w:lineRule="auto"/>
        <w:ind w:firstLine="708"/>
        <w:rPr>
          <w:rFonts w:ascii="TimesNewRomanPSMT" w:hAnsi="TimesNewRomanPSMT" w:cs="TimesNewRomanPSMT"/>
          <w:bCs/>
          <w:sz w:val="28"/>
          <w:szCs w:val="28"/>
          <w:lang w:eastAsia="ru-RU"/>
        </w:rPr>
      </w:pPr>
      <w:r w:rsidRPr="003C43BF">
        <w:rPr>
          <w:rFonts w:ascii="TimesNewRomanPSMT" w:hAnsi="TimesNewRomanPSMT" w:cs="TimesNewRomanPSMT"/>
          <w:bCs/>
          <w:sz w:val="28"/>
          <w:szCs w:val="28"/>
          <w:lang w:eastAsia="ru-RU"/>
        </w:rPr>
        <w:t>4.7.2. Цифровизация муниципального управления</w:t>
      </w:r>
    </w:p>
    <w:p w:rsidR="0050144D" w:rsidRPr="003328B7" w:rsidRDefault="0050144D" w:rsidP="0050144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Стратегическая цель – создание высокоэффективной системы муниципального управления и предоставления услуг социальной сферы, основанной на цифровых технологиях, для обеспечения доступности, прозрачности и качества предоставляемых услуг населению.</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Ключевые проблемы:</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1. Недостаточный уровень использования в работе МФЦ передовых клиентоориентированных технологий.</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2. Значительный объем бумажного документооборота между МФЦ и органами власти.</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Приоритетные задачи.</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Задача 1. Создание гибкой и оперативной среды в МФЦ:</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внедрение современных сервисных технологий в процессы предоставления государственных и муниципальных услуг.</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Задача 2. Оптимизация деятельности МФЦ посредством перехода к цифровому безбумажному взаимодействию с государственными (муниципальными) органами и организациями, заявителями:</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внедрение новых механизмов юридически значимого безбумажного документооборота между МФЦ и органами власти.</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Задача 3. Реализация мероприятий, направленных на достижение целевых значений показателя «Цифровая зрелость»:</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lastRenderedPageBreak/>
        <w:t>достижение не менее 99% массовых социально значимых государственных</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и муниципальных услуг в электронный вид.</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 xml:space="preserve">Задача </w:t>
      </w:r>
      <w:r w:rsidR="004C532D" w:rsidRPr="003328B7">
        <w:rPr>
          <w:rFonts w:ascii="TimesNewRomanPSMT" w:hAnsi="TimesNewRomanPSMT" w:cs="TimesNewRomanPSMT"/>
          <w:sz w:val="28"/>
          <w:szCs w:val="28"/>
          <w:lang w:eastAsia="ru-RU"/>
        </w:rPr>
        <w:t>4</w:t>
      </w:r>
      <w:r w:rsidRPr="003328B7">
        <w:rPr>
          <w:rFonts w:ascii="TimesNewRomanPSMT" w:hAnsi="TimesNewRomanPSMT" w:cs="TimesNewRomanPSMT"/>
          <w:sz w:val="28"/>
          <w:szCs w:val="28"/>
          <w:lang w:eastAsia="ru-RU"/>
        </w:rPr>
        <w:t>. Повышение уровня клиентоориентированности органов власти, а</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также качества предоставления государственных и муниципальных услуг,</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в том числе в электронном и проактивном виде:</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расширение перечня и повышение качества государственных</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и муниципальных услуг, предоставляемых в электронном виде;</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повышение удовлетворенности граждан качеством государственных</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и муниципальных услуг;</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развитие механизмов проактивного предоставления услуг</w:t>
      </w:r>
      <w:r w:rsidR="004C532D" w:rsidRPr="003328B7">
        <w:rPr>
          <w:rFonts w:ascii="TimesNewRomanPSMT" w:hAnsi="TimesNewRomanPSMT" w:cs="TimesNewRomanPSMT"/>
          <w:sz w:val="28"/>
          <w:szCs w:val="28"/>
          <w:lang w:eastAsia="ru-RU"/>
        </w:rPr>
        <w:t>.</w:t>
      </w:r>
    </w:p>
    <w:p w:rsidR="0050144D" w:rsidRPr="003328B7" w:rsidRDefault="004C532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Задача 5</w:t>
      </w:r>
      <w:r w:rsidR="0050144D" w:rsidRPr="003328B7">
        <w:rPr>
          <w:rFonts w:ascii="TimesNewRomanPSMT" w:hAnsi="TimesNewRomanPSMT" w:cs="TimesNewRomanPSMT"/>
          <w:sz w:val="28"/>
          <w:szCs w:val="28"/>
          <w:lang w:eastAsia="ru-RU"/>
        </w:rPr>
        <w:t>. Развитие системы межведомственного электронного</w:t>
      </w:r>
      <w:r w:rsidRPr="003328B7">
        <w:rPr>
          <w:rFonts w:ascii="TimesNewRomanPSMT" w:hAnsi="TimesNewRomanPSMT" w:cs="TimesNewRomanPSMT"/>
          <w:sz w:val="28"/>
          <w:szCs w:val="28"/>
          <w:lang w:eastAsia="ru-RU"/>
        </w:rPr>
        <w:t xml:space="preserve"> </w:t>
      </w:r>
      <w:r w:rsidR="0050144D" w:rsidRPr="003328B7">
        <w:rPr>
          <w:rFonts w:ascii="TimesNewRomanPSMT" w:hAnsi="TimesNewRomanPSMT" w:cs="TimesNewRomanPSMT"/>
          <w:sz w:val="28"/>
          <w:szCs w:val="28"/>
          <w:lang w:eastAsia="ru-RU"/>
        </w:rPr>
        <w:t>взаимодействия:</w:t>
      </w:r>
    </w:p>
    <w:p w:rsidR="0050144D" w:rsidRPr="003328B7" w:rsidRDefault="0050144D" w:rsidP="003328B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формирование единого информационного пространства</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внутриведомственного и межведомственного электронного документооборота</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органов государственной власти;</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повышение уровня защищенности информационных систем органов</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власти и обеспечение конфиденциальности, целостности и доступности данных</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при межведомственном электронном взаимодействии;</w:t>
      </w:r>
    </w:p>
    <w:p w:rsidR="0050144D" w:rsidRPr="003328B7" w:rsidRDefault="0050144D" w:rsidP="003328B7">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обеспечение системного повышения квалификации и цифровой</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грамотности сотрудников органов государственной власти, участвующих</w:t>
      </w:r>
      <w:r w:rsidR="004C532D" w:rsidRPr="003328B7">
        <w:rPr>
          <w:rFonts w:ascii="TimesNewRomanPSMT" w:hAnsi="TimesNewRomanPSMT" w:cs="TimesNewRomanPSMT"/>
          <w:sz w:val="28"/>
          <w:szCs w:val="28"/>
          <w:lang w:eastAsia="ru-RU"/>
        </w:rPr>
        <w:t xml:space="preserve"> </w:t>
      </w:r>
      <w:r w:rsidRPr="003328B7">
        <w:rPr>
          <w:rFonts w:ascii="TimesNewRomanPSMT" w:hAnsi="TimesNewRomanPSMT" w:cs="TimesNewRomanPSMT"/>
          <w:sz w:val="28"/>
          <w:szCs w:val="28"/>
          <w:lang w:eastAsia="ru-RU"/>
        </w:rPr>
        <w:t>в процессах</w:t>
      </w:r>
      <w:r w:rsidR="003328B7" w:rsidRPr="003328B7">
        <w:rPr>
          <w:rFonts w:ascii="TimesNewRomanPSMT" w:hAnsi="TimesNewRomanPSMT" w:cs="TimesNewRomanPSMT"/>
          <w:sz w:val="28"/>
          <w:szCs w:val="28"/>
          <w:lang w:eastAsia="ru-RU"/>
        </w:rPr>
        <w:t xml:space="preserve"> электронного взаимодействия.</w:t>
      </w:r>
      <w:r w:rsidRPr="003328B7">
        <w:rPr>
          <w:rFonts w:ascii="TimesNewRomanPSMT" w:hAnsi="TimesNewRomanPSMT" w:cs="TimesNewRomanPSMT"/>
          <w:sz w:val="28"/>
          <w:szCs w:val="28"/>
          <w:lang w:eastAsia="ru-RU"/>
        </w:rPr>
        <w:t xml:space="preserve"> </w:t>
      </w:r>
    </w:p>
    <w:p w:rsidR="0050144D" w:rsidRPr="003328B7" w:rsidRDefault="0050144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Стратегические проектные инициативы:</w:t>
      </w:r>
    </w:p>
    <w:p w:rsidR="0050144D" w:rsidRPr="003328B7" w:rsidRDefault="004C532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1</w:t>
      </w:r>
      <w:r w:rsidR="0050144D" w:rsidRPr="003328B7">
        <w:rPr>
          <w:rFonts w:ascii="TimesNewRomanPSMT" w:hAnsi="TimesNewRomanPSMT" w:cs="TimesNewRomanPSMT"/>
          <w:sz w:val="28"/>
          <w:szCs w:val="28"/>
          <w:lang w:eastAsia="ru-RU"/>
        </w:rPr>
        <w:t xml:space="preserve">. </w:t>
      </w:r>
      <w:r w:rsidR="003328B7" w:rsidRPr="003328B7">
        <w:rPr>
          <w:rFonts w:ascii="TimesNewRomanPSMT" w:hAnsi="TimesNewRomanPSMT" w:cs="TimesNewRomanPSMT"/>
          <w:sz w:val="28"/>
          <w:szCs w:val="28"/>
          <w:lang w:eastAsia="ru-RU"/>
        </w:rPr>
        <w:t>Внедрение</w:t>
      </w:r>
      <w:r w:rsidR="0050144D" w:rsidRPr="003328B7">
        <w:rPr>
          <w:rFonts w:ascii="TimesNewRomanPSMT" w:hAnsi="TimesNewRomanPSMT" w:cs="TimesNewRomanPSMT"/>
          <w:sz w:val="28"/>
          <w:szCs w:val="28"/>
          <w:lang w:eastAsia="ru-RU"/>
        </w:rPr>
        <w:t xml:space="preserve"> новых механизмов информирования получателей</w:t>
      </w:r>
      <w:r w:rsidRPr="003328B7">
        <w:rPr>
          <w:rFonts w:ascii="TimesNewRomanPSMT" w:hAnsi="TimesNewRomanPSMT" w:cs="TimesNewRomanPSMT"/>
          <w:sz w:val="28"/>
          <w:szCs w:val="28"/>
          <w:lang w:eastAsia="ru-RU"/>
        </w:rPr>
        <w:t xml:space="preserve"> </w:t>
      </w:r>
      <w:r w:rsidR="0050144D" w:rsidRPr="003328B7">
        <w:rPr>
          <w:rFonts w:ascii="TimesNewRomanPSMT" w:hAnsi="TimesNewRomanPSMT" w:cs="TimesNewRomanPSMT"/>
          <w:sz w:val="28"/>
          <w:szCs w:val="28"/>
          <w:lang w:eastAsia="ru-RU"/>
        </w:rPr>
        <w:t xml:space="preserve">государственных </w:t>
      </w:r>
      <w:r w:rsidR="003328B7" w:rsidRPr="003328B7">
        <w:rPr>
          <w:rFonts w:ascii="TimesNewRomanPSMT" w:hAnsi="TimesNewRomanPSMT" w:cs="TimesNewRomanPSMT"/>
          <w:sz w:val="28"/>
          <w:szCs w:val="28"/>
          <w:lang w:eastAsia="ru-RU"/>
        </w:rPr>
        <w:t xml:space="preserve">(муниципальных) </w:t>
      </w:r>
      <w:r w:rsidR="0050144D" w:rsidRPr="003328B7">
        <w:rPr>
          <w:rFonts w:ascii="TimesNewRomanPSMT" w:hAnsi="TimesNewRomanPSMT" w:cs="TimesNewRomanPSMT"/>
          <w:sz w:val="28"/>
          <w:szCs w:val="28"/>
          <w:lang w:eastAsia="ru-RU"/>
        </w:rPr>
        <w:t>услуг и мер поддержки.</w:t>
      </w:r>
    </w:p>
    <w:p w:rsidR="0050144D" w:rsidRPr="003328B7" w:rsidRDefault="004C532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2</w:t>
      </w:r>
      <w:r w:rsidR="0050144D" w:rsidRPr="003328B7">
        <w:rPr>
          <w:rFonts w:ascii="TimesNewRomanPSMT" w:hAnsi="TimesNewRomanPSMT" w:cs="TimesNewRomanPSMT"/>
          <w:sz w:val="28"/>
          <w:szCs w:val="28"/>
          <w:lang w:eastAsia="ru-RU"/>
        </w:rPr>
        <w:t>. Расширение механизмов обратной связи.</w:t>
      </w:r>
    </w:p>
    <w:p w:rsidR="0050144D" w:rsidRPr="003328B7" w:rsidRDefault="004C532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3</w:t>
      </w:r>
      <w:r w:rsidR="0050144D" w:rsidRPr="003328B7">
        <w:rPr>
          <w:rFonts w:ascii="TimesNewRomanPSMT" w:hAnsi="TimesNewRomanPSMT" w:cs="TimesNewRomanPSMT"/>
          <w:sz w:val="28"/>
          <w:szCs w:val="28"/>
          <w:lang w:eastAsia="ru-RU"/>
        </w:rPr>
        <w:t>. Внедрение механизма проактивного предоставления услуг.</w:t>
      </w:r>
    </w:p>
    <w:p w:rsidR="0050144D" w:rsidRPr="003328B7" w:rsidRDefault="004C532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4</w:t>
      </w:r>
      <w:r w:rsidR="0050144D" w:rsidRPr="003328B7">
        <w:rPr>
          <w:rFonts w:ascii="TimesNewRomanPSMT" w:hAnsi="TimesNewRomanPSMT" w:cs="TimesNewRomanPSMT"/>
          <w:sz w:val="28"/>
          <w:szCs w:val="28"/>
          <w:lang w:eastAsia="ru-RU"/>
        </w:rPr>
        <w:t>. Обеспечение возможности получения большинства услуг полностью</w:t>
      </w:r>
      <w:r w:rsidRPr="003328B7">
        <w:rPr>
          <w:rFonts w:ascii="TimesNewRomanPSMT" w:hAnsi="TimesNewRomanPSMT" w:cs="TimesNewRomanPSMT"/>
          <w:sz w:val="28"/>
          <w:szCs w:val="28"/>
          <w:lang w:eastAsia="ru-RU"/>
        </w:rPr>
        <w:t xml:space="preserve"> </w:t>
      </w:r>
      <w:r w:rsidR="0050144D" w:rsidRPr="003328B7">
        <w:rPr>
          <w:rFonts w:ascii="TimesNewRomanPSMT" w:hAnsi="TimesNewRomanPSMT" w:cs="TimesNewRomanPSMT"/>
          <w:sz w:val="28"/>
          <w:szCs w:val="28"/>
          <w:lang w:eastAsia="ru-RU"/>
        </w:rPr>
        <w:t>в электронном виде.</w:t>
      </w:r>
    </w:p>
    <w:p w:rsidR="0050144D" w:rsidRPr="003328B7" w:rsidRDefault="004C532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5</w:t>
      </w:r>
      <w:r w:rsidR="0050144D" w:rsidRPr="003328B7">
        <w:rPr>
          <w:rFonts w:ascii="TimesNewRomanPSMT" w:hAnsi="TimesNewRomanPSMT" w:cs="TimesNewRomanPSMT"/>
          <w:sz w:val="28"/>
          <w:szCs w:val="28"/>
          <w:lang w:eastAsia="ru-RU"/>
        </w:rPr>
        <w:t>. Перевод большинства очных обращений за получением услуг в МФЦ.</w:t>
      </w:r>
    </w:p>
    <w:p w:rsidR="0050144D" w:rsidRPr="003328B7" w:rsidRDefault="004C532D" w:rsidP="004C532D">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3328B7">
        <w:rPr>
          <w:rFonts w:ascii="TimesNewRomanPSMT" w:hAnsi="TimesNewRomanPSMT" w:cs="TimesNewRomanPSMT"/>
          <w:sz w:val="28"/>
          <w:szCs w:val="28"/>
          <w:lang w:eastAsia="ru-RU"/>
        </w:rPr>
        <w:t>6</w:t>
      </w:r>
      <w:r w:rsidR="0050144D" w:rsidRPr="003328B7">
        <w:rPr>
          <w:rFonts w:ascii="TimesNewRomanPSMT" w:hAnsi="TimesNewRomanPSMT" w:cs="TimesNewRomanPSMT"/>
          <w:sz w:val="28"/>
          <w:szCs w:val="28"/>
          <w:lang w:eastAsia="ru-RU"/>
        </w:rPr>
        <w:t>. Обеспечение возможности получения большинства услуг</w:t>
      </w:r>
      <w:r w:rsidRPr="003328B7">
        <w:rPr>
          <w:rFonts w:ascii="TimesNewRomanPSMT" w:hAnsi="TimesNewRomanPSMT" w:cs="TimesNewRomanPSMT"/>
          <w:sz w:val="28"/>
          <w:szCs w:val="28"/>
          <w:lang w:eastAsia="ru-RU"/>
        </w:rPr>
        <w:t xml:space="preserve"> </w:t>
      </w:r>
      <w:r w:rsidR="0050144D" w:rsidRPr="003328B7">
        <w:rPr>
          <w:rFonts w:ascii="TimesNewRomanPSMT" w:hAnsi="TimesNewRomanPSMT" w:cs="TimesNewRomanPSMT"/>
          <w:sz w:val="28"/>
          <w:szCs w:val="28"/>
          <w:lang w:eastAsia="ru-RU"/>
        </w:rPr>
        <w:t>по экстерриториальному принципу.</w:t>
      </w:r>
    </w:p>
    <w:p w:rsidR="00DC09C4" w:rsidRDefault="00DC09C4" w:rsidP="00713F8B">
      <w:pPr>
        <w:autoSpaceDE w:val="0"/>
        <w:autoSpaceDN w:val="0"/>
        <w:adjustRightInd w:val="0"/>
        <w:spacing w:after="0" w:line="240" w:lineRule="auto"/>
        <w:jc w:val="center"/>
        <w:rPr>
          <w:rFonts w:ascii="TimesNewRomanPSMT" w:hAnsi="TimesNewRomanPSMT" w:cs="TimesNewRomanPSMT"/>
          <w:sz w:val="28"/>
          <w:szCs w:val="28"/>
          <w:u w:val="single"/>
          <w:lang w:eastAsia="ru-RU"/>
        </w:rPr>
      </w:pPr>
    </w:p>
    <w:p w:rsidR="008A2FC8" w:rsidRDefault="003328B7" w:rsidP="00713F8B">
      <w:pPr>
        <w:autoSpaceDE w:val="0"/>
        <w:autoSpaceDN w:val="0"/>
        <w:adjustRightInd w:val="0"/>
        <w:spacing w:after="0" w:line="240" w:lineRule="auto"/>
        <w:jc w:val="center"/>
        <w:rPr>
          <w:rFonts w:ascii="TimesNewRomanPSMT" w:hAnsi="TimesNewRomanPSMT" w:cs="TimesNewRomanPSMT"/>
          <w:sz w:val="28"/>
          <w:szCs w:val="28"/>
          <w:lang w:eastAsia="ru-RU"/>
        </w:rPr>
      </w:pPr>
      <w:r w:rsidRPr="00A54CC8">
        <w:rPr>
          <w:rFonts w:ascii="TimesNewRomanPSMT" w:hAnsi="TimesNewRomanPSMT" w:cs="TimesNewRomanPSMT"/>
          <w:sz w:val="28"/>
          <w:szCs w:val="28"/>
          <w:lang w:eastAsia="ru-RU"/>
        </w:rPr>
        <w:t>5. С</w:t>
      </w:r>
      <w:r w:rsidR="004A08CA" w:rsidRPr="00A54CC8">
        <w:rPr>
          <w:rFonts w:ascii="TimesNewRomanPSMT" w:hAnsi="TimesNewRomanPSMT" w:cs="TimesNewRomanPSMT"/>
          <w:sz w:val="28"/>
          <w:szCs w:val="28"/>
          <w:lang w:eastAsia="ru-RU"/>
        </w:rPr>
        <w:t>истема управления и ресурсное обеспечение реализации стратегии</w:t>
      </w:r>
      <w:r w:rsidRPr="00A54CC8">
        <w:rPr>
          <w:rFonts w:ascii="TimesNewRomanPSMT" w:hAnsi="TimesNewRomanPSMT" w:cs="TimesNewRomanPSMT"/>
          <w:sz w:val="28"/>
          <w:szCs w:val="28"/>
          <w:lang w:eastAsia="ru-RU"/>
        </w:rPr>
        <w:t xml:space="preserve"> </w:t>
      </w:r>
    </w:p>
    <w:p w:rsidR="00A54CC8" w:rsidRDefault="00A54CC8" w:rsidP="006933E8">
      <w:pPr>
        <w:autoSpaceDE w:val="0"/>
        <w:autoSpaceDN w:val="0"/>
        <w:adjustRightInd w:val="0"/>
        <w:spacing w:after="0" w:line="240" w:lineRule="auto"/>
        <w:ind w:firstLine="708"/>
        <w:jc w:val="both"/>
        <w:rPr>
          <w:rFonts w:ascii="TimesNewRomanPSMT" w:hAnsi="TimesNewRomanPSMT" w:cs="TimesNewRomanPSMT"/>
          <w:b/>
          <w:sz w:val="28"/>
          <w:szCs w:val="28"/>
          <w:highlight w:val="green"/>
          <w:lang w:eastAsia="ru-RU"/>
        </w:rPr>
      </w:pPr>
    </w:p>
    <w:p w:rsidR="00713F8B" w:rsidRPr="00A54CC8" w:rsidRDefault="00713F8B" w:rsidP="006933E8">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A54CC8">
        <w:rPr>
          <w:rFonts w:ascii="TimesNewRomanPSMT" w:hAnsi="TimesNewRomanPSMT" w:cs="TimesNewRomanPSMT"/>
          <w:bCs/>
          <w:sz w:val="28"/>
          <w:szCs w:val="28"/>
          <w:lang w:eastAsia="ru-RU"/>
        </w:rPr>
        <w:t>5.1. Политика в сфере</w:t>
      </w:r>
      <w:r w:rsidR="008A2FC8" w:rsidRPr="00A54CC8">
        <w:rPr>
          <w:rFonts w:ascii="TimesNewRomanPSMT" w:hAnsi="TimesNewRomanPSMT" w:cs="TimesNewRomanPSMT"/>
          <w:bCs/>
          <w:sz w:val="28"/>
          <w:szCs w:val="28"/>
          <w:lang w:eastAsia="ru-RU"/>
        </w:rPr>
        <w:t xml:space="preserve"> </w:t>
      </w:r>
      <w:r w:rsidRPr="00A54CC8">
        <w:rPr>
          <w:rFonts w:ascii="TimesNewRomanPSMT" w:hAnsi="TimesNewRomanPSMT" w:cs="TimesNewRomanPSMT"/>
          <w:bCs/>
          <w:sz w:val="28"/>
          <w:szCs w:val="28"/>
          <w:lang w:eastAsia="ru-RU"/>
        </w:rPr>
        <w:t>муниципального управления</w:t>
      </w:r>
      <w:r w:rsidR="008A2FC8" w:rsidRPr="00A54CC8">
        <w:rPr>
          <w:rFonts w:ascii="TimesNewRomanPSMT" w:hAnsi="TimesNewRomanPSMT" w:cs="TimesNewRomanPSMT"/>
          <w:bCs/>
          <w:sz w:val="28"/>
          <w:szCs w:val="28"/>
          <w:lang w:eastAsia="ru-RU"/>
        </w:rPr>
        <w:t>.</w:t>
      </w:r>
    </w:p>
    <w:p w:rsidR="006933E8" w:rsidRDefault="006933E8" w:rsidP="006933E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Стратегическая цель – создание устойчивой системы управления социально-экономическим развитием территории муниципального образования «Город Азов».</w:t>
      </w:r>
    </w:p>
    <w:p w:rsidR="00EA51DB" w:rsidRPr="00EA51DB" w:rsidRDefault="006933E8" w:rsidP="006933E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Ключев</w:t>
      </w:r>
      <w:r w:rsidR="00EA51DB">
        <w:rPr>
          <w:rFonts w:ascii="TimesNewRomanPSMT" w:hAnsi="TimesNewRomanPSMT" w:cs="TimesNewRomanPSMT"/>
          <w:sz w:val="28"/>
          <w:szCs w:val="28"/>
          <w:lang w:eastAsia="ru-RU"/>
        </w:rPr>
        <w:t>ые</w:t>
      </w:r>
      <w:r>
        <w:rPr>
          <w:rFonts w:ascii="TimesNewRomanPSMT" w:hAnsi="TimesNewRomanPSMT" w:cs="TimesNewRomanPSMT"/>
          <w:sz w:val="28"/>
          <w:szCs w:val="28"/>
          <w:lang w:eastAsia="ru-RU"/>
        </w:rPr>
        <w:t xml:space="preserve"> проблем</w:t>
      </w:r>
      <w:r w:rsidR="00EA51DB">
        <w:rPr>
          <w:rFonts w:ascii="TimesNewRomanPSMT" w:hAnsi="TimesNewRomanPSMT" w:cs="TimesNewRomanPSMT"/>
          <w:sz w:val="28"/>
          <w:szCs w:val="28"/>
          <w:lang w:eastAsia="ru-RU"/>
        </w:rPr>
        <w:t>ы</w:t>
      </w:r>
      <w:r w:rsidR="00EA51DB" w:rsidRPr="00EA51DB">
        <w:rPr>
          <w:rFonts w:ascii="TimesNewRomanPSMT" w:hAnsi="TimesNewRomanPSMT" w:cs="TimesNewRomanPSMT"/>
          <w:sz w:val="28"/>
          <w:szCs w:val="28"/>
          <w:lang w:eastAsia="ru-RU"/>
        </w:rPr>
        <w:t>:</w:t>
      </w:r>
    </w:p>
    <w:p w:rsidR="006933E8" w:rsidRPr="00EA51DB" w:rsidRDefault="006933E8" w:rsidP="006933E8">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недостаточный уровень взаимодействия населения с органами местного самоуправления</w:t>
      </w:r>
      <w:r w:rsidR="00EA51DB" w:rsidRPr="00EA51DB">
        <w:rPr>
          <w:rFonts w:ascii="TimesNewRomanPSMT" w:hAnsi="TimesNewRomanPSMT" w:cs="TimesNewRomanPSMT"/>
          <w:sz w:val="28"/>
          <w:szCs w:val="28"/>
          <w:lang w:eastAsia="ru-RU"/>
        </w:rPr>
        <w:t>;</w:t>
      </w:r>
    </w:p>
    <w:p w:rsidR="006933E8" w:rsidRPr="00EA51DB" w:rsidRDefault="00EA51DB" w:rsidP="006933E8">
      <w:pPr>
        <w:pStyle w:val="ListParagraph2"/>
        <w:tabs>
          <w:tab w:val="left" w:pos="1134"/>
        </w:tabs>
        <w:spacing w:after="0" w:line="240" w:lineRule="auto"/>
        <w:ind w:left="709"/>
        <w:jc w:val="both"/>
        <w:rPr>
          <w:rFonts w:ascii="Times New Roman" w:hAnsi="Times New Roman"/>
          <w:sz w:val="28"/>
          <w:szCs w:val="28"/>
        </w:rPr>
      </w:pPr>
      <w:r w:rsidRPr="00EA51DB">
        <w:rPr>
          <w:rFonts w:ascii="Times New Roman" w:hAnsi="Times New Roman"/>
          <w:sz w:val="28"/>
          <w:szCs w:val="28"/>
        </w:rPr>
        <w:t>в</w:t>
      </w:r>
      <w:r w:rsidR="006933E8" w:rsidRPr="00EA51DB">
        <w:rPr>
          <w:rFonts w:ascii="Times New Roman" w:hAnsi="Times New Roman"/>
          <w:sz w:val="28"/>
          <w:szCs w:val="28"/>
        </w:rPr>
        <w:t>ысокий уровень текучести кадров на муниципальной службе</w:t>
      </w:r>
      <w:r w:rsidRPr="00EA51DB">
        <w:rPr>
          <w:rFonts w:ascii="Times New Roman" w:hAnsi="Times New Roman"/>
          <w:sz w:val="28"/>
          <w:szCs w:val="28"/>
        </w:rPr>
        <w:t>.</w:t>
      </w:r>
    </w:p>
    <w:p w:rsidR="00EA51DB" w:rsidRDefault="00EA51DB" w:rsidP="00EA51D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Приоритетные задачи.</w:t>
      </w:r>
    </w:p>
    <w:p w:rsidR="00EA51DB" w:rsidRPr="00EA51DB" w:rsidRDefault="00EA51DB" w:rsidP="00EA51D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EA51DB">
        <w:rPr>
          <w:rFonts w:ascii="TimesNewRomanPSMT" w:hAnsi="TimesNewRomanPSMT" w:cs="TimesNewRomanPSMT"/>
          <w:sz w:val="28"/>
          <w:szCs w:val="28"/>
          <w:lang w:eastAsia="ru-RU"/>
        </w:rPr>
        <w:t xml:space="preserve">Задача 1. Создание устойчивой системы местного самоуправления, способной эффективно удовлетворять потребности населения за счет сбалансированного </w:t>
      </w:r>
      <w:r w:rsidRPr="00EA51DB">
        <w:rPr>
          <w:rFonts w:ascii="TimesNewRomanPSMT" w:hAnsi="TimesNewRomanPSMT" w:cs="TimesNewRomanPSMT"/>
          <w:sz w:val="28"/>
          <w:szCs w:val="28"/>
          <w:lang w:eastAsia="ru-RU"/>
        </w:rPr>
        <w:lastRenderedPageBreak/>
        <w:t>развития экономики и активного вовлечения граждан в процессы управления территорией города:</w:t>
      </w:r>
    </w:p>
    <w:p w:rsidR="00174116" w:rsidRPr="00174116" w:rsidRDefault="00174116" w:rsidP="00EA51DB">
      <w:pPr>
        <w:autoSpaceDE w:val="0"/>
        <w:autoSpaceDN w:val="0"/>
        <w:adjustRightInd w:val="0"/>
        <w:spacing w:after="0" w:line="240" w:lineRule="auto"/>
        <w:ind w:firstLine="708"/>
        <w:jc w:val="both"/>
        <w:rPr>
          <w:rFonts w:ascii="Times New Roman" w:hAnsi="Times New Roman"/>
          <w:sz w:val="28"/>
          <w:szCs w:val="28"/>
        </w:rPr>
      </w:pPr>
      <w:r w:rsidRPr="00174116">
        <w:rPr>
          <w:rFonts w:ascii="Times New Roman" w:hAnsi="Times New Roman"/>
          <w:sz w:val="28"/>
          <w:szCs w:val="28"/>
        </w:rPr>
        <w:t xml:space="preserve">совершенствование муниципальной политики, развитие гражданского общества, повышение уровня удовлетворенности граждан деятельностью органов местного самоуправления и доведение доли граждан положительно оценивающих деятельность органов местного самоуправления, до 52 % в 2030 году; </w:t>
      </w:r>
    </w:p>
    <w:p w:rsidR="00EA51DB" w:rsidRDefault="00EA51DB" w:rsidP="00EA51D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174116">
        <w:rPr>
          <w:rFonts w:ascii="Times New Roman" w:hAnsi="Times New Roman"/>
          <w:sz w:val="28"/>
          <w:szCs w:val="28"/>
        </w:rPr>
        <w:t>наращивание органом местного самоуправления собственного экономического потенциала</w:t>
      </w:r>
      <w:r>
        <w:rPr>
          <w:rFonts w:ascii="TimesNewRomanPSMT" w:hAnsi="TimesNewRomanPSMT" w:cs="TimesNewRomanPSMT"/>
          <w:sz w:val="28"/>
          <w:szCs w:val="28"/>
          <w:lang w:eastAsia="ru-RU"/>
        </w:rPr>
        <w:t>;</w:t>
      </w:r>
    </w:p>
    <w:p w:rsidR="00EA51DB" w:rsidRDefault="00EA51DB" w:rsidP="00EA51D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развитие территориального общественного самоуправления.</w:t>
      </w:r>
    </w:p>
    <w:p w:rsidR="00823417" w:rsidRDefault="00823417" w:rsidP="00EA51DB">
      <w:pPr>
        <w:autoSpaceDE w:val="0"/>
        <w:autoSpaceDN w:val="0"/>
        <w:adjustRightInd w:val="0"/>
        <w:spacing w:after="0" w:line="240" w:lineRule="auto"/>
        <w:ind w:firstLine="708"/>
        <w:jc w:val="both"/>
        <w:rPr>
          <w:rFonts w:ascii="Times New Roman" w:hAnsi="Times New Roman"/>
          <w:sz w:val="28"/>
          <w:szCs w:val="28"/>
        </w:rPr>
      </w:pPr>
      <w:r>
        <w:rPr>
          <w:rFonts w:ascii="TimesNewRomanPSMT" w:hAnsi="TimesNewRomanPSMT" w:cs="TimesNewRomanPSMT"/>
          <w:sz w:val="28"/>
          <w:szCs w:val="28"/>
          <w:lang w:eastAsia="ru-RU"/>
        </w:rPr>
        <w:t xml:space="preserve">Задача 2. </w:t>
      </w:r>
      <w:r w:rsidRPr="00BB360F">
        <w:rPr>
          <w:rFonts w:ascii="Times New Roman" w:hAnsi="Times New Roman"/>
          <w:sz w:val="28"/>
          <w:szCs w:val="28"/>
        </w:rPr>
        <w:t>Снижение уровня текучести кадров на муниципальной службе</w:t>
      </w:r>
      <w:r w:rsidRPr="00823417">
        <w:rPr>
          <w:rFonts w:ascii="Times New Roman" w:hAnsi="Times New Roman"/>
          <w:sz w:val="28"/>
          <w:szCs w:val="28"/>
        </w:rPr>
        <w:t xml:space="preserve">: </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823417">
        <w:rPr>
          <w:rFonts w:ascii="Times New Roman" w:hAnsi="Times New Roman"/>
          <w:sz w:val="28"/>
          <w:szCs w:val="28"/>
        </w:rPr>
        <w:t xml:space="preserve">- </w:t>
      </w:r>
      <w:r w:rsidRPr="00BB360F">
        <w:rPr>
          <w:rFonts w:ascii="Times New Roman" w:hAnsi="Times New Roman"/>
          <w:sz w:val="28"/>
          <w:szCs w:val="28"/>
        </w:rPr>
        <w:t>совершенствование механизмов подбора и продвижения кадров на муниципальной службе;</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t xml:space="preserve">- </w:t>
      </w:r>
      <w:r w:rsidRPr="00BB360F">
        <w:rPr>
          <w:rFonts w:ascii="Times New Roman" w:hAnsi="Times New Roman"/>
          <w:sz w:val="28"/>
          <w:szCs w:val="28"/>
        </w:rPr>
        <w:t>осуществление мер по повышению объективности и прозрачности муниципальной службы;</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BB360F">
        <w:rPr>
          <w:rFonts w:ascii="Times New Roman" w:hAnsi="Times New Roman"/>
          <w:sz w:val="28"/>
          <w:szCs w:val="28"/>
        </w:rPr>
        <w:t>- обеспечение социальных гарантий;</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BB360F">
        <w:rPr>
          <w:rFonts w:ascii="Times New Roman" w:hAnsi="Times New Roman"/>
          <w:sz w:val="28"/>
          <w:szCs w:val="28"/>
        </w:rPr>
        <w:t>- совершенствование системы материальной и моральной мотивации муниципальных служащих.</w:t>
      </w:r>
      <w:r>
        <w:rPr>
          <w:rFonts w:ascii="Times New Roman" w:hAnsi="Times New Roman"/>
          <w:sz w:val="28"/>
          <w:szCs w:val="28"/>
        </w:rPr>
        <w:t xml:space="preserve"> </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NewRomanPSMT" w:hAnsi="TimesNewRomanPSMT" w:cs="TimesNewRomanPSMT"/>
          <w:sz w:val="28"/>
          <w:szCs w:val="28"/>
          <w:lang w:eastAsia="ru-RU"/>
        </w:rPr>
        <w:tab/>
        <w:t xml:space="preserve">Задача 3. </w:t>
      </w:r>
      <w:r w:rsidRPr="00BB360F">
        <w:rPr>
          <w:rFonts w:ascii="Times New Roman" w:hAnsi="Times New Roman"/>
          <w:sz w:val="28"/>
          <w:szCs w:val="28"/>
        </w:rPr>
        <w:t>Повышение уровня развития информационного, технологического и аналитического обеспечения муниципального управления:</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BB360F">
        <w:rPr>
          <w:rFonts w:ascii="Times New Roman" w:hAnsi="Times New Roman"/>
          <w:sz w:val="28"/>
          <w:szCs w:val="28"/>
        </w:rPr>
        <w:t>- приобретение современных информационно-аналитических программ;</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BB360F">
        <w:rPr>
          <w:rFonts w:ascii="Times New Roman" w:hAnsi="Times New Roman"/>
          <w:sz w:val="28"/>
          <w:szCs w:val="28"/>
        </w:rPr>
        <w:t>- унификация информационных систем и ресурсов во всех структурных подразделениях органов муниципальной власти;</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BB360F">
        <w:rPr>
          <w:rFonts w:ascii="Times New Roman" w:hAnsi="Times New Roman"/>
          <w:sz w:val="28"/>
          <w:szCs w:val="28"/>
        </w:rPr>
        <w:t>- устранение разрыва в техническом обеспечении управленческого процесса между муниципальным образованием и региональными органами власти (ликвидация цифрового неравенства);</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BB360F">
        <w:rPr>
          <w:rFonts w:ascii="Times New Roman" w:hAnsi="Times New Roman"/>
          <w:sz w:val="28"/>
          <w:szCs w:val="28"/>
        </w:rPr>
        <w:t xml:space="preserve">- привлечение квалифицированных </w:t>
      </w:r>
      <w:r w:rsidRPr="00BB360F">
        <w:rPr>
          <w:rFonts w:ascii="Times New Roman" w:hAnsi="Times New Roman"/>
          <w:sz w:val="28"/>
          <w:szCs w:val="28"/>
          <w:lang w:val="en-US"/>
        </w:rPr>
        <w:t>I</w:t>
      </w:r>
      <w:r w:rsidRPr="00BB360F">
        <w:rPr>
          <w:rFonts w:ascii="Times New Roman" w:hAnsi="Times New Roman"/>
          <w:sz w:val="28"/>
          <w:szCs w:val="28"/>
        </w:rPr>
        <w:t>Т-специалистов в органы власти.</w:t>
      </w:r>
    </w:p>
    <w:p w:rsidR="00823417" w:rsidRPr="00BB360F" w:rsidRDefault="00823417" w:rsidP="00823417">
      <w:pPr>
        <w:pStyle w:val="ListParagraph2"/>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BB360F">
        <w:rPr>
          <w:rFonts w:ascii="Times New Roman" w:hAnsi="Times New Roman"/>
          <w:sz w:val="28"/>
          <w:szCs w:val="28"/>
        </w:rPr>
        <w:t>- повышение качества оснащенности рабочих мест</w:t>
      </w:r>
      <w:r>
        <w:rPr>
          <w:rFonts w:ascii="Times New Roman" w:hAnsi="Times New Roman"/>
          <w:sz w:val="28"/>
          <w:szCs w:val="28"/>
        </w:rPr>
        <w:t>.</w:t>
      </w:r>
    </w:p>
    <w:p w:rsidR="00823417" w:rsidRPr="00823417" w:rsidRDefault="00530710" w:rsidP="00EA51D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Стратегические проектные инициативы:</w:t>
      </w:r>
    </w:p>
    <w:p w:rsidR="00EA51DB" w:rsidRDefault="00530710" w:rsidP="00EA51DB">
      <w:pPr>
        <w:autoSpaceDE w:val="0"/>
        <w:autoSpaceDN w:val="0"/>
        <w:adjustRightInd w:val="0"/>
        <w:spacing w:after="0" w:line="240" w:lineRule="auto"/>
        <w:ind w:firstLine="708"/>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участие в мероприятиях по проведению оценки эффективности деятельности органов местного самоуправления</w:t>
      </w:r>
      <w:r w:rsidRPr="00530710">
        <w:rPr>
          <w:rFonts w:ascii="TimesNewRomanPSMT" w:hAnsi="TimesNewRomanPSMT" w:cs="TimesNewRomanPSMT"/>
          <w:sz w:val="28"/>
          <w:szCs w:val="28"/>
          <w:lang w:eastAsia="ru-RU"/>
        </w:rPr>
        <w:t>;</w:t>
      </w:r>
    </w:p>
    <w:p w:rsidR="00530710" w:rsidRDefault="00530710" w:rsidP="00530710">
      <w:pPr>
        <w:autoSpaceDE w:val="0"/>
        <w:autoSpaceDN w:val="0"/>
        <w:adjustRightInd w:val="0"/>
        <w:spacing w:after="0" w:line="240" w:lineRule="auto"/>
        <w:ind w:firstLine="708"/>
        <w:rPr>
          <w:rFonts w:ascii="TimesNewRomanPSMT" w:hAnsi="TimesNewRomanPSMT" w:cs="TimesNewRomanPSMT"/>
          <w:sz w:val="28"/>
          <w:szCs w:val="28"/>
          <w:lang w:eastAsia="ru-RU"/>
        </w:rPr>
      </w:pPr>
      <w:r w:rsidRPr="00EA51DB">
        <w:rPr>
          <w:rFonts w:ascii="TimesNewRomanPSMT" w:hAnsi="TimesNewRomanPSMT" w:cs="TimesNewRomanPSMT"/>
          <w:sz w:val="28"/>
          <w:szCs w:val="28"/>
          <w:lang w:eastAsia="ru-RU"/>
        </w:rPr>
        <w:t>вовлечени</w:t>
      </w:r>
      <w:r>
        <w:rPr>
          <w:rFonts w:ascii="TimesNewRomanPSMT" w:hAnsi="TimesNewRomanPSMT" w:cs="TimesNewRomanPSMT"/>
          <w:sz w:val="28"/>
          <w:szCs w:val="28"/>
          <w:lang w:eastAsia="ru-RU"/>
        </w:rPr>
        <w:t>е</w:t>
      </w:r>
      <w:r w:rsidRPr="00EA51DB">
        <w:rPr>
          <w:rFonts w:ascii="TimesNewRomanPSMT" w:hAnsi="TimesNewRomanPSMT" w:cs="TimesNewRomanPSMT"/>
          <w:sz w:val="28"/>
          <w:szCs w:val="28"/>
          <w:lang w:eastAsia="ru-RU"/>
        </w:rPr>
        <w:t xml:space="preserve"> граждан в процессы управления территорией города</w:t>
      </w:r>
      <w:r>
        <w:rPr>
          <w:rFonts w:ascii="TimesNewRomanPSMT" w:hAnsi="TimesNewRomanPSMT" w:cs="TimesNewRomanPSMT"/>
          <w:sz w:val="28"/>
          <w:szCs w:val="28"/>
          <w:lang w:eastAsia="ru-RU"/>
        </w:rPr>
        <w:t>.</w:t>
      </w:r>
    </w:p>
    <w:p w:rsidR="00A54CC8" w:rsidRPr="00A54CC8" w:rsidRDefault="00A54CC8" w:rsidP="00406E1C">
      <w:pPr>
        <w:autoSpaceDE w:val="0"/>
        <w:autoSpaceDN w:val="0"/>
        <w:adjustRightInd w:val="0"/>
        <w:spacing w:after="0" w:line="240" w:lineRule="auto"/>
        <w:ind w:firstLine="708"/>
        <w:jc w:val="both"/>
        <w:rPr>
          <w:rFonts w:ascii="TimesNewRomanPSMT" w:hAnsi="TimesNewRomanPSMT" w:cs="TimesNewRomanPSMT"/>
          <w:bCs/>
          <w:sz w:val="28"/>
          <w:szCs w:val="28"/>
          <w:highlight w:val="green"/>
          <w:lang w:eastAsia="ru-RU"/>
        </w:rPr>
      </w:pPr>
    </w:p>
    <w:p w:rsidR="00A856FC" w:rsidRPr="00A54CC8" w:rsidRDefault="00A856FC" w:rsidP="00406E1C">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A54CC8">
        <w:rPr>
          <w:rFonts w:ascii="TimesNewRomanPSMT" w:hAnsi="TimesNewRomanPSMT" w:cs="TimesNewRomanPSMT"/>
          <w:bCs/>
          <w:sz w:val="28"/>
          <w:szCs w:val="28"/>
          <w:lang w:eastAsia="ru-RU"/>
        </w:rPr>
        <w:t>5.2. Финансовая и бюджетная политика</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A54CC8">
        <w:rPr>
          <w:rFonts w:ascii="TimesNewRomanPSMT" w:hAnsi="TimesNewRomanPSMT" w:cs="TimesNewRomanPSMT"/>
          <w:sz w:val="28"/>
          <w:szCs w:val="28"/>
          <w:lang w:eastAsia="ru-RU"/>
        </w:rPr>
        <w:t>Стратегической целью бюджетной политики</w:t>
      </w:r>
      <w:r w:rsidRPr="00406E1C">
        <w:rPr>
          <w:rFonts w:ascii="TimesNewRomanPSMT" w:hAnsi="TimesNewRomanPSMT" w:cs="TimesNewRomanPSMT"/>
          <w:sz w:val="28"/>
          <w:szCs w:val="28"/>
          <w:lang w:eastAsia="ru-RU"/>
        </w:rPr>
        <w:t xml:space="preserve"> является сбалансированность бюджета и устойчивость бюджетной системы.</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Сохранение стабильности бюджетной системы в целях выполнения обязательств перед жителями города Азова, повышение качества жизни, развитие социальной сферы и инфраструктуры - главные приоритеты бюджетной политики.</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 xml:space="preserve">На среднесрочную перспективу 2026 - 2028 годов основные </w:t>
      </w:r>
      <w:hyperlink r:id="rId16">
        <w:r w:rsidRPr="00406E1C">
          <w:rPr>
            <w:rFonts w:ascii="TimesNewRomanPSMT" w:hAnsi="TimesNewRomanPSMT" w:cs="TimesNewRomanPSMT"/>
            <w:sz w:val="28"/>
            <w:szCs w:val="28"/>
            <w:lang w:eastAsia="ru-RU"/>
          </w:rPr>
          <w:t>направления</w:t>
        </w:r>
      </w:hyperlink>
      <w:hyperlink r:id="rId17">
        <w:r w:rsidRPr="00406E1C">
          <w:rPr>
            <w:rFonts w:ascii="TimesNewRomanPSMT" w:hAnsi="TimesNewRomanPSMT" w:cs="TimesNewRomanPSMT"/>
            <w:sz w:val="28"/>
            <w:szCs w:val="28"/>
            <w:lang w:eastAsia="ru-RU"/>
          </w:rPr>
          <w:t xml:space="preserve"> </w:t>
        </w:r>
      </w:hyperlink>
      <w:r w:rsidRPr="00406E1C">
        <w:rPr>
          <w:rFonts w:ascii="TimesNewRomanPSMT" w:hAnsi="TimesNewRomanPSMT" w:cs="TimesNewRomanPSMT"/>
          <w:sz w:val="28"/>
          <w:szCs w:val="28"/>
          <w:lang w:eastAsia="ru-RU"/>
        </w:rPr>
        <w:t>бюджетной и налоговой политики утверждены постановлением Администрации города Азова от 13.11.2025 № 941.</w:t>
      </w:r>
    </w:p>
    <w:p w:rsidR="00DE4BCF"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 xml:space="preserve">Достижение целей по обеспечению сбалансированности  бюджета города Азова предусмотрено также муниципальной </w:t>
      </w:r>
      <w:hyperlink r:id="rId18">
        <w:r w:rsidRPr="00406E1C">
          <w:rPr>
            <w:rFonts w:ascii="TimesNewRomanPSMT" w:hAnsi="TimesNewRomanPSMT" w:cs="TimesNewRomanPSMT"/>
            <w:sz w:val="28"/>
            <w:szCs w:val="28"/>
            <w:lang w:eastAsia="ru-RU"/>
          </w:rPr>
          <w:t>программой</w:t>
        </w:r>
      </w:hyperlink>
      <w:r w:rsidRPr="00406E1C">
        <w:rPr>
          <w:rFonts w:ascii="TimesNewRomanPSMT" w:hAnsi="TimesNewRomanPSMT" w:cs="TimesNewRomanPSMT"/>
          <w:sz w:val="28"/>
          <w:szCs w:val="28"/>
          <w:lang w:eastAsia="ru-RU"/>
        </w:rPr>
        <w:t xml:space="preserve"> города Азова </w:t>
      </w:r>
      <w:r w:rsidR="00406E1C">
        <w:rPr>
          <w:rFonts w:ascii="TimesNewRomanPSMT" w:hAnsi="TimesNewRomanPSMT" w:cs="TimesNewRomanPSMT"/>
          <w:sz w:val="28"/>
          <w:szCs w:val="28"/>
          <w:lang w:eastAsia="ru-RU"/>
        </w:rPr>
        <w:t>«</w:t>
      </w:r>
      <w:r w:rsidRPr="00406E1C">
        <w:rPr>
          <w:rFonts w:ascii="TimesNewRomanPSMT" w:hAnsi="TimesNewRomanPSMT" w:cs="TimesNewRomanPSMT"/>
          <w:sz w:val="28"/>
          <w:szCs w:val="28"/>
          <w:lang w:eastAsia="ru-RU"/>
        </w:rPr>
        <w:t>Управление муниципальными финансами</w:t>
      </w:r>
      <w:r w:rsidR="00406E1C">
        <w:rPr>
          <w:rFonts w:ascii="TimesNewRomanPSMT" w:hAnsi="TimesNewRomanPSMT" w:cs="TimesNewRomanPSMT"/>
          <w:sz w:val="28"/>
          <w:szCs w:val="28"/>
          <w:lang w:eastAsia="ru-RU"/>
        </w:rPr>
        <w:t>»</w:t>
      </w:r>
      <w:r w:rsidRPr="00406E1C">
        <w:rPr>
          <w:rFonts w:ascii="TimesNewRomanPSMT" w:hAnsi="TimesNewRomanPSMT" w:cs="TimesNewRomanPSMT"/>
          <w:sz w:val="28"/>
          <w:szCs w:val="28"/>
          <w:lang w:eastAsia="ru-RU"/>
        </w:rPr>
        <w:t xml:space="preserve">, утвержденной постановлением Администрации города Азова от 13.11.2018 № 2464. </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lastRenderedPageBreak/>
        <w:t>Ключевые проблемы:</w:t>
      </w:r>
    </w:p>
    <w:p w:rsidR="00891E86" w:rsidRPr="00406E1C" w:rsidRDefault="00891E86" w:rsidP="00406E1C">
      <w:pPr>
        <w:numPr>
          <w:ilvl w:val="0"/>
          <w:numId w:val="11"/>
        </w:numPr>
        <w:autoSpaceDE w:val="0"/>
        <w:autoSpaceDN w:val="0"/>
        <w:adjustRightInd w:val="0"/>
        <w:spacing w:after="0" w:line="240" w:lineRule="auto"/>
        <w:ind w:left="0"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Замедление темпов роста поступлений по налоговым и неналоговым доходам.</w:t>
      </w:r>
    </w:p>
    <w:p w:rsidR="00891E86" w:rsidRPr="00406E1C" w:rsidRDefault="00891E86" w:rsidP="00406E1C">
      <w:pPr>
        <w:numPr>
          <w:ilvl w:val="0"/>
          <w:numId w:val="11"/>
        </w:numPr>
        <w:autoSpaceDE w:val="0"/>
        <w:autoSpaceDN w:val="0"/>
        <w:adjustRightInd w:val="0"/>
        <w:spacing w:after="0" w:line="240" w:lineRule="auto"/>
        <w:ind w:left="0"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Высокая стоимость рыночных заимствований в связи с повышенным уровнем ключевой ставки Центрального Банка Российской Федерации.</w:t>
      </w:r>
    </w:p>
    <w:p w:rsidR="00DE4BCF" w:rsidRPr="00406E1C" w:rsidRDefault="00891E86" w:rsidP="00406E1C">
      <w:pPr>
        <w:numPr>
          <w:ilvl w:val="0"/>
          <w:numId w:val="11"/>
        </w:numPr>
        <w:autoSpaceDE w:val="0"/>
        <w:autoSpaceDN w:val="0"/>
        <w:adjustRightInd w:val="0"/>
        <w:spacing w:after="0" w:line="240" w:lineRule="auto"/>
        <w:ind w:left="0"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 xml:space="preserve">Обеспечение сбалансированности местных бюджетов в условиях сложившейся экономической ситуации. </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Приоритетные задачи.</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Задача 1. Проведение эффективной налоговой политики и политики в области доходов:</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расширение налоговой базы и повышение поступлений в бюджет города Азова.</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Задача 2. Обеспечение повышения качества управления бюджетным процессом:</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качественное и своевременное исполнение бюджета города Азова.</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Задача 3. Соответствие объема муниципального долга города Азова и расходов на его обслуживание ограничениям, установленным бюджетным законодательством:</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соблюдение требований бюджетного законодательства.</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Задача 4.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пресечение нарушений в финансово-бюджетной сфере,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принятие мер по недопущению их в дальнейшем;</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обеспечение использования средств бюджета в соответствии с условиями, целями и порядком, установленными при их предоставлении в соответствии с действующим законодательством.</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На достижение целей бюджетной политики могут оказать существенное влияние изменения в бюджетном и налоговом законодательстве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 между субъектами Российской Федерации и федеральным центром, субъектами Российской Федерации и муниципальными образованиями.</w:t>
      </w:r>
    </w:p>
    <w:p w:rsidR="00DE4BCF"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 xml:space="preserve">В связи с этим реализация поставленных задач, возможно, будет осуществляться с учетом внешних факторов, устанавливаемых на федеральном уровне в рамках проведения единой государственной финансовой политики. </w:t>
      </w:r>
    </w:p>
    <w:p w:rsidR="00891E86" w:rsidRPr="00406E1C" w:rsidRDefault="00891E86" w:rsidP="00406E1C">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Стратегические проектные инициативы:</w:t>
      </w:r>
    </w:p>
    <w:p w:rsidR="00891E86" w:rsidRPr="00406E1C" w:rsidRDefault="00891E86" w:rsidP="00406E1C">
      <w:pPr>
        <w:numPr>
          <w:ilvl w:val="0"/>
          <w:numId w:val="10"/>
        </w:numPr>
        <w:autoSpaceDE w:val="0"/>
        <w:autoSpaceDN w:val="0"/>
        <w:adjustRightInd w:val="0"/>
        <w:spacing w:after="0" w:line="240" w:lineRule="auto"/>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Отмена неэффективных налоговых льгот.</w:t>
      </w:r>
    </w:p>
    <w:p w:rsidR="00891E86" w:rsidRPr="00406E1C" w:rsidRDefault="00891E86" w:rsidP="00406E1C">
      <w:pPr>
        <w:numPr>
          <w:ilvl w:val="0"/>
          <w:numId w:val="10"/>
        </w:numPr>
        <w:autoSpaceDE w:val="0"/>
        <w:autoSpaceDN w:val="0"/>
        <w:adjustRightInd w:val="0"/>
        <w:spacing w:after="0" w:line="240" w:lineRule="auto"/>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 xml:space="preserve">Повышение эффективности использования </w:t>
      </w:r>
      <w:r w:rsidR="00DE4BCF" w:rsidRPr="00406E1C">
        <w:rPr>
          <w:rFonts w:ascii="TimesNewRomanPSMT" w:hAnsi="TimesNewRomanPSMT" w:cs="TimesNewRomanPSMT"/>
          <w:sz w:val="28"/>
          <w:szCs w:val="28"/>
          <w:lang w:eastAsia="ru-RU"/>
        </w:rPr>
        <w:t xml:space="preserve">муниципального </w:t>
      </w:r>
      <w:r w:rsidRPr="00406E1C">
        <w:rPr>
          <w:rFonts w:ascii="TimesNewRomanPSMT" w:hAnsi="TimesNewRomanPSMT" w:cs="TimesNewRomanPSMT"/>
          <w:sz w:val="28"/>
          <w:szCs w:val="28"/>
          <w:lang w:eastAsia="ru-RU"/>
        </w:rPr>
        <w:t>имущества.</w:t>
      </w:r>
    </w:p>
    <w:p w:rsidR="00891E86" w:rsidRDefault="00891E86" w:rsidP="00406E1C">
      <w:pPr>
        <w:numPr>
          <w:ilvl w:val="0"/>
          <w:numId w:val="10"/>
        </w:numPr>
        <w:autoSpaceDE w:val="0"/>
        <w:autoSpaceDN w:val="0"/>
        <w:adjustRightInd w:val="0"/>
        <w:spacing w:after="0" w:line="240" w:lineRule="auto"/>
        <w:jc w:val="both"/>
        <w:rPr>
          <w:rFonts w:ascii="TimesNewRomanPSMT" w:hAnsi="TimesNewRomanPSMT" w:cs="TimesNewRomanPSMT"/>
          <w:sz w:val="28"/>
          <w:szCs w:val="28"/>
          <w:lang w:eastAsia="ru-RU"/>
        </w:rPr>
      </w:pPr>
      <w:r w:rsidRPr="00406E1C">
        <w:rPr>
          <w:rFonts w:ascii="TimesNewRomanPSMT" w:hAnsi="TimesNewRomanPSMT" w:cs="TimesNewRomanPSMT"/>
          <w:sz w:val="28"/>
          <w:szCs w:val="28"/>
          <w:lang w:eastAsia="ru-RU"/>
        </w:rPr>
        <w:t>Приоритизация расходов как инструмент консолидации бюджета.</w:t>
      </w:r>
    </w:p>
    <w:p w:rsidR="00A54CC8" w:rsidRDefault="00A54CC8" w:rsidP="00DC09C4">
      <w:pPr>
        <w:autoSpaceDE w:val="0"/>
        <w:autoSpaceDN w:val="0"/>
        <w:adjustRightInd w:val="0"/>
        <w:spacing w:after="0" w:line="240" w:lineRule="auto"/>
        <w:ind w:firstLine="708"/>
        <w:jc w:val="both"/>
        <w:rPr>
          <w:rFonts w:ascii="TimesNewRomanPSMT" w:hAnsi="TimesNewRomanPSMT" w:cs="TimesNewRomanPSMT"/>
          <w:b/>
          <w:sz w:val="28"/>
          <w:szCs w:val="28"/>
          <w:highlight w:val="green"/>
          <w:lang w:eastAsia="ru-RU"/>
        </w:rPr>
      </w:pPr>
    </w:p>
    <w:p w:rsidR="00A54CC8" w:rsidRDefault="00F80B2F" w:rsidP="00F80B2F">
      <w:pPr>
        <w:autoSpaceDE w:val="0"/>
        <w:autoSpaceDN w:val="0"/>
        <w:adjustRightInd w:val="0"/>
        <w:spacing w:after="0" w:line="240" w:lineRule="auto"/>
        <w:ind w:firstLine="708"/>
        <w:jc w:val="both"/>
        <w:rPr>
          <w:rFonts w:ascii="TimesNewRomanPSMT" w:hAnsi="TimesNewRomanPSMT" w:cs="TimesNewRomanPSMT"/>
          <w:bCs/>
          <w:sz w:val="28"/>
          <w:szCs w:val="28"/>
          <w:lang w:eastAsia="ru-RU"/>
        </w:rPr>
      </w:pPr>
      <w:r w:rsidRPr="00A54CC8">
        <w:rPr>
          <w:rFonts w:ascii="TimesNewRomanPSMT" w:hAnsi="TimesNewRomanPSMT" w:cs="TimesNewRomanPSMT"/>
          <w:bCs/>
          <w:sz w:val="28"/>
          <w:szCs w:val="28"/>
          <w:lang w:eastAsia="ru-RU"/>
        </w:rPr>
        <w:t>5.3. Ресурсы и инструменты</w:t>
      </w:r>
    </w:p>
    <w:p w:rsidR="00F80B2F" w:rsidRPr="00F80B2F" w:rsidRDefault="00F80B2F" w:rsidP="00F80B2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80B2F">
        <w:rPr>
          <w:rFonts w:ascii="TimesNewRomanPSMT" w:hAnsi="TimesNewRomanPSMT" w:cs="TimesNewRomanPSMT"/>
          <w:sz w:val="28"/>
          <w:szCs w:val="28"/>
          <w:lang w:eastAsia="ru-RU"/>
        </w:rPr>
        <w:lastRenderedPageBreak/>
        <w:t>Для обеспечения реализации Стратегии будут задействованы бюджетные и внебюджетные финансовые ресурсы.</w:t>
      </w:r>
    </w:p>
    <w:p w:rsidR="00F80B2F" w:rsidRPr="00F80B2F" w:rsidRDefault="00F80B2F" w:rsidP="00F80B2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80B2F">
        <w:rPr>
          <w:rFonts w:ascii="TimesNewRomanPSMT" w:hAnsi="TimesNewRomanPSMT" w:cs="TimesNewRomanPSMT"/>
          <w:sz w:val="28"/>
          <w:szCs w:val="28"/>
          <w:lang w:eastAsia="ru-RU"/>
        </w:rPr>
        <w:t>Оценка располагаемого объема бюджетных ресурсов в 2026 - 2030 годах произведена на основе бюджетного прогноза города Азова на период 2026 - 2031 годов в редакции проекта изменений, в котором параметры бюджета города Азова на период 2026 - 2028 годов приведены в соответствие с показателями решения Азовской городской Думы от 19.12.2025 № 89 «О бюджете города Азова на 2026 год и на плановый период 2027 и 2028 годов».</w:t>
      </w:r>
    </w:p>
    <w:p w:rsidR="00F80B2F" w:rsidRPr="00F80B2F" w:rsidRDefault="00F80B2F" w:rsidP="00F80B2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80B2F">
        <w:rPr>
          <w:rFonts w:ascii="TimesNewRomanPSMT" w:hAnsi="TimesNewRomanPSMT" w:cs="TimesNewRomanPSMT"/>
          <w:sz w:val="28"/>
          <w:szCs w:val="28"/>
          <w:lang w:eastAsia="ru-RU"/>
        </w:rPr>
        <w:t>Оценка финансовых ресурсов бюджета города Азова сформирована с учетом прогноза поступлений налоговых и неналоговых доходов по главным администраторам доходов бюджета города Азова, а также с учетом безвозмездных поступлений из областного бюджета.</w:t>
      </w:r>
    </w:p>
    <w:p w:rsidR="00F80B2F" w:rsidRPr="00F80B2F" w:rsidRDefault="00F80B2F" w:rsidP="00F80B2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80B2F">
        <w:rPr>
          <w:rFonts w:ascii="TimesNewRomanPSMT" w:hAnsi="TimesNewRomanPSMT" w:cs="TimesNewRomanPSMT"/>
          <w:sz w:val="28"/>
          <w:szCs w:val="28"/>
          <w:lang w:eastAsia="ru-RU"/>
        </w:rPr>
        <w:t>Общий объем расходов бюджета города Азова в 2026 - 2030 годах планируется на уровне 20 230 530,9 тыс. рублей. Приоритетным направлением расходов является реализация национальных проектов, ресурсное обеспечение которых предусмотрено в рамках реализации муниципальных программ города Азова.</w:t>
      </w:r>
    </w:p>
    <w:p w:rsidR="00F80B2F" w:rsidRPr="00F80B2F" w:rsidRDefault="00F80B2F" w:rsidP="00F80B2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80B2F">
        <w:rPr>
          <w:rFonts w:ascii="TimesNewRomanPSMT" w:hAnsi="TimesNewRomanPSMT" w:cs="TimesNewRomanPSMT"/>
          <w:sz w:val="28"/>
          <w:szCs w:val="28"/>
          <w:lang w:eastAsia="ru-RU"/>
        </w:rPr>
        <w:t xml:space="preserve">Оценка финансовых ресурсов для реализации Стратегии по этапам </w:t>
      </w:r>
      <w:r w:rsidRPr="00DC09C4">
        <w:rPr>
          <w:rFonts w:ascii="TimesNewRomanPSMT" w:hAnsi="TimesNewRomanPSMT" w:cs="TimesNewRomanPSMT"/>
          <w:sz w:val="28"/>
          <w:szCs w:val="28"/>
          <w:lang w:eastAsia="ru-RU"/>
        </w:rPr>
        <w:t>представлена в таблице N 6.</w:t>
      </w:r>
      <w:r w:rsidRPr="00F80B2F">
        <w:rPr>
          <w:rFonts w:ascii="TimesNewRomanPSMT" w:hAnsi="TimesNewRomanPSMT" w:cs="TimesNewRomanPSMT"/>
          <w:sz w:val="28"/>
          <w:szCs w:val="28"/>
          <w:lang w:eastAsia="ru-RU"/>
        </w:rPr>
        <w:t xml:space="preserve"> </w:t>
      </w:r>
    </w:p>
    <w:p w:rsidR="0082007C" w:rsidRDefault="0082007C" w:rsidP="00F80B2F">
      <w:pPr>
        <w:autoSpaceDE w:val="0"/>
        <w:autoSpaceDN w:val="0"/>
        <w:adjustRightInd w:val="0"/>
        <w:spacing w:after="0" w:line="240" w:lineRule="auto"/>
        <w:ind w:firstLine="708"/>
        <w:jc w:val="right"/>
        <w:rPr>
          <w:rFonts w:ascii="TimesNewRomanPSMT" w:hAnsi="TimesNewRomanPSMT" w:cs="TimesNewRomanPSMT"/>
          <w:sz w:val="28"/>
          <w:szCs w:val="28"/>
          <w:highlight w:val="green"/>
          <w:lang w:eastAsia="ru-RU"/>
        </w:rPr>
      </w:pPr>
    </w:p>
    <w:p w:rsidR="00F80B2F" w:rsidRPr="00F80B2F" w:rsidRDefault="00F80B2F" w:rsidP="00F80B2F">
      <w:pPr>
        <w:autoSpaceDE w:val="0"/>
        <w:autoSpaceDN w:val="0"/>
        <w:adjustRightInd w:val="0"/>
        <w:spacing w:after="0" w:line="240" w:lineRule="auto"/>
        <w:ind w:firstLine="708"/>
        <w:jc w:val="right"/>
        <w:rPr>
          <w:rFonts w:ascii="TimesNewRomanPSMT" w:hAnsi="TimesNewRomanPSMT" w:cs="TimesNewRomanPSMT"/>
          <w:sz w:val="28"/>
          <w:szCs w:val="28"/>
          <w:lang w:eastAsia="ru-RU"/>
        </w:rPr>
      </w:pPr>
      <w:r w:rsidRPr="00DC09C4">
        <w:rPr>
          <w:rFonts w:ascii="TimesNewRomanPSMT" w:hAnsi="TimesNewRomanPSMT" w:cs="TimesNewRomanPSMT"/>
          <w:sz w:val="28"/>
          <w:szCs w:val="28"/>
          <w:lang w:eastAsia="ru-RU"/>
        </w:rPr>
        <w:t>Таблица N 6</w:t>
      </w:r>
    </w:p>
    <w:p w:rsidR="00F80B2F" w:rsidRDefault="00F80B2F" w:rsidP="00F80B2F">
      <w:pPr>
        <w:autoSpaceDE w:val="0"/>
        <w:autoSpaceDN w:val="0"/>
        <w:adjustRightInd w:val="0"/>
        <w:spacing w:after="0" w:line="240" w:lineRule="auto"/>
        <w:ind w:firstLine="708"/>
        <w:jc w:val="center"/>
        <w:rPr>
          <w:rFonts w:ascii="TimesNewRomanPSMT" w:hAnsi="TimesNewRomanPSMT" w:cs="TimesNewRomanPSMT"/>
          <w:sz w:val="28"/>
          <w:szCs w:val="28"/>
          <w:lang w:eastAsia="ru-RU"/>
        </w:rPr>
      </w:pPr>
      <w:r w:rsidRPr="00F80B2F">
        <w:rPr>
          <w:rFonts w:ascii="TimesNewRomanPSMT" w:hAnsi="TimesNewRomanPSMT" w:cs="TimesNewRomanPSMT"/>
          <w:sz w:val="28"/>
          <w:szCs w:val="28"/>
          <w:lang w:eastAsia="ru-RU"/>
        </w:rPr>
        <w:t>О</w:t>
      </w:r>
      <w:r>
        <w:rPr>
          <w:rFonts w:ascii="TimesNewRomanPSMT" w:hAnsi="TimesNewRomanPSMT" w:cs="TimesNewRomanPSMT"/>
          <w:sz w:val="28"/>
          <w:szCs w:val="28"/>
          <w:lang w:eastAsia="ru-RU"/>
        </w:rPr>
        <w:t>ценка финансовых ресурсов</w:t>
      </w:r>
    </w:p>
    <w:p w:rsidR="00F80B2F" w:rsidRPr="00F80B2F" w:rsidRDefault="00F80B2F" w:rsidP="00F80B2F">
      <w:pPr>
        <w:autoSpaceDE w:val="0"/>
        <w:autoSpaceDN w:val="0"/>
        <w:adjustRightInd w:val="0"/>
        <w:spacing w:after="0" w:line="240" w:lineRule="auto"/>
        <w:ind w:firstLine="708"/>
        <w:jc w:val="center"/>
        <w:rPr>
          <w:rFonts w:ascii="TimesNewRomanPSMT" w:hAnsi="TimesNewRomanPSMT" w:cs="TimesNewRomanPSMT"/>
          <w:sz w:val="28"/>
          <w:szCs w:val="28"/>
          <w:lang w:eastAsia="ru-RU"/>
        </w:rPr>
      </w:pPr>
      <w:r w:rsidRPr="00F80B2F">
        <w:rPr>
          <w:rFonts w:ascii="TimesNewRomanPSMT" w:hAnsi="TimesNewRomanPSMT" w:cs="TimesNewRomanPSMT"/>
          <w:sz w:val="28"/>
          <w:szCs w:val="28"/>
          <w:lang w:eastAsia="ru-RU"/>
        </w:rPr>
        <w:t>для реализации Стратегии 2030 по этапам</w:t>
      </w:r>
    </w:p>
    <w:p w:rsidR="00F80B2F" w:rsidRPr="00F80B2F" w:rsidRDefault="00F80B2F" w:rsidP="00F80B2F">
      <w:pPr>
        <w:spacing w:after="0" w:line="259" w:lineRule="auto"/>
        <w:jc w:val="right"/>
        <w:rPr>
          <w:rFonts w:ascii="Times New Roman" w:hAnsi="Times New Roman"/>
          <w:sz w:val="28"/>
          <w:szCs w:val="28"/>
        </w:rPr>
      </w:pPr>
      <w:r w:rsidRPr="00F80B2F">
        <w:rPr>
          <w:rFonts w:ascii="Times New Roman" w:hAnsi="Times New Roman"/>
          <w:sz w:val="28"/>
          <w:szCs w:val="28"/>
        </w:rPr>
        <w:t>(тыс. рублей)</w:t>
      </w:r>
    </w:p>
    <w:tbl>
      <w:tblPr>
        <w:tblW w:w="10263" w:type="dxa"/>
        <w:tblInd w:w="5" w:type="dxa"/>
        <w:tblCellMar>
          <w:top w:w="165" w:type="dxa"/>
          <w:left w:w="62" w:type="dxa"/>
          <w:right w:w="69" w:type="dxa"/>
        </w:tblCellMar>
        <w:tblLook w:val="04A0" w:firstRow="1" w:lastRow="0" w:firstColumn="1" w:lastColumn="0" w:noHBand="0" w:noVBand="1"/>
      </w:tblPr>
      <w:tblGrid>
        <w:gridCol w:w="4248"/>
        <w:gridCol w:w="1905"/>
        <w:gridCol w:w="1842"/>
        <w:gridCol w:w="2268"/>
      </w:tblGrid>
      <w:tr w:rsidR="00F80B2F" w:rsidRPr="00080835" w:rsidTr="00080835">
        <w:trPr>
          <w:trHeight w:val="1042"/>
        </w:trPr>
        <w:tc>
          <w:tcPr>
            <w:tcW w:w="4248"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ind w:left="7"/>
              <w:jc w:val="center"/>
              <w:rPr>
                <w:rFonts w:ascii="Times New Roman" w:hAnsi="Times New Roman"/>
                <w:sz w:val="28"/>
                <w:szCs w:val="28"/>
              </w:rPr>
            </w:pPr>
            <w:r w:rsidRPr="00080835">
              <w:rPr>
                <w:rFonts w:ascii="Times New Roman" w:hAnsi="Times New Roman"/>
                <w:sz w:val="28"/>
                <w:szCs w:val="28"/>
              </w:rPr>
              <w:t>Наименование параметра</w:t>
            </w:r>
          </w:p>
        </w:tc>
        <w:tc>
          <w:tcPr>
            <w:tcW w:w="1905"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jc w:val="center"/>
              <w:rPr>
                <w:rFonts w:ascii="Times New Roman" w:hAnsi="Times New Roman"/>
                <w:sz w:val="28"/>
                <w:szCs w:val="28"/>
              </w:rPr>
            </w:pPr>
            <w:r w:rsidRPr="00080835">
              <w:rPr>
                <w:rFonts w:ascii="Times New Roman" w:hAnsi="Times New Roman"/>
                <w:sz w:val="28"/>
                <w:szCs w:val="28"/>
              </w:rPr>
              <w:t>2026 - 2028 годы</w:t>
            </w:r>
          </w:p>
        </w:tc>
        <w:tc>
          <w:tcPr>
            <w:tcW w:w="1842"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ind w:left="29"/>
              <w:jc w:val="center"/>
              <w:rPr>
                <w:rFonts w:ascii="Times New Roman" w:hAnsi="Times New Roman"/>
                <w:sz w:val="28"/>
                <w:szCs w:val="28"/>
              </w:rPr>
            </w:pPr>
            <w:r w:rsidRPr="00080835">
              <w:rPr>
                <w:rFonts w:ascii="Times New Roman" w:hAnsi="Times New Roman"/>
                <w:sz w:val="28"/>
                <w:szCs w:val="28"/>
              </w:rPr>
              <w:t>2029 - 2030 годы</w:t>
            </w:r>
          </w:p>
        </w:tc>
        <w:tc>
          <w:tcPr>
            <w:tcW w:w="2268"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ind w:left="6"/>
              <w:jc w:val="center"/>
              <w:rPr>
                <w:rFonts w:ascii="Times New Roman" w:hAnsi="Times New Roman"/>
                <w:sz w:val="28"/>
                <w:szCs w:val="28"/>
              </w:rPr>
            </w:pPr>
            <w:r w:rsidRPr="00080835">
              <w:rPr>
                <w:rFonts w:ascii="Times New Roman" w:hAnsi="Times New Roman"/>
                <w:sz w:val="28"/>
                <w:szCs w:val="28"/>
              </w:rPr>
              <w:t>Итого</w:t>
            </w:r>
          </w:p>
          <w:p w:rsidR="00F80B2F" w:rsidRPr="00080835" w:rsidRDefault="00F80B2F" w:rsidP="00080835">
            <w:pPr>
              <w:spacing w:after="0" w:line="259" w:lineRule="auto"/>
              <w:jc w:val="center"/>
              <w:rPr>
                <w:rFonts w:ascii="Times New Roman" w:hAnsi="Times New Roman"/>
                <w:sz w:val="28"/>
                <w:szCs w:val="28"/>
              </w:rPr>
            </w:pPr>
            <w:r w:rsidRPr="00080835">
              <w:rPr>
                <w:rFonts w:ascii="Times New Roman" w:hAnsi="Times New Roman"/>
                <w:sz w:val="28"/>
                <w:szCs w:val="28"/>
              </w:rPr>
              <w:t>2026 - 2030 годы</w:t>
            </w:r>
          </w:p>
        </w:tc>
      </w:tr>
      <w:tr w:rsidR="00F80B2F" w:rsidRPr="00080835" w:rsidTr="00080835">
        <w:trPr>
          <w:trHeight w:val="490"/>
        </w:trPr>
        <w:tc>
          <w:tcPr>
            <w:tcW w:w="4248"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jc w:val="both"/>
              <w:rPr>
                <w:rFonts w:ascii="Times New Roman" w:hAnsi="Times New Roman"/>
                <w:sz w:val="28"/>
                <w:szCs w:val="28"/>
              </w:rPr>
            </w:pPr>
            <w:r w:rsidRPr="00080835">
              <w:rPr>
                <w:rFonts w:ascii="Times New Roman" w:hAnsi="Times New Roman"/>
                <w:sz w:val="28"/>
                <w:szCs w:val="28"/>
              </w:rPr>
              <w:t>Доходы бюджета города Азова</w:t>
            </w:r>
          </w:p>
        </w:tc>
        <w:tc>
          <w:tcPr>
            <w:tcW w:w="1905"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ind w:left="17"/>
              <w:jc w:val="center"/>
              <w:rPr>
                <w:rFonts w:ascii="Times New Roman" w:hAnsi="Times New Roman"/>
                <w:sz w:val="28"/>
                <w:szCs w:val="28"/>
              </w:rPr>
            </w:pPr>
            <w:r w:rsidRPr="00080835">
              <w:rPr>
                <w:rFonts w:ascii="Times New Roman" w:hAnsi="Times New Roman"/>
                <w:sz w:val="28"/>
                <w:szCs w:val="28"/>
              </w:rPr>
              <w:t>11 964 442,5</w:t>
            </w:r>
          </w:p>
        </w:tc>
        <w:tc>
          <w:tcPr>
            <w:tcW w:w="1842"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ind w:left="7"/>
              <w:jc w:val="center"/>
              <w:rPr>
                <w:rFonts w:ascii="Times New Roman" w:hAnsi="Times New Roman"/>
                <w:sz w:val="28"/>
                <w:szCs w:val="28"/>
              </w:rPr>
            </w:pPr>
            <w:r w:rsidRPr="00080835">
              <w:rPr>
                <w:rFonts w:ascii="Times New Roman" w:hAnsi="Times New Roman"/>
                <w:sz w:val="28"/>
                <w:szCs w:val="28"/>
              </w:rPr>
              <w:t>8 141 122,5</w:t>
            </w:r>
          </w:p>
        </w:tc>
        <w:tc>
          <w:tcPr>
            <w:tcW w:w="2268"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ind w:left="90"/>
              <w:jc w:val="center"/>
              <w:rPr>
                <w:rFonts w:ascii="Times New Roman" w:hAnsi="Times New Roman"/>
                <w:sz w:val="28"/>
                <w:szCs w:val="28"/>
              </w:rPr>
            </w:pPr>
            <w:r w:rsidRPr="00080835">
              <w:rPr>
                <w:rFonts w:ascii="Times New Roman" w:hAnsi="Times New Roman"/>
                <w:sz w:val="28"/>
                <w:szCs w:val="28"/>
              </w:rPr>
              <w:t>20 105 565,0</w:t>
            </w:r>
          </w:p>
        </w:tc>
      </w:tr>
      <w:tr w:rsidR="00F80B2F" w:rsidRPr="00080835" w:rsidTr="00080835">
        <w:trPr>
          <w:trHeight w:val="490"/>
        </w:trPr>
        <w:tc>
          <w:tcPr>
            <w:tcW w:w="4248"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jc w:val="both"/>
              <w:rPr>
                <w:rFonts w:ascii="Times New Roman" w:hAnsi="Times New Roman"/>
                <w:sz w:val="28"/>
                <w:szCs w:val="28"/>
              </w:rPr>
            </w:pPr>
            <w:r w:rsidRPr="00080835">
              <w:rPr>
                <w:rFonts w:ascii="Times New Roman" w:hAnsi="Times New Roman"/>
                <w:sz w:val="28"/>
                <w:szCs w:val="28"/>
              </w:rPr>
              <w:t>Расходы бюджета города Азова</w:t>
            </w:r>
          </w:p>
        </w:tc>
        <w:tc>
          <w:tcPr>
            <w:tcW w:w="1905"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ind w:left="17"/>
              <w:jc w:val="center"/>
              <w:rPr>
                <w:rFonts w:ascii="Times New Roman" w:hAnsi="Times New Roman"/>
                <w:sz w:val="28"/>
                <w:szCs w:val="28"/>
              </w:rPr>
            </w:pPr>
            <w:r w:rsidRPr="00080835">
              <w:rPr>
                <w:rFonts w:ascii="Times New Roman" w:hAnsi="Times New Roman"/>
                <w:sz w:val="28"/>
                <w:szCs w:val="28"/>
              </w:rPr>
              <w:t>12 089 408,4</w:t>
            </w:r>
          </w:p>
        </w:tc>
        <w:tc>
          <w:tcPr>
            <w:tcW w:w="1842"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ind w:left="7"/>
              <w:jc w:val="center"/>
              <w:rPr>
                <w:rFonts w:ascii="Times New Roman" w:hAnsi="Times New Roman"/>
                <w:sz w:val="28"/>
                <w:szCs w:val="28"/>
              </w:rPr>
            </w:pPr>
            <w:r w:rsidRPr="00080835">
              <w:rPr>
                <w:rFonts w:ascii="Times New Roman" w:hAnsi="Times New Roman"/>
                <w:sz w:val="28"/>
                <w:szCs w:val="28"/>
              </w:rPr>
              <w:t>8 141 122,5</w:t>
            </w:r>
          </w:p>
        </w:tc>
        <w:tc>
          <w:tcPr>
            <w:tcW w:w="2268" w:type="dxa"/>
            <w:tcBorders>
              <w:top w:val="single" w:sz="4" w:space="0" w:color="000000"/>
              <w:left w:val="single" w:sz="4" w:space="0" w:color="000000"/>
              <w:bottom w:val="single" w:sz="4" w:space="0" w:color="000000"/>
              <w:right w:val="single" w:sz="4" w:space="0" w:color="000000"/>
            </w:tcBorders>
            <w:vAlign w:val="center"/>
          </w:tcPr>
          <w:p w:rsidR="00F80B2F" w:rsidRPr="00080835" w:rsidRDefault="00F80B2F" w:rsidP="00080835">
            <w:pPr>
              <w:spacing w:after="0" w:line="259" w:lineRule="auto"/>
              <w:ind w:left="90"/>
              <w:jc w:val="center"/>
              <w:rPr>
                <w:rFonts w:ascii="Times New Roman" w:hAnsi="Times New Roman"/>
                <w:sz w:val="28"/>
                <w:szCs w:val="28"/>
              </w:rPr>
            </w:pPr>
            <w:r w:rsidRPr="00080835">
              <w:rPr>
                <w:rFonts w:ascii="Times New Roman" w:hAnsi="Times New Roman"/>
                <w:sz w:val="28"/>
                <w:szCs w:val="28"/>
              </w:rPr>
              <w:t>20 230 530,9</w:t>
            </w:r>
          </w:p>
        </w:tc>
      </w:tr>
    </w:tbl>
    <w:p w:rsidR="00DC09C4" w:rsidRDefault="00DC09C4" w:rsidP="00F80B2F">
      <w:pPr>
        <w:autoSpaceDE w:val="0"/>
        <w:autoSpaceDN w:val="0"/>
        <w:adjustRightInd w:val="0"/>
        <w:spacing w:after="0" w:line="240" w:lineRule="auto"/>
        <w:ind w:firstLine="708"/>
        <w:jc w:val="both"/>
        <w:rPr>
          <w:rFonts w:ascii="TimesNewRomanPSMT" w:hAnsi="TimesNewRomanPSMT" w:cs="TimesNewRomanPSMT"/>
          <w:sz w:val="28"/>
          <w:szCs w:val="28"/>
          <w:lang w:eastAsia="ru-RU"/>
        </w:rPr>
      </w:pPr>
    </w:p>
    <w:p w:rsidR="00F80B2F" w:rsidRPr="00F80B2F" w:rsidRDefault="00F80B2F" w:rsidP="00F80B2F">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F80B2F">
        <w:rPr>
          <w:rFonts w:ascii="TimesNewRomanPSMT" w:hAnsi="TimesNewRomanPSMT" w:cs="TimesNewRomanPSMT"/>
          <w:sz w:val="28"/>
          <w:szCs w:val="28"/>
          <w:lang w:eastAsia="ru-RU"/>
        </w:rPr>
        <w:t>Финансовые риски в оценке финансовых ресурсов для реализации Стратегии</w:t>
      </w:r>
      <w:r>
        <w:rPr>
          <w:rFonts w:ascii="TimesNewRomanPSMT" w:hAnsi="TimesNewRomanPSMT" w:cs="TimesNewRomanPSMT"/>
          <w:sz w:val="28"/>
          <w:szCs w:val="28"/>
          <w:lang w:eastAsia="ru-RU"/>
        </w:rPr>
        <w:t xml:space="preserve"> 2030</w:t>
      </w:r>
      <w:r w:rsidRPr="00F80B2F">
        <w:rPr>
          <w:rFonts w:ascii="TimesNewRomanPSMT" w:hAnsi="TimesNewRomanPSMT" w:cs="TimesNewRomanPSMT"/>
          <w:sz w:val="28"/>
          <w:szCs w:val="28"/>
          <w:lang w:eastAsia="ru-RU"/>
        </w:rPr>
        <w:t xml:space="preserve"> могут определяться с учетом существенных изменений социально</w:t>
      </w:r>
      <w:r>
        <w:rPr>
          <w:rFonts w:ascii="TimesNewRomanPSMT" w:hAnsi="TimesNewRomanPSMT" w:cs="TimesNewRomanPSMT"/>
          <w:sz w:val="28"/>
          <w:szCs w:val="28"/>
          <w:lang w:eastAsia="ru-RU"/>
        </w:rPr>
        <w:t>-</w:t>
      </w:r>
      <w:r w:rsidRPr="00F80B2F">
        <w:rPr>
          <w:rFonts w:ascii="TimesNewRomanPSMT" w:hAnsi="TimesNewRomanPSMT" w:cs="TimesNewRomanPSMT"/>
          <w:sz w:val="28"/>
          <w:szCs w:val="28"/>
          <w:lang w:eastAsia="ru-RU"/>
        </w:rPr>
        <w:t>экономического развития города Азова в связи с влиянием геополитических факторов на развитие экономики Российской Федерации в целом, а также с учетом изменений в законодательстве о налогах и сборах Российской Федерации и Ростовской области и бюджетном законодательстве Российской Федерации. В целях нивелирования возможных рисков основными направлениями бюджетной и налоговой политики города Азова предусмотрены меры, направленные на приоритизацию расходов и бюджетную консолидацию.</w:t>
      </w:r>
    </w:p>
    <w:p w:rsidR="00973454" w:rsidRPr="00CA12AF" w:rsidRDefault="00973454" w:rsidP="00973454">
      <w:pPr>
        <w:autoSpaceDE w:val="0"/>
        <w:autoSpaceDN w:val="0"/>
        <w:adjustRightInd w:val="0"/>
        <w:spacing w:after="0" w:line="240" w:lineRule="auto"/>
        <w:ind w:firstLine="709"/>
        <w:jc w:val="both"/>
        <w:rPr>
          <w:rFonts w:ascii="Times New Roman" w:hAnsi="Times New Roman"/>
          <w:sz w:val="28"/>
          <w:szCs w:val="28"/>
        </w:rPr>
      </w:pPr>
      <w:r w:rsidRPr="00CA12AF">
        <w:rPr>
          <w:rFonts w:ascii="Times New Roman" w:hAnsi="Times New Roman"/>
          <w:sz w:val="28"/>
          <w:szCs w:val="28"/>
        </w:rPr>
        <w:t xml:space="preserve">Основными инструментами реализации Стратегии города Азова являются документы стратегического планирования, разрабатываемые в рамках планирования и программирования, определенные Федеральным законом от 28 июня 2014 года № </w:t>
      </w:r>
      <w:r w:rsidRPr="00CA12AF">
        <w:rPr>
          <w:rFonts w:ascii="Times New Roman" w:hAnsi="Times New Roman"/>
          <w:sz w:val="28"/>
          <w:szCs w:val="28"/>
        </w:rPr>
        <w:lastRenderedPageBreak/>
        <w:t xml:space="preserve">172-ФЗ «О стратегическом планировании в Российской Федерации» и Законом Ростовской области от 20 октября 2015 г. № 416-ЗС «О стратегическом планировании в Ростовской области»: </w:t>
      </w:r>
    </w:p>
    <w:p w:rsidR="00973454" w:rsidRPr="00CA12AF" w:rsidRDefault="00973454" w:rsidP="00973454">
      <w:pPr>
        <w:autoSpaceDE w:val="0"/>
        <w:autoSpaceDN w:val="0"/>
        <w:adjustRightInd w:val="0"/>
        <w:spacing w:after="0" w:line="240" w:lineRule="auto"/>
        <w:ind w:firstLine="709"/>
        <w:jc w:val="both"/>
        <w:rPr>
          <w:rFonts w:ascii="Times New Roman" w:hAnsi="Times New Roman"/>
          <w:sz w:val="28"/>
          <w:szCs w:val="28"/>
        </w:rPr>
      </w:pPr>
      <w:r w:rsidRPr="00CA12AF">
        <w:rPr>
          <w:rFonts w:ascii="Times New Roman" w:hAnsi="Times New Roman"/>
          <w:sz w:val="28"/>
          <w:szCs w:val="28"/>
        </w:rPr>
        <w:t>1. План мероприятий по реализации Стратегии социально-экономического развития города Азова (далее также – План мероприятий).</w:t>
      </w:r>
    </w:p>
    <w:p w:rsidR="00973454" w:rsidRPr="00CA12AF" w:rsidRDefault="00973454" w:rsidP="00973454">
      <w:pPr>
        <w:autoSpaceDE w:val="0"/>
        <w:autoSpaceDN w:val="0"/>
        <w:adjustRightInd w:val="0"/>
        <w:spacing w:after="0" w:line="240" w:lineRule="auto"/>
        <w:ind w:firstLine="709"/>
        <w:jc w:val="both"/>
        <w:rPr>
          <w:rFonts w:ascii="Times New Roman" w:hAnsi="Times New Roman"/>
          <w:sz w:val="28"/>
          <w:szCs w:val="28"/>
        </w:rPr>
      </w:pPr>
      <w:r w:rsidRPr="00CA12AF">
        <w:rPr>
          <w:rFonts w:ascii="Times New Roman" w:hAnsi="Times New Roman"/>
          <w:sz w:val="28"/>
          <w:szCs w:val="28"/>
        </w:rPr>
        <w:t>2. Муниципальные программы города Азова.</w:t>
      </w:r>
    </w:p>
    <w:p w:rsidR="00973454" w:rsidRPr="00CA12AF" w:rsidRDefault="00973454" w:rsidP="00973454">
      <w:pPr>
        <w:autoSpaceDE w:val="0"/>
        <w:autoSpaceDN w:val="0"/>
        <w:adjustRightInd w:val="0"/>
        <w:spacing w:after="0" w:line="240" w:lineRule="auto"/>
        <w:ind w:firstLine="709"/>
        <w:jc w:val="both"/>
        <w:rPr>
          <w:rFonts w:ascii="Times New Roman" w:hAnsi="Times New Roman"/>
          <w:sz w:val="28"/>
          <w:szCs w:val="28"/>
        </w:rPr>
      </w:pPr>
      <w:r w:rsidRPr="00CA12AF">
        <w:rPr>
          <w:rFonts w:ascii="Times New Roman" w:hAnsi="Times New Roman"/>
          <w:sz w:val="28"/>
          <w:szCs w:val="28"/>
        </w:rPr>
        <w:t xml:space="preserve">3. Прогноз социально-экономического развития города Азова на период до 2030 года </w:t>
      </w:r>
    </w:p>
    <w:p w:rsidR="00973454" w:rsidRPr="00CA12AF" w:rsidRDefault="00973454" w:rsidP="00973454">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CA12AF">
        <w:rPr>
          <w:rFonts w:ascii="Times New Roman" w:hAnsi="Times New Roman"/>
          <w:sz w:val="28"/>
          <w:szCs w:val="28"/>
        </w:rPr>
        <w:t xml:space="preserve">4. </w:t>
      </w:r>
      <w:r w:rsidRPr="00CA12AF">
        <w:rPr>
          <w:rFonts w:ascii="Times New Roman" w:hAnsi="Times New Roman"/>
          <w:sz w:val="28"/>
          <w:szCs w:val="28"/>
          <w:shd w:val="clear" w:color="auto" w:fill="FFFFFF"/>
        </w:rPr>
        <w:t xml:space="preserve">Генеральный план городского округа «Город Азов». </w:t>
      </w:r>
    </w:p>
    <w:p w:rsidR="00D67C7D" w:rsidRPr="00CA12AF" w:rsidRDefault="00D67C7D" w:rsidP="00D67C7D">
      <w:pPr>
        <w:autoSpaceDE w:val="0"/>
        <w:autoSpaceDN w:val="0"/>
        <w:adjustRightInd w:val="0"/>
        <w:spacing w:after="0" w:line="240" w:lineRule="auto"/>
        <w:ind w:firstLine="709"/>
        <w:jc w:val="both"/>
        <w:rPr>
          <w:rFonts w:ascii="Times New Roman" w:hAnsi="Times New Roman"/>
          <w:sz w:val="28"/>
          <w:szCs w:val="28"/>
        </w:rPr>
      </w:pPr>
      <w:r w:rsidRPr="00CA12AF">
        <w:rPr>
          <w:rFonts w:ascii="Times New Roman" w:hAnsi="Times New Roman"/>
          <w:sz w:val="28"/>
          <w:szCs w:val="28"/>
        </w:rPr>
        <w:t>Основой организационного механизма реализации Стратегии города Азова является оптимальный набор направлений, действий, мероприятий и флагманских проектов, детализированных в Плане мероприятий с указанием ответственных исполнителей и ожидаемых результатов реализации, и четко определенная система мониторинга промежуточных результатов реализации Стратегии города Азова в целях своевременной корректировки целевого сценария реализации мероприятий. Так будет реализовываться принцип повышения скоординированности оперативных управленческих решений участников реализации Стратегии города Азова.</w:t>
      </w:r>
    </w:p>
    <w:p w:rsidR="00D67C7D" w:rsidRPr="00CA12AF" w:rsidRDefault="00D67C7D" w:rsidP="00D67C7D">
      <w:pPr>
        <w:autoSpaceDE w:val="0"/>
        <w:autoSpaceDN w:val="0"/>
        <w:adjustRightInd w:val="0"/>
        <w:spacing w:after="0" w:line="240" w:lineRule="auto"/>
        <w:ind w:firstLine="709"/>
        <w:jc w:val="both"/>
        <w:rPr>
          <w:rFonts w:ascii="Times New Roman" w:hAnsi="Times New Roman"/>
          <w:sz w:val="28"/>
          <w:szCs w:val="28"/>
        </w:rPr>
      </w:pPr>
      <w:r w:rsidRPr="00CA12AF">
        <w:rPr>
          <w:rFonts w:ascii="Times New Roman" w:hAnsi="Times New Roman"/>
          <w:sz w:val="28"/>
          <w:szCs w:val="28"/>
        </w:rPr>
        <w:t>При реализации Стратегии города Азова будет применяться программно-целевой метод управления. Важнейшим инструментом активного воздействия на комплексное развитие города является реализация муниципальных программ города Азова. Цели и задачи муниципальных программ соответствуют приоритетным направлениям и целям региональной политики в соответствующих сферах социально-экономического развития города Азова.</w:t>
      </w:r>
    </w:p>
    <w:p w:rsidR="00D67C7D" w:rsidRPr="00CA12AF" w:rsidRDefault="00D67C7D" w:rsidP="00D67C7D">
      <w:pPr>
        <w:spacing w:after="0" w:line="240" w:lineRule="auto"/>
        <w:ind w:firstLine="709"/>
        <w:jc w:val="both"/>
        <w:rPr>
          <w:rFonts w:ascii="Times New Roman" w:hAnsi="Times New Roman"/>
          <w:sz w:val="28"/>
          <w:szCs w:val="28"/>
        </w:rPr>
      </w:pPr>
      <w:r w:rsidRPr="00CA12AF">
        <w:rPr>
          <w:rFonts w:ascii="Times New Roman" w:hAnsi="Times New Roman"/>
          <w:sz w:val="28"/>
          <w:szCs w:val="28"/>
        </w:rPr>
        <w:t>Муниципальные программы призваны осуществлять реализацию целей Стратегии города Азова в среднесрочном периоде. В целях реализации Стратегии города Азова на основе Плана мероприятий актуализирован набор муниципальных программ города Азова.</w:t>
      </w:r>
    </w:p>
    <w:p w:rsidR="002A5938" w:rsidRPr="00CA12AF" w:rsidRDefault="002A5938" w:rsidP="002A5938">
      <w:pPr>
        <w:autoSpaceDE w:val="0"/>
        <w:autoSpaceDN w:val="0"/>
        <w:adjustRightInd w:val="0"/>
        <w:spacing w:after="0" w:line="240" w:lineRule="auto"/>
        <w:ind w:firstLine="709"/>
        <w:jc w:val="both"/>
        <w:rPr>
          <w:rFonts w:ascii="Times New Roman" w:hAnsi="Times New Roman"/>
          <w:sz w:val="28"/>
          <w:szCs w:val="28"/>
        </w:rPr>
      </w:pPr>
      <w:r w:rsidRPr="00CA12AF">
        <w:rPr>
          <w:rFonts w:ascii="Times New Roman" w:hAnsi="Times New Roman"/>
          <w:sz w:val="28"/>
          <w:szCs w:val="28"/>
        </w:rPr>
        <w:t>В муниципальных программах, разработанных на период до 2030 года, цели реализации задач по приоритетны</w:t>
      </w:r>
      <w:r w:rsidR="00DC09C4">
        <w:rPr>
          <w:rFonts w:ascii="Times New Roman" w:hAnsi="Times New Roman"/>
          <w:sz w:val="28"/>
          <w:szCs w:val="28"/>
        </w:rPr>
        <w:t>м</w:t>
      </w:r>
      <w:r w:rsidRPr="00CA12AF">
        <w:rPr>
          <w:rFonts w:ascii="Times New Roman" w:hAnsi="Times New Roman"/>
          <w:sz w:val="28"/>
          <w:szCs w:val="28"/>
        </w:rPr>
        <w:t xml:space="preserve"> направлениям должны быть приведены в соответствие с целями и задачами Стратегии города Азова на соответствующий период времени. </w:t>
      </w:r>
    </w:p>
    <w:p w:rsidR="002A5938" w:rsidRPr="00CA12AF" w:rsidRDefault="002A5938" w:rsidP="002A5938">
      <w:pPr>
        <w:autoSpaceDE w:val="0"/>
        <w:autoSpaceDN w:val="0"/>
        <w:adjustRightInd w:val="0"/>
        <w:spacing w:after="0" w:line="240" w:lineRule="auto"/>
        <w:ind w:firstLine="709"/>
        <w:jc w:val="both"/>
        <w:rPr>
          <w:rFonts w:ascii="Times New Roman" w:hAnsi="Times New Roman"/>
          <w:sz w:val="28"/>
          <w:szCs w:val="28"/>
        </w:rPr>
      </w:pPr>
      <w:r w:rsidRPr="00CA12AF">
        <w:rPr>
          <w:rFonts w:ascii="Times New Roman" w:hAnsi="Times New Roman"/>
          <w:sz w:val="28"/>
          <w:szCs w:val="28"/>
        </w:rPr>
        <w:t>Комплекс планируемых мероприятий, содержащийся в муниципальных программах, должен быть взаимоувязан по задачам, срокам осуществления, исполнителям и ресурсам и обеспечивать наиболее эффективное достижение целей и решение задач социально-экономического развития города Азова.</w:t>
      </w:r>
    </w:p>
    <w:p w:rsidR="002A5938" w:rsidRPr="00CA12AF" w:rsidRDefault="002A5938" w:rsidP="002A5938">
      <w:pPr>
        <w:autoSpaceDE w:val="0"/>
        <w:autoSpaceDN w:val="0"/>
        <w:adjustRightInd w:val="0"/>
        <w:spacing w:after="0" w:line="240" w:lineRule="auto"/>
        <w:ind w:firstLine="709"/>
        <w:jc w:val="both"/>
        <w:rPr>
          <w:rFonts w:ascii="Times New Roman" w:hAnsi="Times New Roman"/>
          <w:sz w:val="28"/>
          <w:szCs w:val="28"/>
        </w:rPr>
      </w:pPr>
      <w:r w:rsidRPr="00CA12AF">
        <w:rPr>
          <w:rFonts w:ascii="Times New Roman" w:hAnsi="Times New Roman"/>
          <w:sz w:val="28"/>
          <w:szCs w:val="28"/>
        </w:rPr>
        <w:t xml:space="preserve">В механизм реализации Стратегии города Азова входит активизация отраслевого функционального уровня управления и рациональная организация разработки и (или) обновления документов стратегического планирования </w:t>
      </w:r>
      <w:r w:rsidR="004D0E55">
        <w:rPr>
          <w:rFonts w:ascii="Times New Roman" w:hAnsi="Times New Roman"/>
          <w:sz w:val="28"/>
          <w:szCs w:val="28"/>
        </w:rPr>
        <w:t>А</w:t>
      </w:r>
      <w:r w:rsidRPr="00CA12AF">
        <w:rPr>
          <w:rFonts w:ascii="Times New Roman" w:hAnsi="Times New Roman"/>
          <w:sz w:val="28"/>
          <w:szCs w:val="28"/>
        </w:rPr>
        <w:t>дминистрацией города Азова. Стратегия города Азова будет осуществляться посредством реализации отраслевых разделов Стратегии, дорожных карт и других документов стратегического планирования.</w:t>
      </w:r>
    </w:p>
    <w:p w:rsidR="002A5938" w:rsidRPr="00CA12AF" w:rsidRDefault="002A5938" w:rsidP="002A5938">
      <w:pPr>
        <w:autoSpaceDE w:val="0"/>
        <w:autoSpaceDN w:val="0"/>
        <w:adjustRightInd w:val="0"/>
        <w:spacing w:after="0" w:line="240" w:lineRule="auto"/>
        <w:ind w:firstLine="709"/>
        <w:jc w:val="both"/>
        <w:rPr>
          <w:rFonts w:ascii="Times New Roman" w:hAnsi="Times New Roman"/>
          <w:spacing w:val="-2"/>
          <w:sz w:val="28"/>
          <w:szCs w:val="28"/>
        </w:rPr>
      </w:pPr>
      <w:r w:rsidRPr="00CA12AF">
        <w:rPr>
          <w:rFonts w:ascii="Times New Roman" w:hAnsi="Times New Roman"/>
          <w:spacing w:val="-2"/>
          <w:sz w:val="28"/>
          <w:szCs w:val="28"/>
        </w:rPr>
        <w:t>Основная работа по обеспечению выполнения положений Стратегии города Азова связана с мониторингом и</w:t>
      </w:r>
      <w:r w:rsidR="00FA6309">
        <w:rPr>
          <w:rFonts w:ascii="Times New Roman" w:hAnsi="Times New Roman"/>
          <w:spacing w:val="-2"/>
          <w:sz w:val="28"/>
          <w:szCs w:val="28"/>
        </w:rPr>
        <w:t xml:space="preserve"> </w:t>
      </w:r>
      <w:r w:rsidRPr="00CA12AF">
        <w:rPr>
          <w:rFonts w:ascii="Times New Roman" w:hAnsi="Times New Roman"/>
          <w:spacing w:val="-2"/>
          <w:sz w:val="28"/>
          <w:szCs w:val="28"/>
        </w:rPr>
        <w:t xml:space="preserve">контролем реализации Стратегии города Азова, Плана мероприятий и муниципальных программ города Азова. При этом должны </w:t>
      </w:r>
      <w:r w:rsidRPr="00CA12AF">
        <w:rPr>
          <w:rFonts w:ascii="Times New Roman" w:hAnsi="Times New Roman"/>
          <w:spacing w:val="-2"/>
          <w:sz w:val="28"/>
          <w:szCs w:val="28"/>
        </w:rPr>
        <w:lastRenderedPageBreak/>
        <w:t>быть обеспечены взаимосвязь и</w:t>
      </w:r>
      <w:r w:rsidR="006F0AD0">
        <w:rPr>
          <w:rFonts w:ascii="Times New Roman" w:hAnsi="Times New Roman"/>
          <w:spacing w:val="-2"/>
          <w:sz w:val="28"/>
          <w:szCs w:val="28"/>
        </w:rPr>
        <w:t xml:space="preserve"> </w:t>
      </w:r>
      <w:r w:rsidRPr="00CA12AF">
        <w:rPr>
          <w:rFonts w:ascii="Times New Roman" w:hAnsi="Times New Roman"/>
          <w:spacing w:val="-2"/>
          <w:sz w:val="28"/>
          <w:szCs w:val="28"/>
        </w:rPr>
        <w:t>регулярные скоординированные обновления вышеуказанных документов.</w:t>
      </w:r>
    </w:p>
    <w:p w:rsidR="002853AA" w:rsidRDefault="002853AA" w:rsidP="00B7248B">
      <w:pPr>
        <w:autoSpaceDE w:val="0"/>
        <w:autoSpaceDN w:val="0"/>
        <w:adjustRightInd w:val="0"/>
        <w:spacing w:after="0" w:line="240" w:lineRule="auto"/>
        <w:ind w:firstLine="708"/>
        <w:rPr>
          <w:rFonts w:ascii="TimesNewRomanPSMT" w:hAnsi="TimesNewRomanPSMT" w:cs="TimesNewRomanPSMT"/>
          <w:b/>
          <w:sz w:val="28"/>
          <w:szCs w:val="28"/>
          <w:highlight w:val="green"/>
          <w:lang w:eastAsia="ru-RU"/>
        </w:rPr>
      </w:pPr>
    </w:p>
    <w:p w:rsidR="002853AA" w:rsidRDefault="002853AA" w:rsidP="00B7248B">
      <w:pPr>
        <w:autoSpaceDE w:val="0"/>
        <w:autoSpaceDN w:val="0"/>
        <w:adjustRightInd w:val="0"/>
        <w:spacing w:after="0" w:line="240" w:lineRule="auto"/>
        <w:ind w:firstLine="708"/>
        <w:rPr>
          <w:rFonts w:ascii="TimesNewRomanPSMT" w:hAnsi="TimesNewRomanPSMT" w:cs="TimesNewRomanPSMT"/>
          <w:b/>
          <w:sz w:val="28"/>
          <w:szCs w:val="28"/>
          <w:highlight w:val="green"/>
          <w:lang w:eastAsia="ru-RU"/>
        </w:rPr>
      </w:pPr>
    </w:p>
    <w:p w:rsidR="00973454" w:rsidRPr="00DF7190" w:rsidRDefault="00B7248B" w:rsidP="00B7248B">
      <w:pPr>
        <w:autoSpaceDE w:val="0"/>
        <w:autoSpaceDN w:val="0"/>
        <w:adjustRightInd w:val="0"/>
        <w:spacing w:after="0" w:line="240" w:lineRule="auto"/>
        <w:ind w:firstLine="708"/>
        <w:rPr>
          <w:rFonts w:ascii="TimesNewRomanPSMT" w:hAnsi="TimesNewRomanPSMT" w:cs="TimesNewRomanPSMT"/>
          <w:bCs/>
          <w:sz w:val="28"/>
          <w:szCs w:val="28"/>
          <w:lang w:eastAsia="ru-RU"/>
        </w:rPr>
      </w:pPr>
      <w:r w:rsidRPr="00DF7190">
        <w:rPr>
          <w:rFonts w:ascii="TimesNewRomanPSMT" w:hAnsi="TimesNewRomanPSMT" w:cs="TimesNewRomanPSMT"/>
          <w:bCs/>
          <w:sz w:val="28"/>
          <w:szCs w:val="28"/>
          <w:lang w:eastAsia="ru-RU"/>
        </w:rPr>
        <w:t>5.4. Мониторинг реализации Стратегии</w:t>
      </w:r>
    </w:p>
    <w:p w:rsidR="00265D8B" w:rsidRPr="006F26AA" w:rsidRDefault="00265D8B" w:rsidP="00265D8B">
      <w:pPr>
        <w:pStyle w:val="Default"/>
        <w:ind w:firstLine="709"/>
        <w:jc w:val="both"/>
        <w:rPr>
          <w:color w:val="auto"/>
          <w:sz w:val="28"/>
          <w:szCs w:val="28"/>
        </w:rPr>
      </w:pPr>
      <w:r w:rsidRPr="006F26AA">
        <w:rPr>
          <w:color w:val="auto"/>
          <w:sz w:val="28"/>
          <w:szCs w:val="28"/>
        </w:rPr>
        <w:t xml:space="preserve">Действенная система мониторинга и контроля основывается на комплексной оценке достижения целевых показателей и ориентиров социально-экономического развития </w:t>
      </w:r>
      <w:r w:rsidR="000A7EB2">
        <w:rPr>
          <w:color w:val="auto"/>
          <w:sz w:val="28"/>
          <w:szCs w:val="28"/>
        </w:rPr>
        <w:t>города</w:t>
      </w:r>
      <w:r w:rsidRPr="006F26AA">
        <w:rPr>
          <w:color w:val="auto"/>
          <w:sz w:val="28"/>
          <w:szCs w:val="28"/>
        </w:rPr>
        <w:t>, а также оценке взаимодействия участников стратегического планирования в части соблюдения принципов стратегического планирования.</w:t>
      </w:r>
    </w:p>
    <w:p w:rsidR="00D103F3" w:rsidRDefault="00D103F3" w:rsidP="00D103F3">
      <w:pPr>
        <w:autoSpaceDE w:val="0"/>
        <w:autoSpaceDN w:val="0"/>
        <w:adjustRightInd w:val="0"/>
        <w:spacing w:after="0" w:line="240" w:lineRule="auto"/>
        <w:ind w:firstLine="708"/>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Целевые показатели представлены в приложении № 1. </w:t>
      </w:r>
    </w:p>
    <w:p w:rsidR="00C15B5D" w:rsidRPr="000A7EB2" w:rsidRDefault="00C15B5D" w:rsidP="00D103F3">
      <w:pPr>
        <w:autoSpaceDE w:val="0"/>
        <w:autoSpaceDN w:val="0"/>
        <w:adjustRightInd w:val="0"/>
        <w:spacing w:after="0" w:line="240" w:lineRule="auto"/>
        <w:ind w:firstLine="708"/>
        <w:rPr>
          <w:rFonts w:ascii="TimesNewRomanPSMT" w:hAnsi="TimesNewRomanPSMT" w:cs="TimesNewRomanPSMT"/>
          <w:sz w:val="28"/>
          <w:szCs w:val="28"/>
          <w:lang w:eastAsia="ru-RU"/>
        </w:rPr>
      </w:pPr>
      <w:r w:rsidRPr="000A7EB2">
        <w:rPr>
          <w:rFonts w:ascii="TimesNewRomanPSMT" w:hAnsi="TimesNewRomanPSMT" w:cs="TimesNewRomanPSMT"/>
          <w:sz w:val="28"/>
          <w:szCs w:val="28"/>
          <w:lang w:eastAsia="ru-RU"/>
        </w:rPr>
        <w:t>Основными задачами мониторинга реализации Стратегии являются:</w:t>
      </w:r>
    </w:p>
    <w:p w:rsidR="00C15B5D" w:rsidRPr="000A7EB2" w:rsidRDefault="00C15B5D" w:rsidP="000A7EB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0A7EB2">
        <w:rPr>
          <w:rFonts w:ascii="TimesNewRomanPSMT" w:hAnsi="TimesNewRomanPSMT" w:cs="TimesNewRomanPSMT"/>
          <w:sz w:val="28"/>
          <w:szCs w:val="28"/>
          <w:lang w:eastAsia="ru-RU"/>
        </w:rPr>
        <w:t xml:space="preserve">сбор, систематизация и обобщение информации о социально-экономическом развитии </w:t>
      </w:r>
      <w:r w:rsidR="000A7EB2" w:rsidRPr="000A7EB2">
        <w:rPr>
          <w:rFonts w:ascii="TimesNewRomanPSMT" w:hAnsi="TimesNewRomanPSMT" w:cs="TimesNewRomanPSMT"/>
          <w:sz w:val="28"/>
          <w:szCs w:val="28"/>
          <w:lang w:eastAsia="ru-RU"/>
        </w:rPr>
        <w:t>города Азова</w:t>
      </w:r>
      <w:r w:rsidRPr="000A7EB2">
        <w:rPr>
          <w:rFonts w:ascii="TimesNewRomanPSMT" w:hAnsi="TimesNewRomanPSMT" w:cs="TimesNewRomanPSMT"/>
          <w:sz w:val="28"/>
          <w:szCs w:val="28"/>
          <w:lang w:eastAsia="ru-RU"/>
        </w:rPr>
        <w:t>;</w:t>
      </w:r>
    </w:p>
    <w:p w:rsidR="00C15B5D" w:rsidRPr="000A7EB2" w:rsidRDefault="00C15B5D" w:rsidP="000A7EB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0A7EB2">
        <w:rPr>
          <w:rFonts w:ascii="TimesNewRomanPSMT" w:hAnsi="TimesNewRomanPSMT" w:cs="TimesNewRomanPSMT"/>
          <w:sz w:val="28"/>
          <w:szCs w:val="28"/>
          <w:lang w:eastAsia="ru-RU"/>
        </w:rPr>
        <w:t xml:space="preserve">оценка степени достижения запланированных целей социально-экономического развития </w:t>
      </w:r>
      <w:r w:rsidR="000A7EB2" w:rsidRPr="000A7EB2">
        <w:rPr>
          <w:rFonts w:ascii="TimesNewRomanPSMT" w:hAnsi="TimesNewRomanPSMT" w:cs="TimesNewRomanPSMT"/>
          <w:sz w:val="28"/>
          <w:szCs w:val="28"/>
          <w:lang w:eastAsia="ru-RU"/>
        </w:rPr>
        <w:t>города Азова</w:t>
      </w:r>
      <w:r w:rsidRPr="000A7EB2">
        <w:rPr>
          <w:rFonts w:ascii="TimesNewRomanPSMT" w:hAnsi="TimesNewRomanPSMT" w:cs="TimesNewRomanPSMT"/>
          <w:sz w:val="28"/>
          <w:szCs w:val="28"/>
          <w:lang w:eastAsia="ru-RU"/>
        </w:rPr>
        <w:t>;</w:t>
      </w:r>
    </w:p>
    <w:p w:rsidR="00C15B5D" w:rsidRPr="000A7EB2" w:rsidRDefault="00C15B5D" w:rsidP="000A7EB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0A7EB2">
        <w:rPr>
          <w:rFonts w:ascii="TimesNewRomanPSMT" w:hAnsi="TimesNewRomanPSMT" w:cs="TimesNewRomanPSMT"/>
          <w:sz w:val="28"/>
          <w:szCs w:val="28"/>
          <w:lang w:eastAsia="ru-RU"/>
        </w:rPr>
        <w:t>оценка влияния внутренних и внешних условий на плановый</w:t>
      </w:r>
      <w:r w:rsidR="000A7EB2" w:rsidRPr="000A7EB2">
        <w:rPr>
          <w:rFonts w:ascii="TimesNewRomanPSMT" w:hAnsi="TimesNewRomanPSMT" w:cs="TimesNewRomanPSMT"/>
          <w:sz w:val="28"/>
          <w:szCs w:val="28"/>
          <w:lang w:eastAsia="ru-RU"/>
        </w:rPr>
        <w:t xml:space="preserve"> </w:t>
      </w:r>
      <w:r w:rsidRPr="000A7EB2">
        <w:rPr>
          <w:rFonts w:ascii="TimesNewRomanPSMT" w:hAnsi="TimesNewRomanPSMT" w:cs="TimesNewRomanPSMT"/>
          <w:sz w:val="28"/>
          <w:szCs w:val="28"/>
          <w:lang w:eastAsia="ru-RU"/>
        </w:rPr>
        <w:t>и фактический уровни достижения целей социально-экономического развития</w:t>
      </w:r>
      <w:r w:rsidR="000A7EB2" w:rsidRPr="000A7EB2">
        <w:rPr>
          <w:rFonts w:ascii="TimesNewRomanPSMT" w:hAnsi="TimesNewRomanPSMT" w:cs="TimesNewRomanPSMT"/>
          <w:sz w:val="28"/>
          <w:szCs w:val="28"/>
          <w:lang w:eastAsia="ru-RU"/>
        </w:rPr>
        <w:t xml:space="preserve"> города Азова</w:t>
      </w:r>
      <w:r w:rsidRPr="000A7EB2">
        <w:rPr>
          <w:rFonts w:ascii="TimesNewRomanPSMT" w:hAnsi="TimesNewRomanPSMT" w:cs="TimesNewRomanPSMT"/>
          <w:sz w:val="28"/>
          <w:szCs w:val="28"/>
          <w:lang w:eastAsia="ru-RU"/>
        </w:rPr>
        <w:t>;</w:t>
      </w:r>
    </w:p>
    <w:p w:rsidR="00C15B5D" w:rsidRPr="000A7EB2" w:rsidRDefault="00C15B5D" w:rsidP="000A7EB2">
      <w:pPr>
        <w:autoSpaceDE w:val="0"/>
        <w:autoSpaceDN w:val="0"/>
        <w:adjustRightInd w:val="0"/>
        <w:spacing w:after="0" w:line="240" w:lineRule="auto"/>
        <w:ind w:firstLine="708"/>
        <w:jc w:val="both"/>
        <w:rPr>
          <w:rFonts w:ascii="TimesNewRomanPSMT" w:hAnsi="TimesNewRomanPSMT" w:cs="TimesNewRomanPSMT"/>
          <w:sz w:val="28"/>
          <w:szCs w:val="28"/>
          <w:lang w:eastAsia="ru-RU"/>
        </w:rPr>
      </w:pPr>
      <w:r w:rsidRPr="000A7EB2">
        <w:rPr>
          <w:rFonts w:ascii="TimesNewRomanPSMT" w:hAnsi="TimesNewRomanPSMT" w:cs="TimesNewRomanPSMT"/>
          <w:sz w:val="28"/>
          <w:szCs w:val="28"/>
          <w:lang w:eastAsia="ru-RU"/>
        </w:rPr>
        <w:t>оценка соответствия плановых и фактических результатов</w:t>
      </w:r>
      <w:r w:rsidR="000A7EB2" w:rsidRPr="000A7EB2">
        <w:rPr>
          <w:rFonts w:ascii="TimesNewRomanPSMT" w:hAnsi="TimesNewRomanPSMT" w:cs="TimesNewRomanPSMT"/>
          <w:sz w:val="28"/>
          <w:szCs w:val="28"/>
          <w:lang w:eastAsia="ru-RU"/>
        </w:rPr>
        <w:t xml:space="preserve"> </w:t>
      </w:r>
      <w:r w:rsidRPr="000A7EB2">
        <w:rPr>
          <w:rFonts w:ascii="TimesNewRomanPSMT" w:hAnsi="TimesNewRomanPSMT" w:cs="TimesNewRomanPSMT"/>
          <w:sz w:val="28"/>
          <w:szCs w:val="28"/>
          <w:lang w:eastAsia="ru-RU"/>
        </w:rPr>
        <w:t>реализации Стратегии</w:t>
      </w:r>
      <w:r w:rsidR="000A7EB2" w:rsidRPr="000A7EB2">
        <w:rPr>
          <w:rFonts w:ascii="TimesNewRomanPSMT" w:hAnsi="TimesNewRomanPSMT" w:cs="TimesNewRomanPSMT"/>
          <w:sz w:val="28"/>
          <w:szCs w:val="28"/>
          <w:lang w:eastAsia="ru-RU"/>
        </w:rPr>
        <w:t>.</w:t>
      </w:r>
    </w:p>
    <w:p w:rsidR="00265D8B" w:rsidRPr="006F26AA" w:rsidRDefault="00265D8B" w:rsidP="00C15B5D">
      <w:pPr>
        <w:autoSpaceDE w:val="0"/>
        <w:autoSpaceDN w:val="0"/>
        <w:adjustRightInd w:val="0"/>
        <w:spacing w:after="0" w:line="240" w:lineRule="auto"/>
        <w:ind w:firstLine="709"/>
        <w:jc w:val="both"/>
        <w:rPr>
          <w:rFonts w:ascii="Times New Roman" w:hAnsi="Times New Roman"/>
          <w:spacing w:val="-2"/>
          <w:sz w:val="28"/>
          <w:szCs w:val="28"/>
        </w:rPr>
      </w:pPr>
      <w:r w:rsidRPr="006F26AA">
        <w:rPr>
          <w:rFonts w:ascii="Times New Roman" w:hAnsi="Times New Roman"/>
          <w:spacing w:val="-2"/>
          <w:sz w:val="28"/>
          <w:szCs w:val="28"/>
        </w:rPr>
        <w:t xml:space="preserve">Мониторинг </w:t>
      </w:r>
      <w:r w:rsidRPr="006F26AA">
        <w:rPr>
          <w:rFonts w:ascii="Times New Roman" w:hAnsi="Times New Roman"/>
          <w:spacing w:val="-2"/>
          <w:sz w:val="28"/>
        </w:rPr>
        <w:t xml:space="preserve">реализации Стратегии города Азова </w:t>
      </w:r>
      <w:r w:rsidRPr="006F26AA">
        <w:rPr>
          <w:rFonts w:ascii="Times New Roman" w:hAnsi="Times New Roman"/>
          <w:spacing w:val="-2"/>
          <w:sz w:val="28"/>
          <w:szCs w:val="28"/>
        </w:rPr>
        <w:t xml:space="preserve">(далее также – Мониторинг) </w:t>
      </w:r>
      <w:r w:rsidRPr="006F26AA">
        <w:rPr>
          <w:rFonts w:ascii="Times New Roman" w:hAnsi="Times New Roman"/>
          <w:spacing w:val="-2"/>
          <w:sz w:val="28"/>
        </w:rPr>
        <w:t xml:space="preserve">осуществляет экономический отдел администрации города Азова, который ежегодно собирает информацию </w:t>
      </w:r>
      <w:r w:rsidRPr="006F26AA">
        <w:rPr>
          <w:rFonts w:ascii="Times New Roman" w:hAnsi="Times New Roman"/>
          <w:spacing w:val="-2"/>
          <w:sz w:val="28"/>
          <w:szCs w:val="28"/>
        </w:rPr>
        <w:t xml:space="preserve">о ходе реализации </w:t>
      </w:r>
      <w:r w:rsidRPr="006F26AA">
        <w:rPr>
          <w:rFonts w:ascii="Times New Roman" w:hAnsi="Times New Roman"/>
          <w:spacing w:val="-2"/>
          <w:sz w:val="28"/>
        </w:rPr>
        <w:t xml:space="preserve">Стратегии города Азова </w:t>
      </w:r>
      <w:r w:rsidRPr="006F26AA">
        <w:rPr>
          <w:rFonts w:ascii="Times New Roman" w:hAnsi="Times New Roman"/>
          <w:spacing w:val="-2"/>
          <w:sz w:val="28"/>
          <w:szCs w:val="28"/>
        </w:rPr>
        <w:t xml:space="preserve">и </w:t>
      </w:r>
      <w:r w:rsidRPr="006F26AA">
        <w:rPr>
          <w:rFonts w:ascii="Times New Roman" w:hAnsi="Times New Roman"/>
          <w:spacing w:val="-2"/>
          <w:sz w:val="28"/>
        </w:rPr>
        <w:t xml:space="preserve">Плана </w:t>
      </w:r>
      <w:r w:rsidRPr="006F26AA">
        <w:rPr>
          <w:rFonts w:ascii="Times New Roman" w:hAnsi="Times New Roman"/>
          <w:spacing w:val="-2"/>
          <w:sz w:val="28"/>
          <w:szCs w:val="28"/>
        </w:rPr>
        <w:t xml:space="preserve">мероприятий </w:t>
      </w:r>
      <w:r w:rsidR="006F26AA" w:rsidRPr="006F26AA">
        <w:rPr>
          <w:rFonts w:ascii="Times New Roman" w:hAnsi="Times New Roman"/>
          <w:spacing w:val="-2"/>
          <w:sz w:val="28"/>
          <w:szCs w:val="28"/>
        </w:rPr>
        <w:t xml:space="preserve">по реализации Стратегии </w:t>
      </w:r>
      <w:r w:rsidRPr="006F26AA">
        <w:rPr>
          <w:rFonts w:ascii="Times New Roman" w:hAnsi="Times New Roman"/>
          <w:spacing w:val="-2"/>
          <w:sz w:val="28"/>
          <w:szCs w:val="28"/>
        </w:rPr>
        <w:t>в</w:t>
      </w:r>
      <w:r w:rsidR="0009376A" w:rsidRPr="006F26AA">
        <w:rPr>
          <w:rFonts w:ascii="Times New Roman" w:hAnsi="Times New Roman"/>
          <w:spacing w:val="-2"/>
          <w:sz w:val="28"/>
          <w:szCs w:val="28"/>
        </w:rPr>
        <w:t xml:space="preserve"> </w:t>
      </w:r>
      <w:r w:rsidRPr="006F26AA">
        <w:rPr>
          <w:rFonts w:ascii="Times New Roman" w:hAnsi="Times New Roman"/>
          <w:spacing w:val="-2"/>
          <w:sz w:val="28"/>
          <w:szCs w:val="28"/>
        </w:rPr>
        <w:t>отчетном</w:t>
      </w:r>
      <w:r w:rsidRPr="006F26AA">
        <w:rPr>
          <w:rFonts w:ascii="Times New Roman" w:hAnsi="Times New Roman"/>
          <w:spacing w:val="-2"/>
          <w:sz w:val="28"/>
        </w:rPr>
        <w:t xml:space="preserve"> периоде от</w:t>
      </w:r>
      <w:r w:rsidR="003D24C3" w:rsidRPr="006F26AA">
        <w:rPr>
          <w:rFonts w:ascii="Times New Roman" w:hAnsi="Times New Roman"/>
          <w:spacing w:val="-2"/>
          <w:sz w:val="28"/>
        </w:rPr>
        <w:t xml:space="preserve"> </w:t>
      </w:r>
      <w:r w:rsidRPr="006F26AA">
        <w:rPr>
          <w:rFonts w:ascii="Times New Roman" w:hAnsi="Times New Roman"/>
          <w:spacing w:val="-2"/>
          <w:sz w:val="28"/>
        </w:rPr>
        <w:t>ответственных отраслевых структурных органов власти и</w:t>
      </w:r>
      <w:r w:rsidR="003D24C3" w:rsidRPr="006F26AA">
        <w:rPr>
          <w:rFonts w:ascii="Times New Roman" w:hAnsi="Times New Roman"/>
          <w:spacing w:val="-2"/>
          <w:sz w:val="28"/>
        </w:rPr>
        <w:t xml:space="preserve"> </w:t>
      </w:r>
      <w:r w:rsidRPr="006F26AA">
        <w:rPr>
          <w:rFonts w:ascii="Times New Roman" w:hAnsi="Times New Roman"/>
          <w:spacing w:val="-2"/>
          <w:sz w:val="28"/>
        </w:rPr>
        <w:t xml:space="preserve">структурных подразделений </w:t>
      </w:r>
      <w:r w:rsidR="0009376A" w:rsidRPr="006F26AA">
        <w:rPr>
          <w:rFonts w:ascii="Times New Roman" w:hAnsi="Times New Roman"/>
          <w:spacing w:val="-2"/>
          <w:sz w:val="28"/>
        </w:rPr>
        <w:t>А</w:t>
      </w:r>
      <w:r w:rsidRPr="006F26AA">
        <w:rPr>
          <w:rFonts w:ascii="Times New Roman" w:hAnsi="Times New Roman"/>
          <w:spacing w:val="-2"/>
          <w:sz w:val="28"/>
        </w:rPr>
        <w:t>дминистрации города</w:t>
      </w:r>
      <w:r w:rsidRPr="006F26AA">
        <w:rPr>
          <w:rFonts w:ascii="Times New Roman" w:hAnsi="Times New Roman"/>
          <w:spacing w:val="-2"/>
          <w:sz w:val="28"/>
          <w:szCs w:val="28"/>
        </w:rPr>
        <w:t>. В</w:t>
      </w:r>
      <w:r w:rsidR="003D24C3" w:rsidRPr="006F26AA">
        <w:rPr>
          <w:rFonts w:ascii="Times New Roman" w:hAnsi="Times New Roman"/>
          <w:spacing w:val="-2"/>
          <w:sz w:val="28"/>
          <w:szCs w:val="28"/>
        </w:rPr>
        <w:t xml:space="preserve"> </w:t>
      </w:r>
      <w:r w:rsidRPr="006F26AA">
        <w:rPr>
          <w:rFonts w:ascii="Times New Roman" w:hAnsi="Times New Roman"/>
          <w:spacing w:val="-2"/>
          <w:sz w:val="28"/>
          <w:szCs w:val="28"/>
        </w:rPr>
        <w:t xml:space="preserve">рамках Мониторинга проводится анализ промежуточных результатов реализации </w:t>
      </w:r>
      <w:r w:rsidRPr="006F26AA">
        <w:rPr>
          <w:rFonts w:ascii="Times New Roman" w:hAnsi="Times New Roman"/>
          <w:spacing w:val="-2"/>
          <w:sz w:val="28"/>
        </w:rPr>
        <w:t>Стратегии города Азова</w:t>
      </w:r>
      <w:r w:rsidRPr="006F26AA">
        <w:rPr>
          <w:rFonts w:ascii="Times New Roman" w:hAnsi="Times New Roman"/>
          <w:spacing w:val="-2"/>
          <w:sz w:val="28"/>
          <w:szCs w:val="28"/>
        </w:rPr>
        <w:t>: степени выполнения предусмотренных мероприятий, достижения поставленных целей</w:t>
      </w:r>
      <w:r w:rsidRPr="006F26AA">
        <w:rPr>
          <w:rFonts w:ascii="Times New Roman" w:hAnsi="Times New Roman"/>
          <w:spacing w:val="-2"/>
          <w:sz w:val="28"/>
        </w:rPr>
        <w:t xml:space="preserve"> Стратегии города Азова через достижение показателей реализации Стратегии города Азова</w:t>
      </w:r>
      <w:r w:rsidRPr="006F26AA">
        <w:rPr>
          <w:rFonts w:ascii="Times New Roman" w:hAnsi="Times New Roman"/>
          <w:spacing w:val="-2"/>
          <w:sz w:val="28"/>
          <w:szCs w:val="28"/>
        </w:rPr>
        <w:t>.</w:t>
      </w:r>
    </w:p>
    <w:p w:rsidR="00265D8B" w:rsidRPr="00E14B06" w:rsidRDefault="00265D8B" w:rsidP="00265D8B">
      <w:pPr>
        <w:autoSpaceDE w:val="0"/>
        <w:autoSpaceDN w:val="0"/>
        <w:adjustRightInd w:val="0"/>
        <w:spacing w:after="0" w:line="240" w:lineRule="auto"/>
        <w:ind w:firstLine="709"/>
        <w:jc w:val="both"/>
        <w:rPr>
          <w:rFonts w:ascii="Times New Roman" w:hAnsi="Times New Roman"/>
          <w:sz w:val="28"/>
          <w:szCs w:val="28"/>
        </w:rPr>
      </w:pPr>
      <w:r w:rsidRPr="00C15B5D">
        <w:rPr>
          <w:rFonts w:ascii="Times New Roman" w:hAnsi="Times New Roman"/>
          <w:sz w:val="28"/>
          <w:szCs w:val="28"/>
        </w:rPr>
        <w:t xml:space="preserve">Результаты Мониторинга отражаются </w:t>
      </w:r>
      <w:r w:rsidR="00267853">
        <w:rPr>
          <w:rFonts w:ascii="Times New Roman" w:hAnsi="Times New Roman"/>
          <w:sz w:val="28"/>
          <w:szCs w:val="28"/>
        </w:rPr>
        <w:t xml:space="preserve">в ежегодном </w:t>
      </w:r>
      <w:r w:rsidR="00267853" w:rsidRPr="005255AD">
        <w:rPr>
          <w:rFonts w:ascii="Times New Roman" w:hAnsi="Times New Roman"/>
          <w:sz w:val="28"/>
          <w:szCs w:val="28"/>
        </w:rPr>
        <w:t>отчет</w:t>
      </w:r>
      <w:r w:rsidR="00267853">
        <w:rPr>
          <w:rFonts w:ascii="Times New Roman" w:hAnsi="Times New Roman"/>
          <w:sz w:val="28"/>
          <w:szCs w:val="28"/>
        </w:rPr>
        <w:t>е</w:t>
      </w:r>
      <w:r w:rsidR="00267853" w:rsidRPr="005255AD">
        <w:rPr>
          <w:rFonts w:ascii="Times New Roman" w:hAnsi="Times New Roman"/>
          <w:sz w:val="28"/>
          <w:szCs w:val="28"/>
        </w:rPr>
        <w:t xml:space="preserve"> об итогах реализации Стратегии социально-экономического развития города Азова</w:t>
      </w:r>
      <w:r w:rsidR="00267853">
        <w:rPr>
          <w:rFonts w:ascii="Times New Roman" w:hAnsi="Times New Roman"/>
          <w:sz w:val="28"/>
          <w:szCs w:val="28"/>
        </w:rPr>
        <w:t>,</w:t>
      </w:r>
      <w:r w:rsidR="00267853" w:rsidRPr="005255AD">
        <w:rPr>
          <w:rFonts w:ascii="Times New Roman" w:hAnsi="Times New Roman"/>
          <w:sz w:val="28"/>
          <w:szCs w:val="28"/>
        </w:rPr>
        <w:t xml:space="preserve"> </w:t>
      </w:r>
      <w:r w:rsidR="00267853" w:rsidRPr="00C15B5D">
        <w:rPr>
          <w:rFonts w:ascii="Times New Roman" w:hAnsi="Times New Roman"/>
          <w:sz w:val="28"/>
          <w:szCs w:val="28"/>
        </w:rPr>
        <w:t>который подготавливается А</w:t>
      </w:r>
      <w:r w:rsidR="00267853">
        <w:rPr>
          <w:rFonts w:ascii="Times New Roman" w:hAnsi="Times New Roman"/>
          <w:sz w:val="28"/>
          <w:szCs w:val="28"/>
        </w:rPr>
        <w:t>дминистрацией города Азова и утверждается Азовской городской Думой</w:t>
      </w:r>
      <w:r w:rsidR="00267853" w:rsidRPr="00267853">
        <w:rPr>
          <w:rFonts w:ascii="Times New Roman" w:hAnsi="Times New Roman"/>
          <w:sz w:val="28"/>
          <w:szCs w:val="28"/>
        </w:rPr>
        <w:t>;</w:t>
      </w:r>
      <w:r w:rsidR="00267853">
        <w:rPr>
          <w:rFonts w:ascii="Times New Roman" w:hAnsi="Times New Roman"/>
          <w:sz w:val="28"/>
          <w:szCs w:val="28"/>
        </w:rPr>
        <w:t xml:space="preserve"> </w:t>
      </w:r>
      <w:r w:rsidRPr="00C15B5D">
        <w:rPr>
          <w:rFonts w:ascii="Times New Roman" w:hAnsi="Times New Roman"/>
          <w:sz w:val="28"/>
          <w:szCs w:val="28"/>
        </w:rPr>
        <w:t xml:space="preserve">в ежегодном отчете Главы </w:t>
      </w:r>
      <w:r w:rsidR="0009376A" w:rsidRPr="00C15B5D">
        <w:rPr>
          <w:rFonts w:ascii="Times New Roman" w:hAnsi="Times New Roman"/>
          <w:sz w:val="28"/>
          <w:szCs w:val="28"/>
        </w:rPr>
        <w:t>А</w:t>
      </w:r>
      <w:r w:rsidRPr="00C15B5D">
        <w:rPr>
          <w:rFonts w:ascii="Times New Roman" w:hAnsi="Times New Roman"/>
          <w:sz w:val="28"/>
          <w:szCs w:val="28"/>
        </w:rPr>
        <w:t xml:space="preserve">дминистрации города Азова о результатах деятельности </w:t>
      </w:r>
      <w:r w:rsidR="006F26AA" w:rsidRPr="00C15B5D">
        <w:rPr>
          <w:rFonts w:ascii="Times New Roman" w:hAnsi="Times New Roman"/>
          <w:sz w:val="28"/>
          <w:szCs w:val="28"/>
        </w:rPr>
        <w:t>А</w:t>
      </w:r>
      <w:r w:rsidRPr="00C15B5D">
        <w:rPr>
          <w:rFonts w:ascii="Times New Roman" w:hAnsi="Times New Roman"/>
          <w:sz w:val="28"/>
          <w:szCs w:val="28"/>
        </w:rPr>
        <w:t>дминистрации города Азова, в том числе по вопросам, поставленным Азовской городской Думой</w:t>
      </w:r>
      <w:r w:rsidR="00267853" w:rsidRPr="00267853">
        <w:rPr>
          <w:rFonts w:ascii="Times New Roman" w:hAnsi="Times New Roman"/>
          <w:sz w:val="28"/>
          <w:szCs w:val="28"/>
        </w:rPr>
        <w:t>;</w:t>
      </w:r>
      <w:r w:rsidR="00267853">
        <w:rPr>
          <w:rFonts w:ascii="Times New Roman" w:hAnsi="Times New Roman"/>
          <w:sz w:val="28"/>
          <w:szCs w:val="28"/>
        </w:rPr>
        <w:t xml:space="preserve"> </w:t>
      </w:r>
      <w:r w:rsidRPr="00C15B5D">
        <w:rPr>
          <w:rFonts w:ascii="Times New Roman" w:hAnsi="Times New Roman"/>
          <w:sz w:val="28"/>
          <w:szCs w:val="28"/>
        </w:rPr>
        <w:t xml:space="preserve">в сводном годовом докладе о ходе </w:t>
      </w:r>
      <w:r w:rsidRPr="00E14B06">
        <w:rPr>
          <w:rFonts w:ascii="Times New Roman" w:hAnsi="Times New Roman"/>
          <w:sz w:val="28"/>
          <w:szCs w:val="28"/>
        </w:rPr>
        <w:t>реализации и об оценке эффективности муниципальных программ города Азова.</w:t>
      </w:r>
    </w:p>
    <w:p w:rsidR="00265D8B" w:rsidRPr="00313D71" w:rsidRDefault="00265D8B" w:rsidP="00265D8B">
      <w:pPr>
        <w:autoSpaceDE w:val="0"/>
        <w:autoSpaceDN w:val="0"/>
        <w:adjustRightInd w:val="0"/>
        <w:spacing w:after="0" w:line="240" w:lineRule="auto"/>
        <w:ind w:firstLine="709"/>
        <w:jc w:val="both"/>
        <w:rPr>
          <w:rFonts w:ascii="Times New Roman" w:hAnsi="Times New Roman"/>
          <w:sz w:val="28"/>
          <w:szCs w:val="28"/>
        </w:rPr>
      </w:pPr>
      <w:r w:rsidRPr="00E14B06">
        <w:rPr>
          <w:rFonts w:ascii="Times New Roman" w:hAnsi="Times New Roman"/>
          <w:sz w:val="28"/>
          <w:szCs w:val="28"/>
        </w:rPr>
        <w:t xml:space="preserve">Корректировка или актуализация Стратегии осуществляется </w:t>
      </w:r>
      <w:r w:rsidR="0009376A" w:rsidRPr="00E14B06">
        <w:rPr>
          <w:rFonts w:ascii="Times New Roman" w:hAnsi="Times New Roman"/>
          <w:sz w:val="28"/>
          <w:szCs w:val="28"/>
        </w:rPr>
        <w:t>в соответствии с требованиями Правительства Ростовской области и в установленные им сроки</w:t>
      </w:r>
      <w:r w:rsidRPr="00E14B06">
        <w:rPr>
          <w:rFonts w:ascii="Times New Roman" w:hAnsi="Times New Roman"/>
          <w:sz w:val="28"/>
          <w:szCs w:val="28"/>
        </w:rPr>
        <w:t xml:space="preserve">. По результатам мониторинга и контроля реализации Стратегии и в целях обеспечения гибкости Стратегии города Азова предусмотрена возможность корректировки и актуализации Стратегии города Азова по мере необходимости с учетом изменения оказывающих существенное влияние внешних условий и внутренних процессов, участвующих в развитии </w:t>
      </w:r>
      <w:r w:rsidR="00C15B5D" w:rsidRPr="00E14B06">
        <w:rPr>
          <w:rFonts w:ascii="Times New Roman" w:hAnsi="Times New Roman"/>
          <w:sz w:val="28"/>
          <w:szCs w:val="28"/>
        </w:rPr>
        <w:t>города</w:t>
      </w:r>
      <w:r w:rsidRPr="00E14B06">
        <w:rPr>
          <w:rFonts w:ascii="Times New Roman" w:hAnsi="Times New Roman"/>
          <w:sz w:val="28"/>
          <w:szCs w:val="28"/>
        </w:rPr>
        <w:t xml:space="preserve">. </w:t>
      </w:r>
    </w:p>
    <w:p w:rsidR="00265D8B" w:rsidRPr="00B549FE" w:rsidRDefault="00265D8B" w:rsidP="00265D8B">
      <w:pPr>
        <w:pStyle w:val="Default"/>
        <w:ind w:firstLine="567"/>
        <w:jc w:val="both"/>
        <w:rPr>
          <w:sz w:val="28"/>
          <w:szCs w:val="28"/>
        </w:rPr>
      </w:pPr>
    </w:p>
    <w:p w:rsidR="00973454" w:rsidRDefault="00973454" w:rsidP="00973454">
      <w:pPr>
        <w:autoSpaceDE w:val="0"/>
        <w:autoSpaceDN w:val="0"/>
        <w:adjustRightInd w:val="0"/>
        <w:spacing w:after="0" w:line="240" w:lineRule="auto"/>
        <w:rPr>
          <w:rFonts w:ascii="TimesNewRomanPSMT" w:hAnsi="TimesNewRomanPSMT" w:cs="TimesNewRomanPSMT"/>
          <w:sz w:val="28"/>
          <w:szCs w:val="28"/>
          <w:lang w:eastAsia="ru-RU"/>
        </w:rPr>
      </w:pPr>
    </w:p>
    <w:p w:rsidR="0082007C" w:rsidRDefault="0082007C"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lastRenderedPageBreak/>
        <w:t>Приложение № 1</w:t>
      </w: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к Стратегии социально-</w:t>
      </w: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экономического развития</w:t>
      </w: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города Азова до 2030 года</w:t>
      </w:r>
    </w:p>
    <w:p w:rsidR="00C45A65" w:rsidRDefault="00C45A65" w:rsidP="00C45A65">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45A65" w:rsidRDefault="00C45A65" w:rsidP="00C45A65">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ЦЕЛЕВЫЕ ПОКАЗАТЕЛИ</w:t>
      </w:r>
    </w:p>
    <w:p w:rsidR="00C45A65" w:rsidRDefault="00C45A65" w:rsidP="00C45A65">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социально-экономического развития города Азова</w:t>
      </w:r>
    </w:p>
    <w:p w:rsidR="00C45A65" w:rsidRDefault="00C45A65" w:rsidP="00C45A65">
      <w:pPr>
        <w:autoSpaceDE w:val="0"/>
        <w:autoSpaceDN w:val="0"/>
        <w:adjustRightInd w:val="0"/>
        <w:spacing w:after="0" w:line="240" w:lineRule="auto"/>
        <w:jc w:val="center"/>
        <w:rPr>
          <w:rFonts w:ascii="TimesNewRomanPSMT" w:hAnsi="TimesNewRomanPSMT" w:cs="TimesNewRomanPSMT"/>
          <w:sz w:val="28"/>
          <w:szCs w:val="28"/>
          <w:lang w:eastAsia="ru-RU"/>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5171"/>
        <w:gridCol w:w="1560"/>
        <w:gridCol w:w="1559"/>
        <w:gridCol w:w="1417"/>
      </w:tblGrid>
      <w:tr w:rsidR="00C45A65" w:rsidRPr="0032511D" w:rsidTr="00520592">
        <w:trPr>
          <w:tblHeader/>
        </w:trPr>
        <w:tc>
          <w:tcPr>
            <w:tcW w:w="783"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w:t>
            </w:r>
          </w:p>
        </w:tc>
        <w:tc>
          <w:tcPr>
            <w:tcW w:w="5171"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Национальные цели / разделы / показатели</w:t>
            </w:r>
          </w:p>
        </w:tc>
        <w:tc>
          <w:tcPr>
            <w:tcW w:w="1560"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2024</w:t>
            </w:r>
          </w:p>
        </w:tc>
        <w:tc>
          <w:tcPr>
            <w:tcW w:w="1559"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2025</w:t>
            </w:r>
          </w:p>
        </w:tc>
        <w:tc>
          <w:tcPr>
            <w:tcW w:w="1417"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2030</w:t>
            </w:r>
          </w:p>
        </w:tc>
      </w:tr>
      <w:tr w:rsidR="00C45A65" w:rsidRPr="0032511D" w:rsidTr="00C45A65">
        <w:tc>
          <w:tcPr>
            <w:tcW w:w="783"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1</w:t>
            </w:r>
          </w:p>
        </w:tc>
        <w:tc>
          <w:tcPr>
            <w:tcW w:w="5171"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2</w:t>
            </w:r>
          </w:p>
        </w:tc>
        <w:tc>
          <w:tcPr>
            <w:tcW w:w="1560"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3</w:t>
            </w:r>
          </w:p>
        </w:tc>
        <w:tc>
          <w:tcPr>
            <w:tcW w:w="1559"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4</w:t>
            </w:r>
          </w:p>
        </w:tc>
        <w:tc>
          <w:tcPr>
            <w:tcW w:w="1417" w:type="dxa"/>
          </w:tcPr>
          <w:p w:rsidR="00C45A65" w:rsidRPr="0032511D"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32511D">
              <w:rPr>
                <w:rFonts w:ascii="TimesNewRomanPSMT" w:hAnsi="TimesNewRomanPSMT" w:cs="TimesNewRomanPSMT"/>
                <w:sz w:val="24"/>
                <w:szCs w:val="24"/>
                <w:lang w:eastAsia="ru-RU"/>
              </w:rPr>
              <w:t>5</w:t>
            </w:r>
          </w:p>
        </w:tc>
      </w:tr>
      <w:tr w:rsidR="00C45A65" w:rsidRPr="00E51977" w:rsidTr="00C45A65">
        <w:tc>
          <w:tcPr>
            <w:tcW w:w="10490" w:type="dxa"/>
            <w:gridSpan w:val="5"/>
          </w:tcPr>
          <w:p w:rsidR="00C45A65" w:rsidRPr="00E51977"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E51977">
              <w:rPr>
                <w:rFonts w:ascii="TimesNewRomanPSMT" w:hAnsi="TimesNewRomanPSMT" w:cs="TimesNewRomanPSMT"/>
                <w:sz w:val="24"/>
                <w:szCs w:val="24"/>
                <w:lang w:eastAsia="ru-RU"/>
              </w:rPr>
              <w:t>4.1. Сохранение населения, укрепление здоровья</w:t>
            </w:r>
          </w:p>
          <w:p w:rsidR="00C45A65" w:rsidRPr="00E51977" w:rsidRDefault="00C45A65" w:rsidP="00827472">
            <w:pPr>
              <w:autoSpaceDE w:val="0"/>
              <w:autoSpaceDN w:val="0"/>
              <w:adjustRightInd w:val="0"/>
              <w:spacing w:after="0" w:line="240" w:lineRule="auto"/>
              <w:jc w:val="center"/>
              <w:rPr>
                <w:rFonts w:ascii="TimesNewRomanPSMT" w:hAnsi="TimesNewRomanPSMT" w:cs="TimesNewRomanPSMT"/>
                <w:sz w:val="28"/>
                <w:szCs w:val="28"/>
                <w:lang w:eastAsia="ru-RU"/>
              </w:rPr>
            </w:pPr>
            <w:r w:rsidRPr="00E51977">
              <w:rPr>
                <w:rFonts w:ascii="TimesNewRomanPSMT" w:hAnsi="TimesNewRomanPSMT" w:cs="TimesNewRomanPSMT"/>
                <w:sz w:val="24"/>
                <w:szCs w:val="24"/>
                <w:lang w:eastAsia="ru-RU"/>
              </w:rPr>
              <w:t xml:space="preserve">и повышение благополучия людей, поддержка семьи </w:t>
            </w:r>
            <w:r w:rsidRPr="0076035D">
              <w:rPr>
                <w:rFonts w:ascii="TimesNewRomanPSMT" w:hAnsi="TimesNewRomanPSMT" w:cs="TimesNewRomanPSMT"/>
                <w:sz w:val="24"/>
                <w:szCs w:val="24"/>
                <w:lang w:eastAsia="ru-RU"/>
              </w:rPr>
              <w:t>в городе Азове</w:t>
            </w:r>
          </w:p>
        </w:tc>
      </w:tr>
      <w:tr w:rsidR="00C45A65" w:rsidRPr="00E51977" w:rsidTr="00C45A65">
        <w:tc>
          <w:tcPr>
            <w:tcW w:w="10490" w:type="dxa"/>
            <w:gridSpan w:val="5"/>
          </w:tcPr>
          <w:p w:rsidR="00C45A65" w:rsidRPr="00E51977" w:rsidRDefault="00C45A65" w:rsidP="00827472">
            <w:pPr>
              <w:autoSpaceDE w:val="0"/>
              <w:autoSpaceDN w:val="0"/>
              <w:adjustRightInd w:val="0"/>
              <w:spacing w:after="0" w:line="240" w:lineRule="auto"/>
              <w:jc w:val="center"/>
              <w:rPr>
                <w:rFonts w:ascii="TimesNewRomanPSMT" w:hAnsi="TimesNewRomanPSMT" w:cs="TimesNewRomanPSMT"/>
                <w:sz w:val="28"/>
                <w:szCs w:val="28"/>
                <w:lang w:eastAsia="ru-RU"/>
              </w:rPr>
            </w:pPr>
            <w:r w:rsidRPr="00E51977">
              <w:rPr>
                <w:rFonts w:ascii="TimesNewRomanPSMT" w:hAnsi="TimesNewRomanPSMT" w:cs="TimesNewRomanPSMT"/>
                <w:sz w:val="24"/>
                <w:szCs w:val="24"/>
                <w:lang w:eastAsia="ru-RU"/>
              </w:rPr>
              <w:t>4.1.1. Демография</w:t>
            </w:r>
          </w:p>
        </w:tc>
      </w:tr>
      <w:tr w:rsidR="00C45A65" w:rsidRPr="00734704" w:rsidTr="00C45A65">
        <w:tc>
          <w:tcPr>
            <w:tcW w:w="783" w:type="dxa"/>
            <w:vAlign w:val="center"/>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734704">
              <w:rPr>
                <w:rFonts w:ascii="TimesNewRomanPSMT" w:hAnsi="TimesNewRomanPSMT" w:cs="TimesNewRomanPSMT"/>
                <w:sz w:val="24"/>
                <w:szCs w:val="24"/>
                <w:lang w:eastAsia="ru-RU"/>
              </w:rPr>
              <w:t>1.</w:t>
            </w:r>
          </w:p>
        </w:tc>
        <w:tc>
          <w:tcPr>
            <w:tcW w:w="5171" w:type="dxa"/>
            <w:vAlign w:val="center"/>
          </w:tcPr>
          <w:p w:rsidR="00C45A65" w:rsidRPr="00734704" w:rsidRDefault="00C45A65" w:rsidP="00827472">
            <w:pPr>
              <w:autoSpaceDE w:val="0"/>
              <w:autoSpaceDN w:val="0"/>
              <w:adjustRightInd w:val="0"/>
              <w:spacing w:after="0" w:line="240" w:lineRule="auto"/>
              <w:jc w:val="both"/>
              <w:rPr>
                <w:rFonts w:ascii="TimesNewRomanPSMT" w:hAnsi="TimesNewRomanPSMT" w:cs="TimesNewRomanPSMT"/>
                <w:sz w:val="24"/>
                <w:szCs w:val="24"/>
                <w:lang w:eastAsia="ru-RU"/>
              </w:rPr>
            </w:pPr>
            <w:r w:rsidRPr="00734704">
              <w:rPr>
                <w:rFonts w:ascii="TimesNewRomanPSMT" w:hAnsi="TimesNewRomanPSMT" w:cs="TimesNewRomanPSMT"/>
                <w:sz w:val="24"/>
                <w:szCs w:val="24"/>
                <w:lang w:eastAsia="ru-RU"/>
              </w:rPr>
              <w:t>Численность населения на начало года, чел.</w:t>
            </w:r>
          </w:p>
        </w:tc>
        <w:tc>
          <w:tcPr>
            <w:tcW w:w="1560" w:type="dxa"/>
            <w:vAlign w:val="center"/>
          </w:tcPr>
          <w:p w:rsidR="00C45A65" w:rsidRPr="00734704" w:rsidRDefault="00C45A65" w:rsidP="00827472">
            <w:pPr>
              <w:autoSpaceDE w:val="0"/>
              <w:autoSpaceDN w:val="0"/>
              <w:adjustRightInd w:val="0"/>
              <w:spacing w:after="0" w:line="240" w:lineRule="auto"/>
              <w:jc w:val="center"/>
              <w:rPr>
                <w:rFonts w:ascii="Times New Roman" w:hAnsi="Times New Roman"/>
                <w:sz w:val="24"/>
                <w:szCs w:val="24"/>
              </w:rPr>
            </w:pPr>
            <w:r w:rsidRPr="00734704">
              <w:rPr>
                <w:rFonts w:ascii="Times New Roman" w:hAnsi="Times New Roman"/>
                <w:sz w:val="24"/>
                <w:szCs w:val="24"/>
              </w:rPr>
              <w:t>80381</w:t>
            </w:r>
          </w:p>
        </w:tc>
        <w:tc>
          <w:tcPr>
            <w:tcW w:w="1559" w:type="dxa"/>
            <w:vAlign w:val="center"/>
          </w:tcPr>
          <w:p w:rsidR="00C45A65" w:rsidRPr="00734704"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734704">
              <w:rPr>
                <w:rFonts w:ascii="Times New Roman" w:hAnsi="Times New Roman"/>
                <w:sz w:val="24"/>
                <w:szCs w:val="24"/>
                <w:lang w:eastAsia="ru-RU"/>
              </w:rPr>
              <w:t>79872</w:t>
            </w:r>
          </w:p>
        </w:tc>
        <w:tc>
          <w:tcPr>
            <w:tcW w:w="1417" w:type="dxa"/>
            <w:vAlign w:val="center"/>
          </w:tcPr>
          <w:p w:rsidR="00C45A65" w:rsidRPr="00734704"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79983</w:t>
            </w:r>
          </w:p>
        </w:tc>
      </w:tr>
      <w:tr w:rsidR="00C45A65" w:rsidRPr="00734704" w:rsidTr="00C45A65">
        <w:tc>
          <w:tcPr>
            <w:tcW w:w="783" w:type="dxa"/>
            <w:vAlign w:val="center"/>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734704">
              <w:rPr>
                <w:rFonts w:ascii="TimesNewRomanPSMT" w:hAnsi="TimesNewRomanPSMT" w:cs="TimesNewRomanPSMT"/>
                <w:sz w:val="24"/>
                <w:szCs w:val="24"/>
                <w:lang w:eastAsia="ru-RU"/>
              </w:rPr>
              <w:t>2.</w:t>
            </w:r>
          </w:p>
        </w:tc>
        <w:tc>
          <w:tcPr>
            <w:tcW w:w="5171" w:type="dxa"/>
            <w:vAlign w:val="center"/>
          </w:tcPr>
          <w:p w:rsidR="00C45A65" w:rsidRPr="00734704" w:rsidRDefault="00C45A65" w:rsidP="00827472">
            <w:pPr>
              <w:autoSpaceDE w:val="0"/>
              <w:autoSpaceDN w:val="0"/>
              <w:adjustRightInd w:val="0"/>
              <w:spacing w:after="0" w:line="240" w:lineRule="auto"/>
              <w:jc w:val="both"/>
              <w:rPr>
                <w:rFonts w:ascii="TimesNewRomanPSMT" w:hAnsi="TimesNewRomanPSMT" w:cs="TimesNewRomanPSMT"/>
                <w:sz w:val="24"/>
                <w:szCs w:val="24"/>
                <w:lang w:eastAsia="ru-RU"/>
              </w:rPr>
            </w:pPr>
            <w:r w:rsidRPr="00734704">
              <w:rPr>
                <w:rFonts w:ascii="TimesNewRomanPSMT" w:hAnsi="TimesNewRomanPSMT" w:cs="TimesNewRomanPSMT"/>
                <w:sz w:val="24"/>
                <w:szCs w:val="24"/>
                <w:lang w:eastAsia="ru-RU"/>
              </w:rPr>
              <w:t>Увеличение коэффициента рождаемости</w:t>
            </w:r>
          </w:p>
        </w:tc>
        <w:tc>
          <w:tcPr>
            <w:tcW w:w="1560" w:type="dxa"/>
            <w:vAlign w:val="center"/>
          </w:tcPr>
          <w:p w:rsidR="00C45A65" w:rsidRPr="00734704" w:rsidRDefault="00C45A65" w:rsidP="00827472">
            <w:pPr>
              <w:autoSpaceDE w:val="0"/>
              <w:autoSpaceDN w:val="0"/>
              <w:adjustRightInd w:val="0"/>
              <w:spacing w:after="0" w:line="240" w:lineRule="auto"/>
              <w:jc w:val="center"/>
              <w:rPr>
                <w:rFonts w:ascii="Times New Roman" w:hAnsi="Times New Roman"/>
                <w:sz w:val="24"/>
                <w:szCs w:val="24"/>
              </w:rPr>
            </w:pPr>
            <w:r w:rsidRPr="00734704">
              <w:rPr>
                <w:rFonts w:ascii="Times New Roman" w:hAnsi="Times New Roman"/>
                <w:sz w:val="24"/>
                <w:szCs w:val="24"/>
                <w:lang w:eastAsia="ru-RU"/>
              </w:rPr>
              <w:t>6,</w:t>
            </w:r>
            <w:r w:rsidRPr="00734704">
              <w:rPr>
                <w:rFonts w:ascii="Times New Roman" w:hAnsi="Times New Roman"/>
                <w:sz w:val="24"/>
                <w:szCs w:val="24"/>
              </w:rPr>
              <w:t>8</w:t>
            </w:r>
          </w:p>
        </w:tc>
        <w:tc>
          <w:tcPr>
            <w:tcW w:w="1559" w:type="dxa"/>
            <w:vAlign w:val="center"/>
          </w:tcPr>
          <w:p w:rsidR="00C45A65" w:rsidRPr="00734704"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417" w:type="dxa"/>
            <w:vAlign w:val="center"/>
          </w:tcPr>
          <w:p w:rsidR="00C45A65" w:rsidRPr="00734704"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7,0</w:t>
            </w:r>
          </w:p>
        </w:tc>
      </w:tr>
      <w:tr w:rsidR="00C45A65" w:rsidRPr="00734704" w:rsidTr="00C45A65">
        <w:tc>
          <w:tcPr>
            <w:tcW w:w="783" w:type="dxa"/>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Pr>
                <w:rFonts w:ascii="TimesNewRomanPSMT" w:hAnsi="TimesNewRomanPSMT" w:cs="TimesNewRomanPSMT"/>
                <w:sz w:val="24"/>
                <w:szCs w:val="24"/>
                <w:lang w:eastAsia="ru-RU"/>
              </w:rPr>
              <w:t>3.</w:t>
            </w:r>
          </w:p>
        </w:tc>
        <w:tc>
          <w:tcPr>
            <w:tcW w:w="5171" w:type="dxa"/>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 xml:space="preserve">Число пожилых граждан и инвалидов, получающих долговременный уход </w:t>
            </w:r>
          </w:p>
          <w:p w:rsidR="00C45A65" w:rsidRPr="00734704" w:rsidRDefault="00C45A65" w:rsidP="00827472">
            <w:pPr>
              <w:autoSpaceDE w:val="0"/>
              <w:autoSpaceDN w:val="0"/>
              <w:adjustRightInd w:val="0"/>
              <w:spacing w:after="0" w:line="240" w:lineRule="auto"/>
              <w:jc w:val="both"/>
              <w:rPr>
                <w:rFonts w:ascii="TimesNewRomanPSMT" w:hAnsi="TimesNewRomanPSMT" w:cs="TimesNewRomanPSMT"/>
                <w:sz w:val="24"/>
                <w:szCs w:val="24"/>
                <w:lang w:eastAsia="ru-RU"/>
              </w:rPr>
            </w:pPr>
            <w:r w:rsidRPr="00C45A65">
              <w:rPr>
                <w:rFonts w:ascii="TimesNewRomanPSMT" w:eastAsia="Calibri" w:hAnsi="TimesNewRomanPSMT" w:cs="TimesNewRomanPSMT"/>
                <w:sz w:val="24"/>
                <w:szCs w:val="24"/>
                <w:lang w:eastAsia="ru-RU"/>
              </w:rPr>
              <w:t>(человек)</w:t>
            </w:r>
          </w:p>
        </w:tc>
        <w:tc>
          <w:tcPr>
            <w:tcW w:w="1560" w:type="dxa"/>
            <w:vAlign w:val="center"/>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Pr>
                <w:rFonts w:ascii="TimesNewRomanPSMT" w:hAnsi="TimesNewRomanPSMT" w:cs="TimesNewRomanPSMT"/>
                <w:sz w:val="24"/>
                <w:szCs w:val="24"/>
                <w:lang w:eastAsia="ru-RU"/>
              </w:rPr>
              <w:t>-</w:t>
            </w:r>
          </w:p>
        </w:tc>
        <w:tc>
          <w:tcPr>
            <w:tcW w:w="1559" w:type="dxa"/>
            <w:vAlign w:val="center"/>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Pr>
                <w:rFonts w:ascii="TimesNewRomanPSMT" w:hAnsi="TimesNewRomanPSMT" w:cs="TimesNewRomanPSMT"/>
                <w:sz w:val="24"/>
                <w:szCs w:val="24"/>
                <w:lang w:eastAsia="ru-RU"/>
              </w:rPr>
              <w:t>-</w:t>
            </w:r>
          </w:p>
        </w:tc>
        <w:tc>
          <w:tcPr>
            <w:tcW w:w="1417" w:type="dxa"/>
            <w:vAlign w:val="center"/>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Pr>
                <w:rFonts w:ascii="TimesNewRomanPSMT" w:hAnsi="TimesNewRomanPSMT" w:cs="TimesNewRomanPSMT"/>
                <w:sz w:val="24"/>
                <w:szCs w:val="24"/>
                <w:lang w:eastAsia="ru-RU"/>
              </w:rPr>
              <w:t>-**</w:t>
            </w:r>
          </w:p>
        </w:tc>
      </w:tr>
      <w:tr w:rsidR="00C45A65" w:rsidRPr="00734704" w:rsidTr="00C45A65">
        <w:tc>
          <w:tcPr>
            <w:tcW w:w="783" w:type="dxa"/>
            <w:vAlign w:val="center"/>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Pr>
                <w:rFonts w:ascii="TimesNewRomanPSMT" w:hAnsi="TimesNewRomanPSMT" w:cs="TimesNewRomanPSMT"/>
                <w:sz w:val="24"/>
                <w:szCs w:val="24"/>
                <w:lang w:eastAsia="ru-RU"/>
              </w:rPr>
              <w:t>4.</w:t>
            </w:r>
          </w:p>
        </w:tc>
        <w:tc>
          <w:tcPr>
            <w:tcW w:w="5171" w:type="dxa"/>
          </w:tcPr>
          <w:p w:rsidR="00C45A65" w:rsidRPr="00734704" w:rsidRDefault="00C45A65" w:rsidP="00827472">
            <w:pPr>
              <w:autoSpaceDE w:val="0"/>
              <w:autoSpaceDN w:val="0"/>
              <w:adjustRightInd w:val="0"/>
              <w:spacing w:after="0" w:line="240" w:lineRule="auto"/>
              <w:jc w:val="both"/>
              <w:rPr>
                <w:rFonts w:ascii="TimesNewRomanPSMT"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(процентов)</w:t>
            </w:r>
          </w:p>
        </w:tc>
        <w:tc>
          <w:tcPr>
            <w:tcW w:w="1560" w:type="dxa"/>
            <w:vAlign w:val="center"/>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Pr>
                <w:rFonts w:ascii="TimesNewRomanPSMT" w:hAnsi="TimesNewRomanPSMT" w:cs="TimesNewRomanPSMT"/>
                <w:sz w:val="24"/>
                <w:szCs w:val="24"/>
                <w:lang w:eastAsia="ru-RU"/>
              </w:rPr>
              <w:t>-***</w:t>
            </w:r>
          </w:p>
        </w:tc>
        <w:tc>
          <w:tcPr>
            <w:tcW w:w="1559" w:type="dxa"/>
            <w:vAlign w:val="center"/>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Pr>
                <w:rFonts w:ascii="TimesNewRomanPSMT" w:hAnsi="TimesNewRomanPSMT" w:cs="TimesNewRomanPSMT"/>
                <w:sz w:val="24"/>
                <w:szCs w:val="24"/>
                <w:lang w:eastAsia="ru-RU"/>
              </w:rPr>
              <w:t>67,5</w:t>
            </w:r>
          </w:p>
        </w:tc>
        <w:tc>
          <w:tcPr>
            <w:tcW w:w="1417" w:type="dxa"/>
            <w:vAlign w:val="center"/>
          </w:tcPr>
          <w:p w:rsidR="00C45A65" w:rsidRPr="00734704"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Pr>
                <w:rFonts w:ascii="TimesNewRomanPSMT" w:hAnsi="TimesNewRomanPSMT" w:cs="TimesNewRomanPSMT"/>
                <w:sz w:val="24"/>
                <w:szCs w:val="24"/>
                <w:lang w:eastAsia="ru-RU"/>
              </w:rPr>
              <w:t>67,8</w:t>
            </w:r>
          </w:p>
        </w:tc>
      </w:tr>
      <w:tr w:rsidR="00C45A65" w:rsidRPr="0056004D" w:rsidTr="00C45A65">
        <w:tc>
          <w:tcPr>
            <w:tcW w:w="10490" w:type="dxa"/>
            <w:gridSpan w:val="5"/>
          </w:tcPr>
          <w:p w:rsidR="00C45A65" w:rsidRPr="0056004D" w:rsidRDefault="00C45A65" w:rsidP="00827472">
            <w:pPr>
              <w:autoSpaceDE w:val="0"/>
              <w:autoSpaceDN w:val="0"/>
              <w:adjustRightInd w:val="0"/>
              <w:spacing w:after="0" w:line="240" w:lineRule="auto"/>
              <w:rPr>
                <w:rFonts w:ascii="TimesNewRomanPSMT" w:hAnsi="TimesNewRomanPSMT" w:cs="TimesNewRomanPSMT"/>
                <w:lang w:eastAsia="ru-RU"/>
              </w:rPr>
            </w:pPr>
            <w:r w:rsidRPr="0056004D">
              <w:rPr>
                <w:rFonts w:ascii="TimesNewRomanPSMT" w:hAnsi="TimesNewRomanPSMT" w:cs="TimesNewRomanPSMT"/>
                <w:lang w:eastAsia="ru-RU"/>
              </w:rPr>
              <w:t xml:space="preserve">* - Федеральная служба государственной статистики с 2025 года временно приостановила </w:t>
            </w:r>
          </w:p>
          <w:p w:rsidR="00C45A65" w:rsidRPr="0056004D" w:rsidRDefault="00C45A65" w:rsidP="00827472">
            <w:pPr>
              <w:autoSpaceDE w:val="0"/>
              <w:autoSpaceDN w:val="0"/>
              <w:adjustRightInd w:val="0"/>
              <w:spacing w:after="0" w:line="240" w:lineRule="auto"/>
              <w:rPr>
                <w:rFonts w:ascii="TimesNewRomanPSMT" w:hAnsi="TimesNewRomanPSMT" w:cs="TimesNewRomanPSMT"/>
                <w:lang w:eastAsia="ru-RU"/>
              </w:rPr>
            </w:pPr>
            <w:r w:rsidRPr="0056004D">
              <w:rPr>
                <w:rFonts w:ascii="TimesNewRomanPSMT" w:hAnsi="TimesNewRomanPSMT" w:cs="TimesNewRomanPSMT"/>
                <w:lang w:eastAsia="ru-RU"/>
              </w:rPr>
              <w:t xml:space="preserve">     предоставление информации по демографическим показателям</w:t>
            </w:r>
          </w:p>
        </w:tc>
      </w:tr>
      <w:tr w:rsidR="00C45A65" w:rsidRPr="0056004D" w:rsidTr="00C45A65">
        <w:tc>
          <w:tcPr>
            <w:tcW w:w="10490" w:type="dxa"/>
            <w:gridSpan w:val="5"/>
          </w:tcPr>
          <w:p w:rsidR="00C45A65" w:rsidRPr="0056004D" w:rsidRDefault="00C45A65" w:rsidP="00827472">
            <w:pPr>
              <w:autoSpaceDE w:val="0"/>
              <w:autoSpaceDN w:val="0"/>
              <w:adjustRightInd w:val="0"/>
              <w:spacing w:after="0" w:line="240" w:lineRule="auto"/>
              <w:rPr>
                <w:rFonts w:ascii="TimesNewRomanPSMT" w:hAnsi="TimesNewRomanPSMT" w:cs="TimesNewRomanPSMT"/>
                <w:lang w:eastAsia="ru-RU"/>
              </w:rPr>
            </w:pPr>
            <w:r w:rsidRPr="00C45A65">
              <w:rPr>
                <w:rFonts w:ascii="TimesNewRomanPSMT" w:eastAsia="Calibri" w:hAnsi="TimesNewRomanPSMT" w:cs="TimesNewRomanPSMT"/>
                <w:lang w:eastAsia="ru-RU"/>
              </w:rPr>
              <w:t>** - Показатель установлен на 2028 год</w:t>
            </w:r>
          </w:p>
        </w:tc>
      </w:tr>
      <w:tr w:rsidR="00C45A65" w:rsidRPr="00734704" w:rsidTr="00C45A65">
        <w:tc>
          <w:tcPr>
            <w:tcW w:w="10490" w:type="dxa"/>
            <w:gridSpan w:val="5"/>
          </w:tcPr>
          <w:p w:rsidR="00C45A65" w:rsidRPr="0087334F" w:rsidRDefault="00C45A65" w:rsidP="00827472">
            <w:pPr>
              <w:autoSpaceDE w:val="0"/>
              <w:autoSpaceDN w:val="0"/>
              <w:adjustRightInd w:val="0"/>
              <w:spacing w:after="0" w:line="240" w:lineRule="auto"/>
              <w:rPr>
                <w:rFonts w:ascii="TimesNewRomanPSMT" w:hAnsi="TimesNewRomanPSMT" w:cs="TimesNewRomanPSMT"/>
                <w:lang w:eastAsia="ru-RU"/>
              </w:rPr>
            </w:pPr>
            <w:r w:rsidRPr="00C45A65">
              <w:rPr>
                <w:rFonts w:ascii="TimesNewRomanPSMT" w:eastAsia="Calibri" w:hAnsi="TimesNewRomanPSMT" w:cs="TimesNewRomanPSMT"/>
                <w:lang w:eastAsia="ru-RU"/>
              </w:rPr>
              <w:t>*** - Показатель введен с 2025 года</w:t>
            </w:r>
          </w:p>
        </w:tc>
      </w:tr>
      <w:tr w:rsidR="00C45A65" w:rsidRPr="00734704" w:rsidTr="00C45A65">
        <w:tc>
          <w:tcPr>
            <w:tcW w:w="10490" w:type="dxa"/>
            <w:gridSpan w:val="5"/>
          </w:tcPr>
          <w:p w:rsidR="00C45A65" w:rsidRPr="008D2E86" w:rsidRDefault="00C45A65" w:rsidP="00827472">
            <w:pPr>
              <w:autoSpaceDE w:val="0"/>
              <w:autoSpaceDN w:val="0"/>
              <w:adjustRightInd w:val="0"/>
              <w:spacing w:after="0" w:line="240" w:lineRule="auto"/>
              <w:jc w:val="center"/>
              <w:rPr>
                <w:rFonts w:ascii="TimesNewRomanPSMT" w:hAnsi="TimesNewRomanPSMT" w:cs="TimesNewRomanPSMT"/>
                <w:sz w:val="24"/>
                <w:szCs w:val="24"/>
                <w:lang w:eastAsia="ru-RU"/>
              </w:rPr>
            </w:pPr>
            <w:r w:rsidRPr="008D2E86">
              <w:rPr>
                <w:rFonts w:ascii="TimesNewRomanPSMT" w:hAnsi="TimesNewRomanPSMT" w:cs="TimesNewRomanPSMT"/>
                <w:sz w:val="24"/>
                <w:szCs w:val="24"/>
                <w:lang w:eastAsia="ru-RU"/>
              </w:rPr>
              <w:t>4.1.2. Здравоохранение</w:t>
            </w:r>
          </w:p>
        </w:tc>
      </w:tr>
      <w:tr w:rsidR="00C45A65" w:rsidRPr="00D4717F" w:rsidTr="00C45A65">
        <w:tc>
          <w:tcPr>
            <w:tcW w:w="783"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tcPr>
          <w:p w:rsidR="00C45A65" w:rsidRPr="00C45A65" w:rsidRDefault="00C45A65" w:rsidP="00827472">
            <w:pPr>
              <w:autoSpaceDE w:val="0"/>
              <w:autoSpaceDN w:val="0"/>
              <w:adjustRightInd w:val="0"/>
              <w:spacing w:after="0" w:line="240" w:lineRule="auto"/>
              <w:rPr>
                <w:rFonts w:ascii="Times New Roman" w:eastAsia="Calibri" w:hAnsi="Times New Roman"/>
                <w:sz w:val="24"/>
                <w:szCs w:val="24"/>
                <w:lang w:eastAsia="ru-RU"/>
              </w:rPr>
            </w:pPr>
            <w:r w:rsidRPr="00C45A65">
              <w:rPr>
                <w:rFonts w:ascii="Times New Roman" w:eastAsia="Calibri" w:hAnsi="Times New Roman"/>
                <w:sz w:val="24"/>
                <w:szCs w:val="24"/>
                <w:lang w:eastAsia="ru-RU"/>
              </w:rPr>
              <w:t xml:space="preserve">Смертность населения от всех причин </w:t>
            </w:r>
          </w:p>
          <w:p w:rsidR="00C45A65" w:rsidRPr="00D4717F" w:rsidRDefault="00C45A65" w:rsidP="00827472">
            <w:pPr>
              <w:autoSpaceDE w:val="0"/>
              <w:autoSpaceDN w:val="0"/>
              <w:adjustRightInd w:val="0"/>
              <w:spacing w:after="0" w:line="240" w:lineRule="auto"/>
              <w:rPr>
                <w:rFonts w:ascii="Times New Roman" w:hAnsi="Times New Roman"/>
                <w:sz w:val="24"/>
                <w:szCs w:val="24"/>
                <w:lang w:eastAsia="ru-RU"/>
              </w:rPr>
            </w:pPr>
            <w:r w:rsidRPr="00C45A65">
              <w:rPr>
                <w:rFonts w:ascii="Times New Roman" w:eastAsia="Calibri" w:hAnsi="Times New Roman"/>
                <w:sz w:val="24"/>
                <w:szCs w:val="24"/>
                <w:lang w:eastAsia="ru-RU"/>
              </w:rPr>
              <w:t>(на 1000 населения)</w:t>
            </w:r>
          </w:p>
        </w:tc>
        <w:tc>
          <w:tcPr>
            <w:tcW w:w="1560"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9,6</w:t>
            </w:r>
          </w:p>
        </w:tc>
        <w:tc>
          <w:tcPr>
            <w:tcW w:w="1559"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13,4</w:t>
            </w:r>
          </w:p>
        </w:tc>
        <w:tc>
          <w:tcPr>
            <w:tcW w:w="1417"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12,2</w:t>
            </w:r>
          </w:p>
        </w:tc>
      </w:tr>
      <w:tr w:rsidR="00C45A65" w:rsidRPr="00D4717F" w:rsidTr="00C45A65">
        <w:tc>
          <w:tcPr>
            <w:tcW w:w="783"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tcPr>
          <w:p w:rsidR="00C45A65" w:rsidRPr="00D4717F" w:rsidRDefault="00C45A65" w:rsidP="00827472">
            <w:pPr>
              <w:autoSpaceDE w:val="0"/>
              <w:autoSpaceDN w:val="0"/>
              <w:adjustRightInd w:val="0"/>
              <w:spacing w:after="0" w:line="240" w:lineRule="auto"/>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Доля лиц, живущих 5 и более лет с момента установления диагноза злокачественного новообразования (процент)</w:t>
            </w:r>
          </w:p>
        </w:tc>
        <w:tc>
          <w:tcPr>
            <w:tcW w:w="1560"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NewRomanPSMT" w:hAnsi="TimesNewRomanPSMT" w:cs="TimesNewRomanPSMT"/>
                <w:sz w:val="24"/>
                <w:szCs w:val="24"/>
                <w:lang w:eastAsia="ru-RU"/>
              </w:rPr>
              <w:t>-*</w:t>
            </w:r>
          </w:p>
        </w:tc>
        <w:tc>
          <w:tcPr>
            <w:tcW w:w="1559"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62,0</w:t>
            </w:r>
          </w:p>
        </w:tc>
        <w:tc>
          <w:tcPr>
            <w:tcW w:w="1417"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73,8</w:t>
            </w:r>
          </w:p>
        </w:tc>
      </w:tr>
      <w:tr w:rsidR="00C45A65" w:rsidRPr="00D4717F" w:rsidTr="00C45A65">
        <w:tc>
          <w:tcPr>
            <w:tcW w:w="783"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171" w:type="dxa"/>
            <w:vAlign w:val="center"/>
          </w:tcPr>
          <w:p w:rsidR="00C45A65" w:rsidRPr="00D4717F" w:rsidRDefault="00C45A65" w:rsidP="00827472">
            <w:pPr>
              <w:autoSpaceDE w:val="0"/>
              <w:autoSpaceDN w:val="0"/>
              <w:adjustRightInd w:val="0"/>
              <w:spacing w:after="0" w:line="240" w:lineRule="auto"/>
              <w:jc w:val="both"/>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Удовлетворенность населения медицинской помощью по результатам оценки общественного мнения (процентов)</w:t>
            </w:r>
          </w:p>
        </w:tc>
        <w:tc>
          <w:tcPr>
            <w:tcW w:w="1560"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NewRomanPSMT" w:hAnsi="TimesNewRomanPSMT" w:cs="TimesNewRomanPSMT"/>
                <w:sz w:val="24"/>
                <w:szCs w:val="24"/>
                <w:lang w:eastAsia="ru-RU"/>
              </w:rPr>
              <w:t>-*</w:t>
            </w:r>
          </w:p>
        </w:tc>
        <w:tc>
          <w:tcPr>
            <w:tcW w:w="1559"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48,6</w:t>
            </w:r>
          </w:p>
        </w:tc>
        <w:tc>
          <w:tcPr>
            <w:tcW w:w="1417"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50,7</w:t>
            </w:r>
          </w:p>
        </w:tc>
      </w:tr>
      <w:tr w:rsidR="00C45A65" w:rsidRPr="00D4717F" w:rsidTr="00C45A65">
        <w:tc>
          <w:tcPr>
            <w:tcW w:w="783"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171" w:type="dxa"/>
            <w:vAlign w:val="center"/>
          </w:tcPr>
          <w:p w:rsidR="00C45A65" w:rsidRPr="00D4717F" w:rsidRDefault="00C45A65" w:rsidP="00827472">
            <w:pPr>
              <w:autoSpaceDE w:val="0"/>
              <w:autoSpaceDN w:val="0"/>
              <w:adjustRightInd w:val="0"/>
              <w:spacing w:after="0" w:line="240" w:lineRule="auto"/>
              <w:jc w:val="both"/>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Охват всех граждан профилактическими медицинскими осмотрами (процентов)</w:t>
            </w:r>
          </w:p>
        </w:tc>
        <w:tc>
          <w:tcPr>
            <w:tcW w:w="1560"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72,6</w:t>
            </w:r>
          </w:p>
        </w:tc>
        <w:tc>
          <w:tcPr>
            <w:tcW w:w="1559"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91,0</w:t>
            </w:r>
          </w:p>
        </w:tc>
        <w:tc>
          <w:tcPr>
            <w:tcW w:w="1417"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92,0</w:t>
            </w:r>
          </w:p>
        </w:tc>
      </w:tr>
      <w:tr w:rsidR="00C45A65" w:rsidRPr="00D4717F" w:rsidTr="00C45A65">
        <w:tc>
          <w:tcPr>
            <w:tcW w:w="783"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5171" w:type="dxa"/>
            <w:vAlign w:val="center"/>
          </w:tcPr>
          <w:p w:rsidR="00C45A65" w:rsidRPr="00D4717F" w:rsidRDefault="00C45A65" w:rsidP="00827472">
            <w:pPr>
              <w:autoSpaceDE w:val="0"/>
              <w:autoSpaceDN w:val="0"/>
              <w:adjustRightInd w:val="0"/>
              <w:spacing w:after="0" w:line="240" w:lineRule="auto"/>
              <w:jc w:val="both"/>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Смертность от болезней системы кровообращения (на 100 тыс. населения)</w:t>
            </w:r>
          </w:p>
        </w:tc>
        <w:tc>
          <w:tcPr>
            <w:tcW w:w="1560"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549,9</w:t>
            </w:r>
          </w:p>
        </w:tc>
        <w:tc>
          <w:tcPr>
            <w:tcW w:w="1559"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733,4</w:t>
            </w:r>
          </w:p>
        </w:tc>
        <w:tc>
          <w:tcPr>
            <w:tcW w:w="1417"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669,8</w:t>
            </w:r>
          </w:p>
        </w:tc>
      </w:tr>
      <w:tr w:rsidR="00C45A65" w:rsidRPr="00D4717F" w:rsidTr="00C45A65">
        <w:tc>
          <w:tcPr>
            <w:tcW w:w="783"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5171" w:type="dxa"/>
            <w:vAlign w:val="center"/>
          </w:tcPr>
          <w:p w:rsidR="00C45A65" w:rsidRPr="00D4717F" w:rsidRDefault="00C45A65" w:rsidP="00827472">
            <w:pPr>
              <w:autoSpaceDE w:val="0"/>
              <w:autoSpaceDN w:val="0"/>
              <w:adjustRightInd w:val="0"/>
              <w:spacing w:after="0" w:line="240" w:lineRule="auto"/>
              <w:jc w:val="both"/>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Смертность от новообразований, в том числе злокачественных (на 100 тыс. населения)</w:t>
            </w:r>
          </w:p>
        </w:tc>
        <w:tc>
          <w:tcPr>
            <w:tcW w:w="1560"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169,2</w:t>
            </w:r>
          </w:p>
        </w:tc>
        <w:tc>
          <w:tcPr>
            <w:tcW w:w="1559"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241,4</w:t>
            </w:r>
          </w:p>
        </w:tc>
        <w:tc>
          <w:tcPr>
            <w:tcW w:w="1417"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188,4</w:t>
            </w:r>
          </w:p>
        </w:tc>
      </w:tr>
      <w:tr w:rsidR="00C45A65" w:rsidRPr="00D4717F" w:rsidTr="00C45A65">
        <w:tc>
          <w:tcPr>
            <w:tcW w:w="783"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5171" w:type="dxa"/>
            <w:vAlign w:val="center"/>
          </w:tcPr>
          <w:p w:rsidR="00C45A65" w:rsidRPr="00D4717F" w:rsidRDefault="00C45A65" w:rsidP="00827472">
            <w:pPr>
              <w:autoSpaceDE w:val="0"/>
              <w:autoSpaceDN w:val="0"/>
              <w:adjustRightInd w:val="0"/>
              <w:spacing w:after="0" w:line="240" w:lineRule="auto"/>
              <w:jc w:val="both"/>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 xml:space="preserve">Обеспеченность населения врачами, работающими в медицинских организациях, участвующих в реализации программы </w:t>
            </w:r>
            <w:r w:rsidRPr="00C45A65">
              <w:rPr>
                <w:rFonts w:ascii="TimesNewRomanPSMT" w:eastAsia="Calibri" w:hAnsi="TimesNewRomanPSMT" w:cs="TimesNewRomanPSMT"/>
                <w:sz w:val="24"/>
                <w:szCs w:val="24"/>
                <w:lang w:eastAsia="ru-RU"/>
              </w:rPr>
              <w:lastRenderedPageBreak/>
              <w:t>государственных гарантий бесплатного оказания гражданам медицинской помощи, на 10 тыс. населения (человек)</w:t>
            </w:r>
          </w:p>
        </w:tc>
        <w:tc>
          <w:tcPr>
            <w:tcW w:w="1560"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NewRomanPSMT" w:hAnsi="TimesNewRomanPSMT" w:cs="TimesNewRomanPSMT"/>
                <w:sz w:val="24"/>
                <w:szCs w:val="24"/>
                <w:lang w:eastAsia="ru-RU"/>
              </w:rPr>
              <w:lastRenderedPageBreak/>
              <w:t>-*</w:t>
            </w:r>
          </w:p>
        </w:tc>
        <w:tc>
          <w:tcPr>
            <w:tcW w:w="1559"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28,3</w:t>
            </w:r>
          </w:p>
        </w:tc>
        <w:tc>
          <w:tcPr>
            <w:tcW w:w="1417" w:type="dxa"/>
            <w:vAlign w:val="center"/>
          </w:tcPr>
          <w:p w:rsidR="00C45A65" w:rsidRPr="00D4717F"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28,3</w:t>
            </w:r>
          </w:p>
        </w:tc>
      </w:tr>
      <w:tr w:rsidR="00C45A65" w:rsidRPr="00D4717F" w:rsidTr="00C45A65">
        <w:tc>
          <w:tcPr>
            <w:tcW w:w="10490" w:type="dxa"/>
            <w:gridSpan w:val="5"/>
          </w:tcPr>
          <w:p w:rsidR="00C45A65" w:rsidRPr="00D4717F" w:rsidRDefault="00C45A65" w:rsidP="00827472">
            <w:pPr>
              <w:autoSpaceDE w:val="0"/>
              <w:autoSpaceDN w:val="0"/>
              <w:adjustRightInd w:val="0"/>
              <w:spacing w:after="0" w:line="240" w:lineRule="auto"/>
              <w:rPr>
                <w:rFonts w:ascii="Times New Roman" w:hAnsi="Times New Roman"/>
                <w:sz w:val="24"/>
                <w:szCs w:val="24"/>
                <w:lang w:eastAsia="ru-RU"/>
              </w:rPr>
            </w:pPr>
            <w:r w:rsidRPr="00C45A65">
              <w:rPr>
                <w:rFonts w:ascii="TimesNewRomanPSMT" w:eastAsia="Calibri" w:hAnsi="TimesNewRomanPSMT" w:cs="TimesNewRomanPSMT"/>
                <w:lang w:eastAsia="ru-RU"/>
              </w:rPr>
              <w:lastRenderedPageBreak/>
              <w:t>* - Показатель введен с 2025 года</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 New Roman" w:eastAsia="Calibri" w:hAnsi="Times New Roman"/>
                <w:sz w:val="24"/>
                <w:szCs w:val="24"/>
                <w:lang w:eastAsia="ru-RU"/>
              </w:rPr>
              <w:t>4.1.3. Спорт</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B62695">
              <w:rPr>
                <w:rFonts w:ascii="Times New Roman" w:hAnsi="Times New Roman"/>
                <w:sz w:val="24"/>
                <w:szCs w:val="24"/>
                <w:lang w:eastAsia="ru-RU"/>
              </w:rPr>
              <w:t>1.</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граждан, систематически занимающихся физической культурой и спортом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58,8</w:t>
            </w:r>
          </w:p>
        </w:tc>
        <w:tc>
          <w:tcPr>
            <w:tcW w:w="1559"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60,28</w:t>
            </w:r>
          </w:p>
        </w:tc>
        <w:tc>
          <w:tcPr>
            <w:tcW w:w="1417"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B62695">
              <w:rPr>
                <w:rFonts w:ascii="Times New Roman" w:hAnsi="Times New Roman"/>
                <w:sz w:val="24"/>
                <w:szCs w:val="24"/>
                <w:lang w:eastAsia="ru-RU"/>
              </w:rPr>
              <w:t>2.</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51,7</w:t>
            </w:r>
          </w:p>
        </w:tc>
        <w:tc>
          <w:tcPr>
            <w:tcW w:w="1559"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57,9</w:t>
            </w:r>
          </w:p>
        </w:tc>
        <w:tc>
          <w:tcPr>
            <w:tcW w:w="1417"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70</w:t>
            </w:r>
          </w:p>
        </w:tc>
      </w:tr>
      <w:tr w:rsidR="00C45A65" w:rsidRPr="00B62695" w:rsidTr="00C45A65">
        <w:tc>
          <w:tcPr>
            <w:tcW w:w="10490" w:type="dxa"/>
            <w:gridSpan w:val="5"/>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4.2. Реализация потенциала каждого человека, развитие его талантов,</w:t>
            </w:r>
          </w:p>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воспитание патриотичной и социально ответственной личности в городе Азове</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4.2.1. Образование</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 xml:space="preserve">Доля зданий государственных и муниципальных общеобразовательных организаций и организаций среднего профессионального образования, </w:t>
            </w:r>
            <w:r w:rsidRPr="00C45A65">
              <w:rPr>
                <w:rFonts w:ascii="TimesNewRomanPSMT" w:eastAsia="Calibri" w:hAnsi="TimesNewRomanPSMT" w:cs="TimesNewRomanPSMT"/>
                <w:sz w:val="24"/>
                <w:szCs w:val="24"/>
                <w:lang w:eastAsia="ru-RU"/>
              </w:rPr>
              <w:br/>
              <w:t xml:space="preserve">в которых созданы беспроводные сети стандарта Wi-Fi для обеспечения возможности доступа к информационно-телекоммуникационной сети «Интернет» и обеспечено видеонаблюдение </w:t>
            </w:r>
            <w:r w:rsidRPr="00C45A65">
              <w:rPr>
                <w:rFonts w:ascii="TimesNewRomanPSMT" w:eastAsia="Calibri" w:hAnsi="TimesNewRomanPSMT" w:cs="TimesNewRomanPSMT"/>
                <w:sz w:val="24"/>
                <w:szCs w:val="24"/>
                <w:lang w:eastAsia="ru-RU"/>
              </w:rPr>
              <w:br/>
              <w:t>за входными группами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NewRomanPSMT" w:hAnsi="TimesNewRomanPSMT" w:cs="TimesNewRomanPSMT"/>
                <w:sz w:val="24"/>
                <w:szCs w:val="24"/>
                <w:lang w:eastAsia="ru-RU"/>
              </w:rPr>
              <w:t>-*</w:t>
            </w:r>
          </w:p>
        </w:tc>
        <w:tc>
          <w:tcPr>
            <w:tcW w:w="1559" w:type="dxa"/>
            <w:vAlign w:val="center"/>
          </w:tcPr>
          <w:p w:rsidR="00C45A65" w:rsidRDefault="00C45A65" w:rsidP="00827472">
            <w:pPr>
              <w:widowControl w:val="0"/>
              <w:tabs>
                <w:tab w:val="left" w:pos="426"/>
              </w:tabs>
              <w:jc w:val="center"/>
              <w:rPr>
                <w:rFonts w:ascii="Times New Roman" w:hAnsi="Times New Roman"/>
                <w:sz w:val="24"/>
              </w:rPr>
            </w:pPr>
            <w:r>
              <w:rPr>
                <w:rFonts w:ascii="Times New Roman" w:hAnsi="Times New Roman"/>
                <w:sz w:val="24"/>
              </w:rPr>
              <w:t>66,7</w:t>
            </w:r>
          </w:p>
        </w:tc>
        <w:tc>
          <w:tcPr>
            <w:tcW w:w="1417" w:type="dxa"/>
            <w:vAlign w:val="center"/>
          </w:tcPr>
          <w:p w:rsidR="00C45A65" w:rsidRDefault="00C45A65" w:rsidP="00827472">
            <w:pPr>
              <w:widowControl w:val="0"/>
              <w:tabs>
                <w:tab w:val="left" w:pos="426"/>
              </w:tabs>
              <w:jc w:val="center"/>
              <w:rPr>
                <w:rFonts w:ascii="Times New Roman" w:hAnsi="Times New Roman"/>
                <w:sz w:val="24"/>
              </w:rPr>
            </w:pPr>
            <w:r>
              <w:rPr>
                <w:rFonts w:ascii="Times New Roman" w:hAnsi="Times New Roman"/>
                <w:sz w:val="24"/>
              </w:rPr>
              <w:t>100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обучающихся 6-11 классов, охваченных комплексом профориентационных мероприятий в рамках Единой модели профориентации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NewRomanPSMT" w:hAnsi="TimesNewRomanPSMT" w:cs="TimesNewRomanPSMT"/>
                <w:sz w:val="24"/>
                <w:szCs w:val="24"/>
                <w:lang w:eastAsia="ru-RU"/>
              </w:rPr>
              <w:t>-*</w:t>
            </w:r>
          </w:p>
        </w:tc>
        <w:tc>
          <w:tcPr>
            <w:tcW w:w="1559"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100,0</w:t>
            </w:r>
          </w:p>
        </w:tc>
        <w:tc>
          <w:tcPr>
            <w:tcW w:w="1417"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100,0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детей в возрасте от 5 до 18 лет, охваченных услугами дополнительного образования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NewRomanPSMT" w:hAnsi="TimesNewRomanPSMT" w:cs="TimesNewRomanPSMT"/>
                <w:sz w:val="24"/>
                <w:szCs w:val="24"/>
                <w:lang w:eastAsia="ru-RU"/>
              </w:rPr>
              <w:t>-*</w:t>
            </w:r>
          </w:p>
        </w:tc>
        <w:tc>
          <w:tcPr>
            <w:tcW w:w="1559"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72,0</w:t>
            </w:r>
          </w:p>
        </w:tc>
        <w:tc>
          <w:tcPr>
            <w:tcW w:w="1417"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73,0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учащихся (воспитанников) задействованных в мероприятиях по профилактике дорожно-транспортных происшествий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NewRomanPSMT" w:hAnsi="TimesNewRomanPSMT" w:cs="TimesNewRomanPSMT"/>
                <w:sz w:val="24"/>
                <w:szCs w:val="24"/>
                <w:lang w:eastAsia="ru-RU"/>
              </w:rPr>
              <w:t>-*</w:t>
            </w:r>
          </w:p>
        </w:tc>
        <w:tc>
          <w:tcPr>
            <w:tcW w:w="1559" w:type="dxa"/>
            <w:vAlign w:val="center"/>
          </w:tcPr>
          <w:p w:rsidR="00C45A65" w:rsidRPr="008010BD" w:rsidRDefault="00C45A65" w:rsidP="00827472">
            <w:pPr>
              <w:widowControl w:val="0"/>
              <w:jc w:val="center"/>
              <w:rPr>
                <w:rFonts w:ascii="Times New Roman" w:hAnsi="Times New Roman"/>
                <w:sz w:val="24"/>
              </w:rPr>
            </w:pPr>
            <w:r w:rsidRPr="008010BD">
              <w:rPr>
                <w:rFonts w:ascii="Times New Roman" w:hAnsi="Times New Roman"/>
                <w:sz w:val="24"/>
              </w:rPr>
              <w:t>100</w:t>
            </w:r>
          </w:p>
        </w:tc>
        <w:tc>
          <w:tcPr>
            <w:tcW w:w="1417" w:type="dxa"/>
            <w:vAlign w:val="center"/>
          </w:tcPr>
          <w:p w:rsidR="00C45A65" w:rsidRPr="008010BD" w:rsidRDefault="00C45A65" w:rsidP="00827472">
            <w:pPr>
              <w:widowControl w:val="0"/>
              <w:jc w:val="center"/>
              <w:rPr>
                <w:rFonts w:ascii="Times New Roman" w:hAnsi="Times New Roman"/>
                <w:sz w:val="24"/>
              </w:rPr>
            </w:pPr>
            <w:r w:rsidRPr="008010BD">
              <w:rPr>
                <w:rFonts w:ascii="Times New Roman" w:hAnsi="Times New Roman"/>
                <w:sz w:val="24"/>
              </w:rPr>
              <w:t>100</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rPr>
                <w:rFonts w:ascii="Times New Roman" w:hAnsi="Times New Roman"/>
                <w:sz w:val="24"/>
                <w:szCs w:val="24"/>
                <w:lang w:eastAsia="ru-RU"/>
              </w:rPr>
            </w:pPr>
            <w:r w:rsidRPr="00C45A65">
              <w:rPr>
                <w:rFonts w:ascii="TimesNewRomanPSMT" w:eastAsia="Calibri" w:hAnsi="TimesNewRomanPSMT" w:cs="TimesNewRomanPSMT"/>
                <w:lang w:eastAsia="ru-RU"/>
              </w:rPr>
              <w:t>* - Показатель введен с 2025 года</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4.2.2. Культура</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Увеличение числа посещений организаций культуры по отношению к 2023 году (процентов)</w:t>
            </w:r>
          </w:p>
        </w:tc>
        <w:tc>
          <w:tcPr>
            <w:tcW w:w="1560" w:type="dxa"/>
            <w:vAlign w:val="center"/>
          </w:tcPr>
          <w:p w:rsidR="00C45A65" w:rsidRPr="00A27164" w:rsidRDefault="00C45A65" w:rsidP="00827472">
            <w:pPr>
              <w:spacing w:after="160" w:line="259" w:lineRule="auto"/>
              <w:jc w:val="center"/>
              <w:rPr>
                <w:rFonts w:ascii="Times New Roman" w:hAnsi="Times New Roman"/>
                <w:sz w:val="24"/>
                <w:szCs w:val="24"/>
              </w:rPr>
            </w:pPr>
            <w:r w:rsidRPr="00A27164">
              <w:rPr>
                <w:rFonts w:ascii="Times New Roman" w:hAnsi="Times New Roman"/>
                <w:sz w:val="24"/>
                <w:szCs w:val="24"/>
                <w:lang w:eastAsia="ru-RU"/>
              </w:rPr>
              <w:t>-*</w:t>
            </w:r>
          </w:p>
        </w:tc>
        <w:tc>
          <w:tcPr>
            <w:tcW w:w="1559" w:type="dxa"/>
            <w:vAlign w:val="center"/>
          </w:tcPr>
          <w:p w:rsidR="00C45A65" w:rsidRPr="00A27164" w:rsidRDefault="00C45A65" w:rsidP="00827472">
            <w:pPr>
              <w:spacing w:after="160" w:line="259" w:lineRule="auto"/>
              <w:jc w:val="center"/>
              <w:rPr>
                <w:rFonts w:ascii="Times New Roman" w:hAnsi="Times New Roman"/>
                <w:sz w:val="24"/>
                <w:szCs w:val="24"/>
              </w:rPr>
            </w:pPr>
            <w:r w:rsidRPr="00A27164">
              <w:rPr>
                <w:rFonts w:ascii="Times New Roman" w:hAnsi="Times New Roman"/>
                <w:sz w:val="24"/>
                <w:szCs w:val="24"/>
              </w:rPr>
              <w:t>110</w:t>
            </w:r>
          </w:p>
        </w:tc>
        <w:tc>
          <w:tcPr>
            <w:tcW w:w="1417" w:type="dxa"/>
            <w:vAlign w:val="center"/>
          </w:tcPr>
          <w:p w:rsidR="00C45A65" w:rsidRPr="00A27164" w:rsidRDefault="00C45A65" w:rsidP="00827472">
            <w:pPr>
              <w:spacing w:after="160" w:line="259" w:lineRule="auto"/>
              <w:jc w:val="center"/>
              <w:rPr>
                <w:rFonts w:ascii="Times New Roman" w:hAnsi="Times New Roman"/>
                <w:sz w:val="24"/>
                <w:szCs w:val="24"/>
              </w:rPr>
            </w:pPr>
            <w:r w:rsidRPr="00A27164">
              <w:rPr>
                <w:rFonts w:ascii="Times New Roman" w:hAnsi="Times New Roman"/>
                <w:sz w:val="24"/>
                <w:szCs w:val="24"/>
              </w:rPr>
              <w:t>135</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зданий учреждений культуры, находящихся в удовлетворительном состоянии (процентов)</w:t>
            </w:r>
          </w:p>
        </w:tc>
        <w:tc>
          <w:tcPr>
            <w:tcW w:w="1560" w:type="dxa"/>
            <w:vAlign w:val="center"/>
          </w:tcPr>
          <w:p w:rsidR="00C45A65" w:rsidRPr="00A27164" w:rsidRDefault="00C45A65" w:rsidP="00827472">
            <w:pPr>
              <w:spacing w:after="160" w:line="259" w:lineRule="auto"/>
              <w:jc w:val="center"/>
              <w:rPr>
                <w:rFonts w:ascii="Times New Roman" w:hAnsi="Times New Roman"/>
                <w:sz w:val="24"/>
                <w:szCs w:val="24"/>
              </w:rPr>
            </w:pPr>
            <w:r w:rsidRPr="00A27164">
              <w:rPr>
                <w:rFonts w:ascii="Times New Roman" w:hAnsi="Times New Roman"/>
                <w:sz w:val="24"/>
                <w:szCs w:val="24"/>
              </w:rPr>
              <w:t>84</w:t>
            </w:r>
          </w:p>
        </w:tc>
        <w:tc>
          <w:tcPr>
            <w:tcW w:w="1559" w:type="dxa"/>
            <w:vAlign w:val="center"/>
          </w:tcPr>
          <w:p w:rsidR="00C45A65" w:rsidRPr="00A27164" w:rsidRDefault="00C45A65" w:rsidP="00827472">
            <w:pPr>
              <w:spacing w:after="160" w:line="259" w:lineRule="auto"/>
              <w:jc w:val="center"/>
              <w:rPr>
                <w:rFonts w:ascii="Times New Roman" w:hAnsi="Times New Roman"/>
                <w:sz w:val="24"/>
                <w:szCs w:val="24"/>
              </w:rPr>
            </w:pPr>
            <w:r w:rsidRPr="00A27164">
              <w:rPr>
                <w:rFonts w:ascii="Times New Roman" w:hAnsi="Times New Roman"/>
                <w:sz w:val="24"/>
                <w:szCs w:val="24"/>
              </w:rPr>
              <w:t>94,7</w:t>
            </w:r>
          </w:p>
        </w:tc>
        <w:tc>
          <w:tcPr>
            <w:tcW w:w="1417" w:type="dxa"/>
            <w:vAlign w:val="center"/>
          </w:tcPr>
          <w:p w:rsidR="00C45A65" w:rsidRPr="00A27164" w:rsidRDefault="00C45A65" w:rsidP="00827472">
            <w:pPr>
              <w:spacing w:after="160" w:line="259" w:lineRule="auto"/>
              <w:jc w:val="center"/>
              <w:rPr>
                <w:rFonts w:ascii="Times New Roman" w:hAnsi="Times New Roman"/>
                <w:sz w:val="24"/>
                <w:szCs w:val="24"/>
              </w:rPr>
            </w:pPr>
            <w:r w:rsidRPr="00A27164">
              <w:rPr>
                <w:rFonts w:ascii="Times New Roman" w:hAnsi="Times New Roman"/>
                <w:sz w:val="24"/>
                <w:szCs w:val="24"/>
              </w:rPr>
              <w:t>94,7</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171" w:type="dxa"/>
          </w:tcPr>
          <w:p w:rsidR="00C45A65" w:rsidRPr="00003D96" w:rsidRDefault="00C45A65" w:rsidP="00827472">
            <w:pPr>
              <w:autoSpaceDE w:val="0"/>
              <w:autoSpaceDN w:val="0"/>
              <w:adjustRightInd w:val="0"/>
              <w:spacing w:after="0" w:line="240" w:lineRule="auto"/>
              <w:jc w:val="both"/>
              <w:rPr>
                <w:rFonts w:ascii="Times New Roman" w:hAnsi="Times New Roman"/>
                <w:bCs/>
                <w:sz w:val="28"/>
                <w:szCs w:val="28"/>
              </w:rPr>
            </w:pPr>
            <w:r w:rsidRPr="00C45A65">
              <w:rPr>
                <w:rFonts w:ascii="TimesNewRomanPSMT" w:eastAsia="Calibri" w:hAnsi="TimesNewRomanPSMT" w:cs="TimesNewRomanPSMT"/>
                <w:sz w:val="24"/>
                <w:szCs w:val="24"/>
                <w:lang w:eastAsia="ru-RU"/>
              </w:rPr>
              <w:t>Уровень удовлетворенности граждан работой государственных и муниципальных организаций культуры, искусства и народного творчества (процентов)</w:t>
            </w:r>
          </w:p>
        </w:tc>
        <w:tc>
          <w:tcPr>
            <w:tcW w:w="1560" w:type="dxa"/>
            <w:vAlign w:val="center"/>
          </w:tcPr>
          <w:p w:rsidR="00C45A65" w:rsidRPr="00A27164" w:rsidRDefault="00C45A65" w:rsidP="00827472">
            <w:pPr>
              <w:spacing w:after="160" w:line="259" w:lineRule="auto"/>
              <w:jc w:val="center"/>
              <w:rPr>
                <w:rFonts w:ascii="Times New Roman" w:hAnsi="Times New Roman"/>
                <w:sz w:val="24"/>
                <w:szCs w:val="24"/>
              </w:rPr>
            </w:pPr>
            <w:r w:rsidRPr="00A27164">
              <w:rPr>
                <w:rFonts w:ascii="Times New Roman" w:hAnsi="Times New Roman"/>
                <w:sz w:val="24"/>
                <w:szCs w:val="24"/>
                <w:lang w:eastAsia="ru-RU"/>
              </w:rPr>
              <w:t>-*</w:t>
            </w:r>
          </w:p>
        </w:tc>
        <w:tc>
          <w:tcPr>
            <w:tcW w:w="1559" w:type="dxa"/>
            <w:vAlign w:val="center"/>
          </w:tcPr>
          <w:p w:rsidR="00C45A65" w:rsidRPr="00A27164" w:rsidRDefault="00C45A65" w:rsidP="00827472">
            <w:pPr>
              <w:spacing w:after="160" w:line="259" w:lineRule="auto"/>
              <w:jc w:val="center"/>
              <w:rPr>
                <w:rFonts w:ascii="Times New Roman" w:hAnsi="Times New Roman"/>
                <w:sz w:val="24"/>
                <w:szCs w:val="24"/>
              </w:rPr>
            </w:pPr>
            <w:r w:rsidRPr="00A27164">
              <w:rPr>
                <w:rFonts w:ascii="Times New Roman" w:hAnsi="Times New Roman"/>
                <w:sz w:val="24"/>
                <w:szCs w:val="24"/>
              </w:rPr>
              <w:t>73,5</w:t>
            </w:r>
          </w:p>
        </w:tc>
        <w:tc>
          <w:tcPr>
            <w:tcW w:w="1417" w:type="dxa"/>
            <w:vAlign w:val="center"/>
          </w:tcPr>
          <w:p w:rsidR="00C45A65" w:rsidRPr="00A27164" w:rsidRDefault="00C45A65" w:rsidP="00827472">
            <w:pPr>
              <w:spacing w:after="160" w:line="259" w:lineRule="auto"/>
              <w:jc w:val="center"/>
              <w:rPr>
                <w:rFonts w:ascii="Times New Roman" w:hAnsi="Times New Roman"/>
                <w:sz w:val="24"/>
                <w:szCs w:val="24"/>
              </w:rPr>
            </w:pPr>
            <w:r w:rsidRPr="00A27164">
              <w:rPr>
                <w:rFonts w:ascii="Times New Roman" w:hAnsi="Times New Roman"/>
                <w:sz w:val="24"/>
                <w:szCs w:val="24"/>
              </w:rPr>
              <w:t>85,3</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rPr>
                <w:rFonts w:ascii="Times New Roman" w:hAnsi="Times New Roman"/>
                <w:sz w:val="24"/>
                <w:szCs w:val="24"/>
                <w:lang w:eastAsia="ru-RU"/>
              </w:rPr>
            </w:pPr>
            <w:r w:rsidRPr="00C45A65">
              <w:rPr>
                <w:rFonts w:ascii="TimesNewRomanPSMT" w:eastAsia="Calibri" w:hAnsi="TimesNewRomanPSMT" w:cs="TimesNewRomanPSMT"/>
                <w:lang w:eastAsia="ru-RU"/>
              </w:rPr>
              <w:t>* - Показатель введен с 2025 года</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4.2.3. Молодежная политика</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bookmarkStart w:id="11" w:name="_Hlk220588246"/>
            <w:r w:rsidRPr="00C45A65">
              <w:rPr>
                <w:rFonts w:ascii="TimesNewRomanPSMT" w:eastAsia="Calibri" w:hAnsi="TimesNewRomanPSMT" w:cs="TimesNewRomanPSMT"/>
                <w:sz w:val="24"/>
                <w:szCs w:val="24"/>
                <w:lang w:eastAsia="ru-RU"/>
              </w:rPr>
              <w:t>Доля молодежи, ежегодно вовлеченной в мероприятия отрасли молодежной политики</w:t>
            </w:r>
            <w:bookmarkEnd w:id="11"/>
            <w:r w:rsidRPr="00C45A65">
              <w:rPr>
                <w:rFonts w:ascii="TimesNewRomanPSMT" w:eastAsia="Calibri" w:hAnsi="TimesNewRomanPSMT" w:cs="TimesNewRomanPSMT"/>
                <w:sz w:val="24"/>
                <w:szCs w:val="24"/>
                <w:lang w:eastAsia="ru-RU"/>
              </w:rPr>
              <w:t xml:space="preserve"> (процентов)</w:t>
            </w:r>
          </w:p>
        </w:tc>
        <w:tc>
          <w:tcPr>
            <w:tcW w:w="1560"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w:t>
            </w:r>
          </w:p>
        </w:tc>
        <w:tc>
          <w:tcPr>
            <w:tcW w:w="1559"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20,0</w:t>
            </w:r>
          </w:p>
        </w:tc>
        <w:tc>
          <w:tcPr>
            <w:tcW w:w="1417"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70,0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2.</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Охват молодежи мероприятиями, проводимыми на базе инфраструктуры молодежной политики (процентов)</w:t>
            </w:r>
          </w:p>
        </w:tc>
        <w:tc>
          <w:tcPr>
            <w:tcW w:w="1560"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w:t>
            </w:r>
          </w:p>
        </w:tc>
        <w:tc>
          <w:tcPr>
            <w:tcW w:w="1559"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42,0</w:t>
            </w:r>
          </w:p>
        </w:tc>
        <w:tc>
          <w:tcPr>
            <w:tcW w:w="1417"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42,0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молодых людей, вовлеченных в мероприятия, направленные на профессиональное развитие (процентов)</w:t>
            </w:r>
          </w:p>
        </w:tc>
        <w:tc>
          <w:tcPr>
            <w:tcW w:w="1560"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w:t>
            </w:r>
          </w:p>
        </w:tc>
        <w:tc>
          <w:tcPr>
            <w:tcW w:w="1559"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35,0</w:t>
            </w:r>
          </w:p>
        </w:tc>
        <w:tc>
          <w:tcPr>
            <w:tcW w:w="1417"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75,0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(процентов)</w:t>
            </w:r>
          </w:p>
        </w:tc>
        <w:tc>
          <w:tcPr>
            <w:tcW w:w="1560"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w:t>
            </w:r>
          </w:p>
        </w:tc>
        <w:tc>
          <w:tcPr>
            <w:tcW w:w="1559"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16,0</w:t>
            </w:r>
          </w:p>
        </w:tc>
        <w:tc>
          <w:tcPr>
            <w:tcW w:w="1417"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26,0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молодых людей, вовлеченных в добровольческую и общественную деятельность (процентов)</w:t>
            </w:r>
          </w:p>
        </w:tc>
        <w:tc>
          <w:tcPr>
            <w:tcW w:w="1560"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27,6</w:t>
            </w:r>
          </w:p>
        </w:tc>
        <w:tc>
          <w:tcPr>
            <w:tcW w:w="1559"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30,5</w:t>
            </w:r>
          </w:p>
        </w:tc>
        <w:tc>
          <w:tcPr>
            <w:tcW w:w="1417"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45,0</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rPr>
                <w:rFonts w:ascii="Times New Roman" w:hAnsi="Times New Roman"/>
                <w:sz w:val="24"/>
                <w:szCs w:val="24"/>
                <w:lang w:eastAsia="ru-RU"/>
              </w:rPr>
            </w:pPr>
            <w:r w:rsidRPr="00C45A65">
              <w:rPr>
                <w:rFonts w:ascii="TimesNewRomanPSMT" w:eastAsia="Calibri" w:hAnsi="TimesNewRomanPSMT" w:cs="TimesNewRomanPSMT"/>
                <w:lang w:eastAsia="ru-RU"/>
              </w:rPr>
              <w:t>* - Показатель введен с 2025 года</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4.2.4. Государственная национальная политика</w:t>
            </w:r>
          </w:p>
        </w:tc>
      </w:tr>
      <w:tr w:rsidR="00C45A65" w:rsidRPr="00B62695" w:rsidTr="00C45A65">
        <w:tc>
          <w:tcPr>
            <w:tcW w:w="783"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1.</w:t>
            </w:r>
          </w:p>
        </w:tc>
        <w:tc>
          <w:tcPr>
            <w:tcW w:w="5171" w:type="dxa"/>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граждан положительно оценивающих деятельность органов местного самоуправления (процентов)</w:t>
            </w:r>
          </w:p>
        </w:tc>
        <w:tc>
          <w:tcPr>
            <w:tcW w:w="1560"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50,7</w:t>
            </w:r>
          </w:p>
        </w:tc>
        <w:tc>
          <w:tcPr>
            <w:tcW w:w="1559"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49,8</w:t>
            </w:r>
          </w:p>
        </w:tc>
        <w:tc>
          <w:tcPr>
            <w:tcW w:w="1417"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52,0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Доля граждан, у которых сформирована</w:t>
            </w:r>
          </w:p>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общероссийская гражданская идентичность (процентов)</w:t>
            </w:r>
          </w:p>
        </w:tc>
        <w:tc>
          <w:tcPr>
            <w:tcW w:w="1560"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78</w:t>
            </w:r>
          </w:p>
        </w:tc>
        <w:tc>
          <w:tcPr>
            <w:tcW w:w="1559"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91,7</w:t>
            </w:r>
          </w:p>
        </w:tc>
        <w:tc>
          <w:tcPr>
            <w:tcW w:w="1417" w:type="dxa"/>
            <w:vAlign w:val="center"/>
          </w:tcPr>
          <w:p w:rsidR="00C45A65" w:rsidRPr="00C45A65" w:rsidRDefault="00C45A65" w:rsidP="00827472">
            <w:pPr>
              <w:autoSpaceDE w:val="0"/>
              <w:autoSpaceDN w:val="0"/>
              <w:adjustRightInd w:val="0"/>
              <w:spacing w:after="0" w:line="240" w:lineRule="auto"/>
              <w:jc w:val="center"/>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94,0</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4.2.5. Казачество</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vAlign w:val="center"/>
          </w:tcPr>
          <w:p w:rsidR="00C45A65" w:rsidRPr="00C45A65" w:rsidRDefault="00C45A65" w:rsidP="00827472">
            <w:pPr>
              <w:autoSpaceDE w:val="0"/>
              <w:autoSpaceDN w:val="0"/>
              <w:adjustRightInd w:val="0"/>
              <w:spacing w:after="0" w:line="240" w:lineRule="auto"/>
              <w:jc w:val="both"/>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Численность членов казачьих обществ, привлеченных к несению службы на территории г. Азова (человек)</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559"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417"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r>
      <w:tr w:rsidR="00C45A65" w:rsidRPr="00A610F2" w:rsidTr="00C45A65">
        <w:tc>
          <w:tcPr>
            <w:tcW w:w="10490" w:type="dxa"/>
            <w:gridSpan w:val="5"/>
          </w:tcPr>
          <w:p w:rsidR="00C45A65" w:rsidRPr="00A610F2"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A610F2">
              <w:rPr>
                <w:rFonts w:ascii="TimesNewRomanPSMT" w:hAnsi="TimesNewRomanPSMT" w:cs="TimesNewRomanPSMT"/>
                <w:sz w:val="24"/>
                <w:szCs w:val="24"/>
                <w:lang w:eastAsia="ru-RU"/>
              </w:rPr>
              <w:t>4.3. Комфортная и безопасная среда для жизни в городе Азове</w:t>
            </w:r>
          </w:p>
        </w:tc>
      </w:tr>
      <w:tr w:rsidR="00C45A65" w:rsidRPr="00A610F2" w:rsidTr="00C45A65">
        <w:tc>
          <w:tcPr>
            <w:tcW w:w="10490" w:type="dxa"/>
            <w:gridSpan w:val="5"/>
          </w:tcPr>
          <w:p w:rsidR="00C45A65" w:rsidRPr="00A610F2" w:rsidRDefault="00C45A65" w:rsidP="00827472">
            <w:pPr>
              <w:autoSpaceDE w:val="0"/>
              <w:autoSpaceDN w:val="0"/>
              <w:adjustRightInd w:val="0"/>
              <w:spacing w:after="0" w:line="240" w:lineRule="auto"/>
              <w:ind w:firstLine="708"/>
              <w:jc w:val="center"/>
              <w:rPr>
                <w:rFonts w:ascii="Times New Roman" w:hAnsi="Times New Roman"/>
                <w:sz w:val="24"/>
                <w:szCs w:val="24"/>
                <w:lang w:eastAsia="ru-RU"/>
              </w:rPr>
            </w:pPr>
            <w:r w:rsidRPr="00A610F2">
              <w:rPr>
                <w:rFonts w:ascii="TimesNewRomanPSMT" w:hAnsi="TimesNewRomanPSMT" w:cs="TimesNewRomanPSMT"/>
                <w:sz w:val="24"/>
                <w:szCs w:val="24"/>
                <w:lang w:eastAsia="ru-RU"/>
              </w:rPr>
              <w:t>4.3.1. Строительный комплекс</w:t>
            </w:r>
          </w:p>
        </w:tc>
      </w:tr>
      <w:tr w:rsidR="00C45A65" w:rsidRPr="00BC6AF6" w:rsidTr="00C45A65">
        <w:tc>
          <w:tcPr>
            <w:tcW w:w="783" w:type="dxa"/>
            <w:vAlign w:val="center"/>
          </w:tcPr>
          <w:p w:rsidR="00C45A65" w:rsidRPr="00BC6AF6"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BC6AF6">
              <w:rPr>
                <w:rFonts w:ascii="Times New Roman" w:hAnsi="Times New Roman"/>
                <w:sz w:val="24"/>
                <w:szCs w:val="24"/>
                <w:lang w:eastAsia="ru-RU"/>
              </w:rPr>
              <w:t>1.</w:t>
            </w:r>
          </w:p>
        </w:tc>
        <w:tc>
          <w:tcPr>
            <w:tcW w:w="5171" w:type="dxa"/>
            <w:vAlign w:val="center"/>
          </w:tcPr>
          <w:p w:rsidR="00C45A65" w:rsidRPr="00BC6AF6" w:rsidRDefault="00C45A65" w:rsidP="00827472">
            <w:pPr>
              <w:spacing w:after="0" w:line="259" w:lineRule="auto"/>
              <w:jc w:val="both"/>
              <w:rPr>
                <w:rFonts w:ascii="Times New Roman" w:hAnsi="Times New Roman"/>
                <w:sz w:val="24"/>
                <w:szCs w:val="24"/>
              </w:rPr>
            </w:pPr>
            <w:r w:rsidRPr="00BC6AF6">
              <w:rPr>
                <w:rFonts w:ascii="Times New Roman" w:hAnsi="Times New Roman"/>
                <w:sz w:val="24"/>
                <w:szCs w:val="24"/>
              </w:rPr>
              <w:t>Ввод в действие жилых домов</w:t>
            </w:r>
          </w:p>
          <w:p w:rsidR="00C45A65" w:rsidRPr="00BC6AF6" w:rsidRDefault="00C45A65" w:rsidP="00827472">
            <w:pPr>
              <w:spacing w:after="0" w:line="259" w:lineRule="auto"/>
              <w:jc w:val="both"/>
              <w:rPr>
                <w:rFonts w:ascii="Times New Roman" w:hAnsi="Times New Roman"/>
                <w:sz w:val="24"/>
                <w:szCs w:val="24"/>
              </w:rPr>
            </w:pPr>
            <w:r w:rsidRPr="00BC6AF6">
              <w:rPr>
                <w:rFonts w:ascii="Times New Roman" w:hAnsi="Times New Roman"/>
                <w:sz w:val="24"/>
                <w:szCs w:val="24"/>
              </w:rPr>
              <w:t>(млн. кв. метров)</w:t>
            </w:r>
          </w:p>
        </w:tc>
        <w:tc>
          <w:tcPr>
            <w:tcW w:w="1560" w:type="dxa"/>
            <w:vAlign w:val="center"/>
          </w:tcPr>
          <w:p w:rsidR="00C45A65" w:rsidRPr="00BC6AF6" w:rsidRDefault="00C45A65" w:rsidP="00827472">
            <w:pPr>
              <w:spacing w:after="0" w:line="259" w:lineRule="auto"/>
              <w:ind w:left="25"/>
              <w:jc w:val="center"/>
              <w:rPr>
                <w:rFonts w:ascii="Times New Roman" w:hAnsi="Times New Roman"/>
                <w:sz w:val="24"/>
                <w:szCs w:val="24"/>
              </w:rPr>
            </w:pPr>
            <w:r w:rsidRPr="00BC6AF6">
              <w:rPr>
                <w:rFonts w:ascii="Times New Roman" w:hAnsi="Times New Roman"/>
                <w:sz w:val="24"/>
                <w:szCs w:val="24"/>
              </w:rPr>
              <w:t>0,05</w:t>
            </w:r>
          </w:p>
        </w:tc>
        <w:tc>
          <w:tcPr>
            <w:tcW w:w="1559" w:type="dxa"/>
            <w:vAlign w:val="center"/>
          </w:tcPr>
          <w:p w:rsidR="00C45A65" w:rsidRPr="00BC6AF6" w:rsidRDefault="00C45A65" w:rsidP="00827472">
            <w:pPr>
              <w:spacing w:after="0" w:line="259" w:lineRule="auto"/>
              <w:ind w:left="25"/>
              <w:jc w:val="center"/>
              <w:rPr>
                <w:rFonts w:ascii="Times New Roman" w:hAnsi="Times New Roman"/>
                <w:sz w:val="24"/>
                <w:szCs w:val="24"/>
              </w:rPr>
            </w:pPr>
            <w:r w:rsidRPr="00BC6AF6">
              <w:rPr>
                <w:rFonts w:ascii="Times New Roman" w:hAnsi="Times New Roman"/>
                <w:sz w:val="24"/>
                <w:szCs w:val="24"/>
              </w:rPr>
              <w:t>0,05</w:t>
            </w:r>
          </w:p>
        </w:tc>
        <w:tc>
          <w:tcPr>
            <w:tcW w:w="1417" w:type="dxa"/>
            <w:vAlign w:val="center"/>
          </w:tcPr>
          <w:p w:rsidR="00C45A65" w:rsidRPr="00BC6AF6" w:rsidRDefault="00C45A65" w:rsidP="00827472">
            <w:pPr>
              <w:spacing w:after="0" w:line="259" w:lineRule="auto"/>
              <w:ind w:left="25"/>
              <w:jc w:val="center"/>
              <w:rPr>
                <w:rFonts w:ascii="Times New Roman" w:hAnsi="Times New Roman"/>
                <w:sz w:val="24"/>
                <w:szCs w:val="24"/>
              </w:rPr>
            </w:pPr>
            <w:r w:rsidRPr="00BC6AF6">
              <w:rPr>
                <w:rFonts w:ascii="Times New Roman" w:hAnsi="Times New Roman"/>
                <w:sz w:val="24"/>
                <w:szCs w:val="24"/>
              </w:rPr>
              <w:t>0,05</w:t>
            </w:r>
          </w:p>
        </w:tc>
      </w:tr>
      <w:tr w:rsidR="00C45A65" w:rsidRPr="00BC6AF6" w:rsidTr="00C45A65">
        <w:tc>
          <w:tcPr>
            <w:tcW w:w="783" w:type="dxa"/>
            <w:vAlign w:val="center"/>
          </w:tcPr>
          <w:p w:rsidR="00C45A65" w:rsidRPr="00BC6AF6"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BC6AF6">
              <w:rPr>
                <w:rFonts w:ascii="Times New Roman" w:hAnsi="Times New Roman"/>
                <w:sz w:val="24"/>
                <w:szCs w:val="24"/>
                <w:lang w:eastAsia="ru-RU"/>
              </w:rPr>
              <w:t>2.</w:t>
            </w:r>
          </w:p>
        </w:tc>
        <w:tc>
          <w:tcPr>
            <w:tcW w:w="5171" w:type="dxa"/>
            <w:vAlign w:val="center"/>
          </w:tcPr>
          <w:p w:rsidR="00C45A65" w:rsidRPr="00BC6AF6" w:rsidRDefault="00C45A65" w:rsidP="00827472">
            <w:pPr>
              <w:spacing w:after="0" w:line="259" w:lineRule="auto"/>
              <w:jc w:val="both"/>
              <w:rPr>
                <w:rFonts w:ascii="Times New Roman" w:hAnsi="Times New Roman"/>
                <w:sz w:val="24"/>
                <w:szCs w:val="24"/>
              </w:rPr>
            </w:pPr>
            <w:r w:rsidRPr="00BC6AF6">
              <w:rPr>
                <w:rFonts w:ascii="Times New Roman" w:hAnsi="Times New Roman"/>
                <w:sz w:val="24"/>
                <w:szCs w:val="24"/>
              </w:rPr>
              <w:t>Количество семей, улучшивших жилищные условия (тыс. семей)</w:t>
            </w:r>
          </w:p>
        </w:tc>
        <w:tc>
          <w:tcPr>
            <w:tcW w:w="1560" w:type="dxa"/>
            <w:vAlign w:val="center"/>
          </w:tcPr>
          <w:p w:rsidR="00C45A65" w:rsidRPr="00BC6AF6" w:rsidRDefault="00C45A65" w:rsidP="00827472">
            <w:pPr>
              <w:spacing w:after="0" w:line="259" w:lineRule="auto"/>
              <w:jc w:val="center"/>
              <w:rPr>
                <w:rFonts w:ascii="Times New Roman" w:hAnsi="Times New Roman"/>
                <w:sz w:val="24"/>
                <w:szCs w:val="24"/>
              </w:rPr>
            </w:pPr>
            <w:r w:rsidRPr="00BC6AF6">
              <w:rPr>
                <w:rFonts w:ascii="Times New Roman" w:hAnsi="Times New Roman"/>
                <w:sz w:val="24"/>
                <w:szCs w:val="24"/>
              </w:rPr>
              <w:t>0,002</w:t>
            </w:r>
          </w:p>
        </w:tc>
        <w:tc>
          <w:tcPr>
            <w:tcW w:w="1559" w:type="dxa"/>
            <w:vAlign w:val="center"/>
          </w:tcPr>
          <w:p w:rsidR="00C45A65" w:rsidRPr="00BC6AF6" w:rsidRDefault="00C45A65" w:rsidP="00827472">
            <w:pPr>
              <w:spacing w:after="0" w:line="259" w:lineRule="auto"/>
              <w:jc w:val="center"/>
              <w:rPr>
                <w:rFonts w:ascii="Times New Roman" w:hAnsi="Times New Roman"/>
                <w:sz w:val="24"/>
                <w:szCs w:val="24"/>
              </w:rPr>
            </w:pPr>
            <w:r w:rsidRPr="00BC6AF6">
              <w:rPr>
                <w:rFonts w:ascii="Times New Roman" w:hAnsi="Times New Roman"/>
                <w:sz w:val="24"/>
                <w:szCs w:val="24"/>
              </w:rPr>
              <w:t>0,002</w:t>
            </w:r>
          </w:p>
        </w:tc>
        <w:tc>
          <w:tcPr>
            <w:tcW w:w="1417" w:type="dxa"/>
            <w:vAlign w:val="center"/>
          </w:tcPr>
          <w:p w:rsidR="00C45A65" w:rsidRPr="00BC6AF6" w:rsidRDefault="00C45A65" w:rsidP="00827472">
            <w:pPr>
              <w:spacing w:after="0" w:line="259" w:lineRule="auto"/>
              <w:jc w:val="center"/>
              <w:rPr>
                <w:rFonts w:ascii="Times New Roman" w:hAnsi="Times New Roman"/>
                <w:sz w:val="24"/>
                <w:szCs w:val="24"/>
              </w:rPr>
            </w:pPr>
            <w:r w:rsidRPr="00BC6AF6">
              <w:rPr>
                <w:rFonts w:ascii="Times New Roman" w:hAnsi="Times New Roman"/>
                <w:sz w:val="24"/>
                <w:szCs w:val="24"/>
              </w:rPr>
              <w:t>0,009</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4.3.2. Жилищно-коммунальное хозяйство</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tcPr>
          <w:p w:rsidR="00C45A65" w:rsidRDefault="00C45A65" w:rsidP="00827472">
            <w:pPr>
              <w:spacing w:after="0" w:line="259" w:lineRule="auto"/>
              <w:jc w:val="both"/>
            </w:pPr>
            <w:r>
              <w:rPr>
                <w:rFonts w:ascii="Times New Roman" w:hAnsi="Times New Roman"/>
                <w:sz w:val="24"/>
                <w:szCs w:val="24"/>
              </w:rPr>
              <w:t>Доля</w:t>
            </w:r>
            <w:r w:rsidRPr="00E16A77">
              <w:rPr>
                <w:rFonts w:ascii="Times New Roman" w:hAnsi="Times New Roman"/>
                <w:sz w:val="24"/>
                <w:szCs w:val="24"/>
              </w:rPr>
              <w:t xml:space="preserve"> населения, обеспеченного питьевой водой, отвечающей требованиям безопасности, в общей численности населения города (процентов)</w:t>
            </w:r>
          </w:p>
        </w:tc>
        <w:tc>
          <w:tcPr>
            <w:tcW w:w="1560" w:type="dxa"/>
            <w:vAlign w:val="center"/>
          </w:tcPr>
          <w:p w:rsidR="00C45A65" w:rsidRPr="00E16A77" w:rsidRDefault="00C45A65" w:rsidP="00827472">
            <w:pPr>
              <w:spacing w:after="0" w:line="259" w:lineRule="auto"/>
              <w:jc w:val="center"/>
              <w:rPr>
                <w:rFonts w:ascii="Times New Roman" w:hAnsi="Times New Roman"/>
                <w:sz w:val="24"/>
                <w:szCs w:val="24"/>
              </w:rPr>
            </w:pPr>
            <w:r w:rsidRPr="00E16A77">
              <w:rPr>
                <w:rFonts w:ascii="Times New Roman" w:hAnsi="Times New Roman"/>
                <w:sz w:val="24"/>
                <w:szCs w:val="24"/>
              </w:rPr>
              <w:t>100</w:t>
            </w:r>
          </w:p>
        </w:tc>
        <w:tc>
          <w:tcPr>
            <w:tcW w:w="1559" w:type="dxa"/>
            <w:vAlign w:val="center"/>
          </w:tcPr>
          <w:p w:rsidR="00C45A65" w:rsidRPr="00E16A77" w:rsidRDefault="00C45A65" w:rsidP="00827472">
            <w:pPr>
              <w:spacing w:after="0" w:line="259" w:lineRule="auto"/>
              <w:ind w:right="60"/>
              <w:jc w:val="center"/>
              <w:rPr>
                <w:rFonts w:ascii="Times New Roman" w:hAnsi="Times New Roman"/>
                <w:sz w:val="24"/>
                <w:szCs w:val="24"/>
              </w:rPr>
            </w:pPr>
            <w:r w:rsidRPr="00E16A77">
              <w:rPr>
                <w:rFonts w:ascii="Times New Roman" w:hAnsi="Times New Roman"/>
                <w:sz w:val="24"/>
                <w:szCs w:val="24"/>
              </w:rPr>
              <w:t>100</w:t>
            </w:r>
          </w:p>
        </w:tc>
        <w:tc>
          <w:tcPr>
            <w:tcW w:w="1417" w:type="dxa"/>
            <w:vAlign w:val="center"/>
          </w:tcPr>
          <w:p w:rsidR="00C45A65" w:rsidRPr="00E16A77" w:rsidRDefault="00C45A65" w:rsidP="00827472">
            <w:pPr>
              <w:spacing w:after="0" w:line="259" w:lineRule="auto"/>
              <w:ind w:right="60"/>
              <w:jc w:val="center"/>
              <w:rPr>
                <w:rFonts w:ascii="Times New Roman" w:hAnsi="Times New Roman"/>
                <w:sz w:val="24"/>
                <w:szCs w:val="24"/>
              </w:rPr>
            </w:pPr>
            <w:r w:rsidRPr="00E16A77">
              <w:rPr>
                <w:rFonts w:ascii="Times New Roman" w:hAnsi="Times New Roman"/>
                <w:sz w:val="24"/>
                <w:szCs w:val="24"/>
              </w:rPr>
              <w:t>100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tcPr>
          <w:p w:rsidR="00C45A65" w:rsidRDefault="00C45A65" w:rsidP="00827472">
            <w:pPr>
              <w:spacing w:after="0" w:line="259" w:lineRule="auto"/>
              <w:jc w:val="both"/>
            </w:pPr>
            <w:r w:rsidRPr="00CB2FE6">
              <w:rPr>
                <w:rFonts w:ascii="Times New Roman" w:hAnsi="Times New Roman"/>
                <w:sz w:val="24"/>
                <w:szCs w:val="24"/>
              </w:rPr>
              <w:t>Доля обрабатываемых твердых коммунальных отходов в общей массе образованных твердых коммунальных отходов (процентов)</w:t>
            </w:r>
          </w:p>
        </w:tc>
        <w:tc>
          <w:tcPr>
            <w:tcW w:w="1560" w:type="dxa"/>
            <w:vAlign w:val="center"/>
          </w:tcPr>
          <w:p w:rsidR="00C45A65" w:rsidRPr="00E16A77" w:rsidRDefault="00C45A65" w:rsidP="00827472">
            <w:pPr>
              <w:spacing w:after="0" w:line="259" w:lineRule="auto"/>
              <w:jc w:val="center"/>
              <w:rPr>
                <w:rFonts w:ascii="Times New Roman" w:hAnsi="Times New Roman"/>
                <w:sz w:val="24"/>
                <w:szCs w:val="24"/>
              </w:rPr>
            </w:pPr>
            <w:r>
              <w:rPr>
                <w:rFonts w:ascii="Times New Roman" w:hAnsi="Times New Roman"/>
                <w:sz w:val="24"/>
                <w:szCs w:val="24"/>
              </w:rPr>
              <w:t>100</w:t>
            </w:r>
          </w:p>
        </w:tc>
        <w:tc>
          <w:tcPr>
            <w:tcW w:w="1559" w:type="dxa"/>
            <w:vAlign w:val="center"/>
          </w:tcPr>
          <w:p w:rsidR="00C45A65" w:rsidRPr="00E16A77" w:rsidRDefault="00C45A65" w:rsidP="00827472">
            <w:pPr>
              <w:spacing w:after="0" w:line="259" w:lineRule="auto"/>
              <w:ind w:right="60"/>
              <w:jc w:val="center"/>
              <w:rPr>
                <w:rFonts w:ascii="Times New Roman" w:hAnsi="Times New Roman"/>
                <w:sz w:val="24"/>
                <w:szCs w:val="24"/>
              </w:rPr>
            </w:pPr>
            <w:r>
              <w:rPr>
                <w:rFonts w:ascii="Times New Roman" w:hAnsi="Times New Roman"/>
                <w:sz w:val="24"/>
                <w:szCs w:val="24"/>
              </w:rPr>
              <w:t>100</w:t>
            </w:r>
          </w:p>
        </w:tc>
        <w:tc>
          <w:tcPr>
            <w:tcW w:w="1417" w:type="dxa"/>
            <w:vAlign w:val="center"/>
          </w:tcPr>
          <w:p w:rsidR="00C45A65" w:rsidRPr="00E16A77" w:rsidRDefault="00C45A65" w:rsidP="00827472">
            <w:pPr>
              <w:spacing w:after="0" w:line="259" w:lineRule="auto"/>
              <w:ind w:right="60"/>
              <w:jc w:val="center"/>
              <w:rPr>
                <w:rFonts w:ascii="Times New Roman" w:hAnsi="Times New Roman"/>
                <w:sz w:val="24"/>
                <w:szCs w:val="24"/>
              </w:rPr>
            </w:pPr>
            <w:r>
              <w:rPr>
                <w:rFonts w:ascii="Times New Roman" w:hAnsi="Times New Roman"/>
                <w:sz w:val="24"/>
                <w:szCs w:val="24"/>
              </w:rPr>
              <w:t>100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171" w:type="dxa"/>
          </w:tcPr>
          <w:p w:rsidR="00C45A65" w:rsidRPr="00CB2FE6" w:rsidRDefault="00C45A65" w:rsidP="00827472">
            <w:pPr>
              <w:spacing w:after="0" w:line="259" w:lineRule="auto"/>
              <w:jc w:val="both"/>
              <w:rPr>
                <w:rFonts w:ascii="Times New Roman" w:hAnsi="Times New Roman"/>
                <w:sz w:val="24"/>
                <w:szCs w:val="24"/>
              </w:rPr>
            </w:pPr>
            <w:r w:rsidRPr="00CB2FE6">
              <w:rPr>
                <w:rFonts w:ascii="Times New Roman" w:hAnsi="Times New Roman"/>
                <w:sz w:val="24"/>
                <w:szCs w:val="24"/>
              </w:rPr>
              <w:t>Количество благоустроенных общественных территорий (нарастающим итогом с 2025 г.) (единиц)</w:t>
            </w:r>
          </w:p>
        </w:tc>
        <w:tc>
          <w:tcPr>
            <w:tcW w:w="1560" w:type="dxa"/>
            <w:vAlign w:val="center"/>
          </w:tcPr>
          <w:p w:rsidR="00C45A65" w:rsidRPr="00CB2FE6" w:rsidRDefault="00C45A65" w:rsidP="00827472">
            <w:pPr>
              <w:spacing w:after="0" w:line="259" w:lineRule="auto"/>
              <w:jc w:val="center"/>
              <w:rPr>
                <w:rFonts w:ascii="Times New Roman" w:hAnsi="Times New Roman"/>
                <w:sz w:val="24"/>
                <w:szCs w:val="24"/>
              </w:rPr>
            </w:pPr>
            <w:r w:rsidRPr="00CB2FE6">
              <w:rPr>
                <w:rFonts w:ascii="Times New Roman" w:hAnsi="Times New Roman"/>
                <w:sz w:val="24"/>
                <w:szCs w:val="24"/>
              </w:rPr>
              <w:t>1</w:t>
            </w:r>
          </w:p>
        </w:tc>
        <w:tc>
          <w:tcPr>
            <w:tcW w:w="1559" w:type="dxa"/>
            <w:vAlign w:val="center"/>
          </w:tcPr>
          <w:p w:rsidR="00C45A65" w:rsidRPr="00CB2FE6" w:rsidRDefault="00C45A65" w:rsidP="00827472">
            <w:pPr>
              <w:spacing w:after="0" w:line="259" w:lineRule="auto"/>
              <w:jc w:val="center"/>
              <w:rPr>
                <w:rFonts w:ascii="Times New Roman" w:hAnsi="Times New Roman"/>
                <w:sz w:val="24"/>
                <w:szCs w:val="24"/>
              </w:rPr>
            </w:pPr>
            <w:r w:rsidRPr="00CB2FE6">
              <w:rPr>
                <w:rFonts w:ascii="Times New Roman" w:hAnsi="Times New Roman"/>
                <w:sz w:val="24"/>
                <w:szCs w:val="24"/>
              </w:rPr>
              <w:t>0</w:t>
            </w:r>
          </w:p>
        </w:tc>
        <w:tc>
          <w:tcPr>
            <w:tcW w:w="1417" w:type="dxa"/>
            <w:vAlign w:val="center"/>
          </w:tcPr>
          <w:p w:rsidR="00C45A65" w:rsidRPr="00CB2FE6" w:rsidRDefault="00C45A65" w:rsidP="00827472">
            <w:pPr>
              <w:spacing w:after="0" w:line="259" w:lineRule="auto"/>
              <w:jc w:val="center"/>
              <w:rPr>
                <w:rFonts w:ascii="Times New Roman" w:hAnsi="Times New Roman"/>
                <w:sz w:val="24"/>
                <w:szCs w:val="24"/>
              </w:rPr>
            </w:pPr>
            <w:r w:rsidRPr="00CB2FE6">
              <w:rPr>
                <w:rFonts w:ascii="Times New Roman" w:hAnsi="Times New Roman"/>
                <w:sz w:val="24"/>
                <w:szCs w:val="24"/>
              </w:rPr>
              <w:t>4</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171" w:type="dxa"/>
          </w:tcPr>
          <w:p w:rsidR="00C45A65" w:rsidRPr="00CB2FE6" w:rsidRDefault="00C45A65" w:rsidP="00827472">
            <w:pPr>
              <w:spacing w:after="0" w:line="259" w:lineRule="auto"/>
              <w:jc w:val="both"/>
              <w:rPr>
                <w:rFonts w:ascii="Times New Roman" w:hAnsi="Times New Roman"/>
                <w:sz w:val="24"/>
                <w:szCs w:val="24"/>
              </w:rPr>
            </w:pPr>
            <w:r w:rsidRPr="00CB2FE6">
              <w:rPr>
                <w:rFonts w:ascii="Times New Roman" w:hAnsi="Times New Roman"/>
                <w:sz w:val="24"/>
                <w:szCs w:val="24"/>
              </w:rPr>
              <w:t>Доля сточных вод, очищенных до нормативных значений, в общем объеме сточных вод, пропущенных через очистные сооружения (процентов)</w:t>
            </w:r>
          </w:p>
        </w:tc>
        <w:tc>
          <w:tcPr>
            <w:tcW w:w="1560" w:type="dxa"/>
            <w:vAlign w:val="center"/>
          </w:tcPr>
          <w:p w:rsidR="00C45A65" w:rsidRPr="00CB2FE6" w:rsidRDefault="00C45A65" w:rsidP="00827472">
            <w:pPr>
              <w:spacing w:after="0" w:line="259" w:lineRule="auto"/>
              <w:jc w:val="center"/>
              <w:rPr>
                <w:rFonts w:ascii="Times New Roman" w:hAnsi="Times New Roman"/>
                <w:sz w:val="24"/>
                <w:szCs w:val="24"/>
              </w:rPr>
            </w:pPr>
            <w:r w:rsidRPr="00CB2FE6">
              <w:rPr>
                <w:rFonts w:ascii="Times New Roman" w:hAnsi="Times New Roman"/>
                <w:sz w:val="24"/>
                <w:szCs w:val="24"/>
              </w:rPr>
              <w:t>100</w:t>
            </w:r>
          </w:p>
        </w:tc>
        <w:tc>
          <w:tcPr>
            <w:tcW w:w="1559" w:type="dxa"/>
            <w:vAlign w:val="center"/>
          </w:tcPr>
          <w:p w:rsidR="00C45A65" w:rsidRPr="00CB2FE6" w:rsidRDefault="00C45A65" w:rsidP="00827472">
            <w:pPr>
              <w:spacing w:after="0" w:line="259" w:lineRule="auto"/>
              <w:jc w:val="center"/>
              <w:rPr>
                <w:rFonts w:ascii="Times New Roman" w:hAnsi="Times New Roman"/>
                <w:sz w:val="24"/>
                <w:szCs w:val="24"/>
              </w:rPr>
            </w:pPr>
            <w:r w:rsidRPr="00CB2FE6">
              <w:rPr>
                <w:rFonts w:ascii="Times New Roman" w:hAnsi="Times New Roman"/>
                <w:sz w:val="24"/>
                <w:szCs w:val="24"/>
              </w:rPr>
              <w:t>100</w:t>
            </w:r>
          </w:p>
        </w:tc>
        <w:tc>
          <w:tcPr>
            <w:tcW w:w="1417" w:type="dxa"/>
            <w:vAlign w:val="center"/>
          </w:tcPr>
          <w:p w:rsidR="00C45A65" w:rsidRPr="00CB2FE6" w:rsidRDefault="00C45A65" w:rsidP="00827472">
            <w:pPr>
              <w:spacing w:after="0" w:line="259" w:lineRule="auto"/>
              <w:jc w:val="center"/>
              <w:rPr>
                <w:rFonts w:ascii="Times New Roman" w:hAnsi="Times New Roman"/>
                <w:sz w:val="24"/>
                <w:szCs w:val="24"/>
              </w:rPr>
            </w:pPr>
            <w:r w:rsidRPr="00CB2FE6">
              <w:rPr>
                <w:rFonts w:ascii="Times New Roman" w:hAnsi="Times New Roman"/>
                <w:sz w:val="24"/>
                <w:szCs w:val="24"/>
              </w:rPr>
              <w:t>100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5.</w:t>
            </w:r>
          </w:p>
        </w:tc>
        <w:tc>
          <w:tcPr>
            <w:tcW w:w="5171" w:type="dxa"/>
          </w:tcPr>
          <w:p w:rsidR="00C45A65" w:rsidRPr="004D3FFE" w:rsidRDefault="00C45A65" w:rsidP="00827472">
            <w:pPr>
              <w:spacing w:after="0" w:line="259" w:lineRule="auto"/>
              <w:jc w:val="both"/>
              <w:rPr>
                <w:rFonts w:ascii="Times New Roman" w:hAnsi="Times New Roman"/>
                <w:sz w:val="24"/>
                <w:szCs w:val="24"/>
              </w:rPr>
            </w:pPr>
            <w:r w:rsidRPr="00CB2FE6">
              <w:rPr>
                <w:rFonts w:ascii="Times New Roman" w:hAnsi="Times New Roman"/>
                <w:sz w:val="24"/>
                <w:szCs w:val="24"/>
              </w:rPr>
              <w:t>Доля отремонтированных систем в многоквартирных домах (МКД) в общей структуре МКД, подлежащих капитальному ремонту (процентов)</w:t>
            </w:r>
          </w:p>
        </w:tc>
        <w:tc>
          <w:tcPr>
            <w:tcW w:w="1560" w:type="dxa"/>
            <w:vAlign w:val="center"/>
          </w:tcPr>
          <w:p w:rsidR="00C45A65" w:rsidRPr="00CB2FE6" w:rsidRDefault="00C45A65" w:rsidP="00827472">
            <w:pPr>
              <w:spacing w:after="0" w:line="259" w:lineRule="auto"/>
              <w:jc w:val="center"/>
              <w:rPr>
                <w:rFonts w:ascii="Times New Roman" w:hAnsi="Times New Roman"/>
                <w:sz w:val="24"/>
                <w:szCs w:val="24"/>
              </w:rPr>
            </w:pPr>
            <w:r w:rsidRPr="00CB2FE6">
              <w:rPr>
                <w:rFonts w:ascii="Times New Roman" w:hAnsi="Times New Roman"/>
                <w:sz w:val="24"/>
                <w:szCs w:val="24"/>
              </w:rPr>
              <w:t>41,8</w:t>
            </w:r>
          </w:p>
        </w:tc>
        <w:tc>
          <w:tcPr>
            <w:tcW w:w="1559" w:type="dxa"/>
            <w:vAlign w:val="center"/>
          </w:tcPr>
          <w:p w:rsidR="00C45A65" w:rsidRPr="00CB2FE6" w:rsidRDefault="00C45A65" w:rsidP="00827472">
            <w:pPr>
              <w:spacing w:after="0" w:line="259" w:lineRule="auto"/>
              <w:jc w:val="center"/>
              <w:rPr>
                <w:rFonts w:ascii="Times New Roman" w:hAnsi="Times New Roman"/>
                <w:sz w:val="24"/>
                <w:szCs w:val="24"/>
              </w:rPr>
            </w:pPr>
            <w:r w:rsidRPr="00CB2FE6">
              <w:rPr>
                <w:rFonts w:ascii="Times New Roman" w:hAnsi="Times New Roman"/>
                <w:sz w:val="24"/>
                <w:szCs w:val="24"/>
              </w:rPr>
              <w:t>45,1</w:t>
            </w:r>
          </w:p>
        </w:tc>
        <w:tc>
          <w:tcPr>
            <w:tcW w:w="1417" w:type="dxa"/>
            <w:vAlign w:val="center"/>
          </w:tcPr>
          <w:p w:rsidR="00C45A65" w:rsidRPr="00CB2FE6" w:rsidRDefault="00C45A65" w:rsidP="00827472">
            <w:pPr>
              <w:spacing w:after="0" w:line="259" w:lineRule="auto"/>
              <w:jc w:val="center"/>
              <w:rPr>
                <w:rFonts w:ascii="Times New Roman" w:hAnsi="Times New Roman"/>
                <w:sz w:val="24"/>
                <w:szCs w:val="24"/>
              </w:rPr>
            </w:pPr>
            <w:r w:rsidRPr="00CB2FE6">
              <w:rPr>
                <w:rFonts w:ascii="Times New Roman" w:hAnsi="Times New Roman"/>
                <w:sz w:val="24"/>
                <w:szCs w:val="24"/>
              </w:rPr>
              <w:t>66,8</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4.3.4. Транспорт и логистика</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vAlign w:val="center"/>
          </w:tcPr>
          <w:p w:rsidR="00C45A65" w:rsidRPr="00B62695" w:rsidRDefault="00C45A65" w:rsidP="00827472">
            <w:pPr>
              <w:spacing w:after="0" w:line="259" w:lineRule="auto"/>
              <w:jc w:val="both"/>
              <w:rPr>
                <w:rFonts w:ascii="Times New Roman" w:hAnsi="Times New Roman"/>
                <w:sz w:val="24"/>
                <w:szCs w:val="24"/>
              </w:rPr>
            </w:pPr>
            <w:r w:rsidRPr="001A1455">
              <w:rPr>
                <w:rFonts w:ascii="Times New Roman" w:hAnsi="Times New Roman"/>
                <w:sz w:val="24"/>
                <w:szCs w:val="24"/>
              </w:rPr>
              <w:t>Пассажирооборот автомобильного транспорта (млрд пассажиро-километров)</w:t>
            </w:r>
          </w:p>
        </w:tc>
        <w:tc>
          <w:tcPr>
            <w:tcW w:w="1560" w:type="dxa"/>
            <w:vAlign w:val="center"/>
          </w:tcPr>
          <w:p w:rsidR="00C45A65" w:rsidRPr="00B62695" w:rsidRDefault="00C45A65" w:rsidP="00827472">
            <w:pPr>
              <w:spacing w:after="0" w:line="259" w:lineRule="auto"/>
              <w:jc w:val="center"/>
              <w:rPr>
                <w:rFonts w:ascii="Times New Roman" w:hAnsi="Times New Roman"/>
                <w:sz w:val="24"/>
                <w:szCs w:val="24"/>
              </w:rPr>
            </w:pPr>
            <w:r>
              <w:rPr>
                <w:rFonts w:ascii="Times New Roman" w:hAnsi="Times New Roman"/>
                <w:sz w:val="24"/>
                <w:szCs w:val="24"/>
              </w:rPr>
              <w:t>2,8</w:t>
            </w:r>
          </w:p>
        </w:tc>
        <w:tc>
          <w:tcPr>
            <w:tcW w:w="1559" w:type="dxa"/>
            <w:vAlign w:val="center"/>
          </w:tcPr>
          <w:p w:rsidR="00C45A65" w:rsidRPr="00B62695" w:rsidRDefault="00C45A65" w:rsidP="00827472">
            <w:pPr>
              <w:spacing w:after="0" w:line="259" w:lineRule="auto"/>
              <w:jc w:val="center"/>
              <w:rPr>
                <w:rFonts w:ascii="Times New Roman" w:hAnsi="Times New Roman"/>
                <w:sz w:val="24"/>
                <w:szCs w:val="24"/>
              </w:rPr>
            </w:pPr>
            <w:r>
              <w:rPr>
                <w:rFonts w:ascii="Times New Roman" w:hAnsi="Times New Roman"/>
                <w:sz w:val="24"/>
                <w:szCs w:val="24"/>
              </w:rPr>
              <w:t>2,8</w:t>
            </w:r>
          </w:p>
        </w:tc>
        <w:tc>
          <w:tcPr>
            <w:tcW w:w="1417" w:type="dxa"/>
            <w:vAlign w:val="center"/>
          </w:tcPr>
          <w:p w:rsidR="00C45A65" w:rsidRPr="00B62695" w:rsidRDefault="00C45A65" w:rsidP="00827472">
            <w:pPr>
              <w:spacing w:after="0" w:line="259" w:lineRule="auto"/>
              <w:jc w:val="center"/>
              <w:rPr>
                <w:rFonts w:ascii="Times New Roman" w:hAnsi="Times New Roman"/>
                <w:sz w:val="24"/>
                <w:szCs w:val="24"/>
              </w:rPr>
            </w:pPr>
            <w:r>
              <w:rPr>
                <w:rFonts w:ascii="Times New Roman" w:hAnsi="Times New Roman"/>
                <w:sz w:val="24"/>
                <w:szCs w:val="24"/>
              </w:rPr>
              <w:t>3,7</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vAlign w:val="center"/>
          </w:tcPr>
          <w:p w:rsidR="00C45A65" w:rsidRPr="00B62695" w:rsidRDefault="00C45A65" w:rsidP="00827472">
            <w:pPr>
              <w:spacing w:after="0" w:line="259" w:lineRule="auto"/>
              <w:jc w:val="both"/>
              <w:rPr>
                <w:rFonts w:ascii="Times New Roman" w:hAnsi="Times New Roman"/>
                <w:sz w:val="24"/>
                <w:szCs w:val="24"/>
              </w:rPr>
            </w:pPr>
            <w:r w:rsidRPr="001A1455">
              <w:rPr>
                <w:rFonts w:ascii="Times New Roman" w:hAnsi="Times New Roman"/>
                <w:sz w:val="24"/>
                <w:szCs w:val="24"/>
              </w:rPr>
              <w:t>Доля парка общественного транспорта, имеющего</w:t>
            </w:r>
            <w:r>
              <w:rPr>
                <w:rFonts w:ascii="Times New Roman" w:hAnsi="Times New Roman"/>
                <w:sz w:val="24"/>
                <w:szCs w:val="24"/>
              </w:rPr>
              <w:t xml:space="preserve"> </w:t>
            </w:r>
            <w:r w:rsidRPr="001A1455">
              <w:rPr>
                <w:rFonts w:ascii="Times New Roman" w:hAnsi="Times New Roman"/>
                <w:sz w:val="24"/>
                <w:szCs w:val="24"/>
              </w:rPr>
              <w:t>срок эксплуатации не старше нормативного, (процентов)</w:t>
            </w:r>
          </w:p>
        </w:tc>
        <w:tc>
          <w:tcPr>
            <w:tcW w:w="1560" w:type="dxa"/>
            <w:vAlign w:val="center"/>
          </w:tcPr>
          <w:p w:rsidR="00C45A65" w:rsidRPr="00B62695" w:rsidRDefault="00C45A65" w:rsidP="00827472">
            <w:pPr>
              <w:spacing w:after="0" w:line="259" w:lineRule="auto"/>
              <w:jc w:val="center"/>
              <w:rPr>
                <w:rFonts w:ascii="Times New Roman" w:hAnsi="Times New Roman"/>
                <w:sz w:val="24"/>
                <w:szCs w:val="24"/>
              </w:rPr>
            </w:pPr>
            <w:r>
              <w:rPr>
                <w:rFonts w:ascii="Times New Roman" w:hAnsi="Times New Roman"/>
                <w:sz w:val="24"/>
                <w:szCs w:val="24"/>
              </w:rPr>
              <w:t>72,7</w:t>
            </w:r>
          </w:p>
        </w:tc>
        <w:tc>
          <w:tcPr>
            <w:tcW w:w="1559" w:type="dxa"/>
            <w:vAlign w:val="center"/>
          </w:tcPr>
          <w:p w:rsidR="00C45A65" w:rsidRPr="00B62695" w:rsidRDefault="00C45A65" w:rsidP="00827472">
            <w:pPr>
              <w:spacing w:after="0" w:line="259" w:lineRule="auto"/>
              <w:jc w:val="center"/>
              <w:rPr>
                <w:rFonts w:ascii="Times New Roman" w:hAnsi="Times New Roman"/>
                <w:sz w:val="24"/>
                <w:szCs w:val="24"/>
              </w:rPr>
            </w:pPr>
            <w:r>
              <w:rPr>
                <w:rFonts w:ascii="Times New Roman" w:hAnsi="Times New Roman"/>
                <w:sz w:val="24"/>
                <w:szCs w:val="24"/>
              </w:rPr>
              <w:t>72,7</w:t>
            </w:r>
          </w:p>
        </w:tc>
        <w:tc>
          <w:tcPr>
            <w:tcW w:w="1417" w:type="dxa"/>
            <w:vAlign w:val="center"/>
          </w:tcPr>
          <w:p w:rsidR="00C45A65" w:rsidRPr="00B62695" w:rsidRDefault="00C45A65" w:rsidP="00827472">
            <w:pPr>
              <w:spacing w:after="0" w:line="259" w:lineRule="auto"/>
              <w:jc w:val="center"/>
              <w:rPr>
                <w:rFonts w:ascii="Times New Roman" w:hAnsi="Times New Roman"/>
                <w:sz w:val="24"/>
                <w:szCs w:val="24"/>
              </w:rPr>
            </w:pPr>
            <w:r>
              <w:rPr>
                <w:rFonts w:ascii="Times New Roman" w:hAnsi="Times New Roman"/>
                <w:sz w:val="24"/>
                <w:szCs w:val="24"/>
              </w:rPr>
              <w:t>85,0</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4.3.5. Инженерно-энергетическая инфраструктура</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vAlign w:val="center"/>
          </w:tcPr>
          <w:p w:rsidR="00C45A65" w:rsidRPr="00B62695" w:rsidRDefault="00C45A65" w:rsidP="00827472">
            <w:pPr>
              <w:spacing w:after="0" w:line="259" w:lineRule="auto"/>
              <w:jc w:val="both"/>
              <w:rPr>
                <w:rFonts w:ascii="Times New Roman" w:hAnsi="Times New Roman"/>
                <w:sz w:val="24"/>
                <w:szCs w:val="24"/>
                <w:lang w:eastAsia="ru-RU"/>
              </w:rPr>
            </w:pPr>
            <w:r w:rsidRPr="007060BA">
              <w:rPr>
                <w:rFonts w:ascii="Times New Roman" w:hAnsi="Times New Roman"/>
                <w:sz w:val="24"/>
                <w:szCs w:val="24"/>
              </w:rPr>
              <w:t>Уменьшение потребления топливно-энергетических ресурсов муниципальными учреждениями в результате реализации мероприятий по энергосбережению и повышению энергетической эффективности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559"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417"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C45A65" w:rsidRPr="00617F57" w:rsidTr="00C45A65">
        <w:tc>
          <w:tcPr>
            <w:tcW w:w="10490" w:type="dxa"/>
            <w:gridSpan w:val="5"/>
          </w:tcPr>
          <w:p w:rsidR="00C45A65" w:rsidRPr="00617F57"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617F57">
              <w:rPr>
                <w:rFonts w:ascii="TimesNewRomanPSMT" w:hAnsi="TimesNewRomanPSMT" w:cs="TimesNewRomanPSMT"/>
                <w:sz w:val="24"/>
                <w:szCs w:val="24"/>
                <w:lang w:eastAsia="ru-RU"/>
              </w:rPr>
              <w:t>4.4. Экологическое благополучие в городе Азове</w:t>
            </w:r>
          </w:p>
        </w:tc>
      </w:tr>
      <w:tr w:rsidR="00C45A65" w:rsidRPr="00617F57" w:rsidTr="00C45A65">
        <w:tc>
          <w:tcPr>
            <w:tcW w:w="10490" w:type="dxa"/>
            <w:gridSpan w:val="5"/>
          </w:tcPr>
          <w:p w:rsidR="00C45A65" w:rsidRPr="00617F57" w:rsidRDefault="00C45A65" w:rsidP="00827472">
            <w:pPr>
              <w:autoSpaceDE w:val="0"/>
              <w:autoSpaceDN w:val="0"/>
              <w:adjustRightInd w:val="0"/>
              <w:spacing w:after="0" w:line="240" w:lineRule="auto"/>
              <w:ind w:firstLine="708"/>
              <w:jc w:val="center"/>
              <w:rPr>
                <w:rFonts w:ascii="Times New Roman" w:hAnsi="Times New Roman"/>
                <w:sz w:val="24"/>
                <w:szCs w:val="24"/>
                <w:lang w:eastAsia="ru-RU"/>
              </w:rPr>
            </w:pPr>
            <w:r w:rsidRPr="00617F57">
              <w:rPr>
                <w:rFonts w:ascii="TimesNewRomanPSMT" w:hAnsi="TimesNewRomanPSMT" w:cs="TimesNewRomanPSMT"/>
                <w:sz w:val="24"/>
                <w:szCs w:val="24"/>
                <w:lang w:eastAsia="ru-RU"/>
              </w:rPr>
              <w:t>4.4.1. Экология</w:t>
            </w:r>
          </w:p>
        </w:tc>
      </w:tr>
      <w:tr w:rsidR="00C45A65" w:rsidRPr="00617F57" w:rsidTr="00C45A65">
        <w:tc>
          <w:tcPr>
            <w:tcW w:w="783" w:type="dxa"/>
            <w:vAlign w:val="center"/>
          </w:tcPr>
          <w:p w:rsidR="00C45A65" w:rsidRPr="00617F57"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617F57">
              <w:rPr>
                <w:rFonts w:ascii="Times New Roman" w:hAnsi="Times New Roman"/>
                <w:sz w:val="24"/>
                <w:szCs w:val="24"/>
                <w:lang w:eastAsia="ru-RU"/>
              </w:rPr>
              <w:t>1.</w:t>
            </w:r>
          </w:p>
        </w:tc>
        <w:tc>
          <w:tcPr>
            <w:tcW w:w="5171" w:type="dxa"/>
          </w:tcPr>
          <w:p w:rsidR="00C45A65" w:rsidRPr="00617F57" w:rsidRDefault="00C45A65" w:rsidP="00827472">
            <w:pPr>
              <w:spacing w:after="0" w:line="259" w:lineRule="auto"/>
              <w:jc w:val="both"/>
              <w:rPr>
                <w:rFonts w:ascii="Times New Roman" w:hAnsi="Times New Roman"/>
                <w:sz w:val="24"/>
                <w:szCs w:val="24"/>
              </w:rPr>
            </w:pPr>
            <w:r w:rsidRPr="00617F57">
              <w:rPr>
                <w:rFonts w:ascii="Times New Roman" w:hAnsi="Times New Roman"/>
                <w:sz w:val="24"/>
                <w:szCs w:val="24"/>
              </w:rPr>
              <w:t>Протяженность расчищенных берегов водных объектов от мусора (км)</w:t>
            </w:r>
          </w:p>
        </w:tc>
        <w:tc>
          <w:tcPr>
            <w:tcW w:w="1560" w:type="dxa"/>
            <w:vAlign w:val="center"/>
          </w:tcPr>
          <w:p w:rsidR="00C45A65" w:rsidRPr="00617F57"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617F57">
              <w:rPr>
                <w:rFonts w:ascii="Times New Roman" w:hAnsi="Times New Roman"/>
                <w:sz w:val="24"/>
                <w:szCs w:val="24"/>
                <w:lang w:eastAsia="ru-RU"/>
              </w:rPr>
              <w:t>0,30</w:t>
            </w:r>
          </w:p>
        </w:tc>
        <w:tc>
          <w:tcPr>
            <w:tcW w:w="1559" w:type="dxa"/>
            <w:vAlign w:val="center"/>
          </w:tcPr>
          <w:p w:rsidR="00C45A65" w:rsidRPr="00617F57"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617F57">
              <w:rPr>
                <w:rFonts w:ascii="Times New Roman" w:hAnsi="Times New Roman"/>
                <w:sz w:val="24"/>
                <w:szCs w:val="24"/>
                <w:lang w:eastAsia="ru-RU"/>
              </w:rPr>
              <w:t>2,20</w:t>
            </w:r>
          </w:p>
        </w:tc>
        <w:tc>
          <w:tcPr>
            <w:tcW w:w="1417" w:type="dxa"/>
            <w:vAlign w:val="center"/>
          </w:tcPr>
          <w:p w:rsidR="00C45A65" w:rsidRPr="00617F57"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617F57">
              <w:rPr>
                <w:rFonts w:ascii="Times New Roman" w:hAnsi="Times New Roman"/>
                <w:sz w:val="24"/>
                <w:szCs w:val="24"/>
                <w:lang w:eastAsia="ru-RU"/>
              </w:rPr>
              <w:t>2,20</w:t>
            </w:r>
          </w:p>
        </w:tc>
      </w:tr>
      <w:tr w:rsidR="00C45A65" w:rsidRPr="00FE10DD" w:rsidTr="00C45A65">
        <w:tc>
          <w:tcPr>
            <w:tcW w:w="10490" w:type="dxa"/>
            <w:gridSpan w:val="5"/>
          </w:tcPr>
          <w:p w:rsidR="00C45A65" w:rsidRPr="00FE10DD"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FE10DD">
              <w:rPr>
                <w:rFonts w:ascii="TimesNewRomanPSMT" w:hAnsi="TimesNewRomanPSMT" w:cs="TimesNewRomanPSMT"/>
                <w:sz w:val="24"/>
                <w:szCs w:val="24"/>
                <w:lang w:eastAsia="ru-RU"/>
              </w:rPr>
              <w:t>4.4.2. Безопасность общества</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vAlign w:val="center"/>
          </w:tcPr>
          <w:p w:rsidR="00C45A65" w:rsidRPr="00E44EA8" w:rsidRDefault="00C45A65" w:rsidP="00827472">
            <w:pPr>
              <w:spacing w:after="0" w:line="259" w:lineRule="auto"/>
              <w:jc w:val="both"/>
              <w:rPr>
                <w:rStyle w:val="fontstyle01"/>
              </w:rPr>
            </w:pPr>
            <w:r w:rsidRPr="00E44EA8">
              <w:rPr>
                <w:rFonts w:ascii="Times New Roman" w:hAnsi="Times New Roman"/>
                <w:sz w:val="24"/>
                <w:szCs w:val="24"/>
              </w:rPr>
              <w:t>Темп снижения количества зарегистрированных преступлений к 2024 году (процентов)</w:t>
            </w:r>
          </w:p>
        </w:tc>
        <w:tc>
          <w:tcPr>
            <w:tcW w:w="1560" w:type="dxa"/>
            <w:vAlign w:val="center"/>
          </w:tcPr>
          <w:p w:rsidR="00C45A65" w:rsidRDefault="00C45A65" w:rsidP="00827472">
            <w:pPr>
              <w:jc w:val="center"/>
              <w:rPr>
                <w:rStyle w:val="fontstyle01"/>
              </w:rPr>
            </w:pPr>
            <w:r>
              <w:rPr>
                <w:rStyle w:val="fontstyle01"/>
              </w:rPr>
              <w:t>85,0</w:t>
            </w:r>
          </w:p>
        </w:tc>
        <w:tc>
          <w:tcPr>
            <w:tcW w:w="1559" w:type="dxa"/>
            <w:vAlign w:val="center"/>
          </w:tcPr>
          <w:p w:rsidR="00C45A65" w:rsidRDefault="00C45A65" w:rsidP="00827472">
            <w:pPr>
              <w:jc w:val="center"/>
              <w:rPr>
                <w:rStyle w:val="fontstyle01"/>
              </w:rPr>
            </w:pPr>
            <w:r>
              <w:rPr>
                <w:rStyle w:val="fontstyle01"/>
              </w:rPr>
              <w:t>83,0</w:t>
            </w:r>
          </w:p>
        </w:tc>
        <w:tc>
          <w:tcPr>
            <w:tcW w:w="1417" w:type="dxa"/>
            <w:vAlign w:val="center"/>
          </w:tcPr>
          <w:p w:rsidR="00C45A65" w:rsidRDefault="00C45A65" w:rsidP="00827472">
            <w:pPr>
              <w:jc w:val="center"/>
              <w:rPr>
                <w:rStyle w:val="fontstyle01"/>
              </w:rPr>
            </w:pPr>
            <w:r>
              <w:rPr>
                <w:rStyle w:val="fontstyle01"/>
              </w:rPr>
              <w:t>80,0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vAlign w:val="center"/>
          </w:tcPr>
          <w:p w:rsidR="00C45A65" w:rsidRPr="00E44EA8" w:rsidRDefault="00C45A65" w:rsidP="00827472">
            <w:pPr>
              <w:spacing w:after="0" w:line="259" w:lineRule="auto"/>
              <w:jc w:val="both"/>
              <w:rPr>
                <w:rFonts w:ascii="Times New Roman" w:hAnsi="Times New Roman"/>
                <w:sz w:val="24"/>
                <w:szCs w:val="24"/>
              </w:rPr>
            </w:pPr>
            <w:r w:rsidRPr="00E44EA8">
              <w:rPr>
                <w:rFonts w:ascii="Times New Roman" w:hAnsi="Times New Roman"/>
                <w:sz w:val="24"/>
                <w:szCs w:val="24"/>
              </w:rPr>
              <w:t>Темп снижения количества зарегистрированных преступлений, связанных с терроризмом и экстремизмом, к 2024 году (процентов)</w:t>
            </w:r>
          </w:p>
        </w:tc>
        <w:tc>
          <w:tcPr>
            <w:tcW w:w="1560" w:type="dxa"/>
            <w:vAlign w:val="center"/>
          </w:tcPr>
          <w:p w:rsidR="00C45A65" w:rsidRDefault="00C45A65" w:rsidP="00827472">
            <w:pPr>
              <w:jc w:val="center"/>
              <w:rPr>
                <w:rFonts w:ascii="Times New Roman" w:hAnsi="Times New Roman"/>
                <w:sz w:val="28"/>
                <w:szCs w:val="28"/>
              </w:rPr>
            </w:pPr>
            <w:r>
              <w:rPr>
                <w:rStyle w:val="fontstyle01"/>
              </w:rPr>
              <w:t>185</w:t>
            </w:r>
          </w:p>
        </w:tc>
        <w:tc>
          <w:tcPr>
            <w:tcW w:w="1559" w:type="dxa"/>
            <w:vAlign w:val="center"/>
          </w:tcPr>
          <w:p w:rsidR="00C45A65" w:rsidRDefault="00C45A65" w:rsidP="00827472">
            <w:pPr>
              <w:jc w:val="center"/>
              <w:rPr>
                <w:rFonts w:ascii="Times New Roman" w:hAnsi="Times New Roman"/>
                <w:sz w:val="28"/>
                <w:szCs w:val="28"/>
              </w:rPr>
            </w:pPr>
            <w:r>
              <w:rPr>
                <w:rStyle w:val="fontstyle01"/>
              </w:rPr>
              <w:t>165</w:t>
            </w:r>
          </w:p>
        </w:tc>
        <w:tc>
          <w:tcPr>
            <w:tcW w:w="1417" w:type="dxa"/>
            <w:vAlign w:val="center"/>
          </w:tcPr>
          <w:p w:rsidR="00C45A65" w:rsidRDefault="00C45A65" w:rsidP="00827472">
            <w:pPr>
              <w:jc w:val="center"/>
              <w:rPr>
                <w:rFonts w:ascii="Times New Roman" w:hAnsi="Times New Roman"/>
                <w:sz w:val="28"/>
                <w:szCs w:val="28"/>
              </w:rPr>
            </w:pPr>
            <w:r>
              <w:rPr>
                <w:rStyle w:val="fontstyle01"/>
              </w:rPr>
              <w:t>100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171" w:type="dxa"/>
            <w:vAlign w:val="center"/>
          </w:tcPr>
          <w:p w:rsidR="00C45A65" w:rsidRPr="00E44EA8" w:rsidRDefault="00C45A65" w:rsidP="00827472">
            <w:pPr>
              <w:spacing w:after="0" w:line="259" w:lineRule="auto"/>
              <w:jc w:val="both"/>
              <w:rPr>
                <w:rFonts w:ascii="Times New Roman" w:hAnsi="Times New Roman"/>
                <w:sz w:val="24"/>
                <w:szCs w:val="24"/>
              </w:rPr>
            </w:pPr>
            <w:r w:rsidRPr="00E44EA8">
              <w:rPr>
                <w:rFonts w:ascii="Times New Roman" w:hAnsi="Times New Roman"/>
                <w:sz w:val="24"/>
                <w:szCs w:val="24"/>
              </w:rPr>
              <w:t>Уровень информированности граждан о способах и средствах правомерной защиты от преступных посягательств, включая ИТТ-преступления (процент)</w:t>
            </w:r>
          </w:p>
        </w:tc>
        <w:tc>
          <w:tcPr>
            <w:tcW w:w="1560" w:type="dxa"/>
            <w:vAlign w:val="center"/>
          </w:tcPr>
          <w:p w:rsidR="00C45A65" w:rsidRDefault="00C45A65" w:rsidP="00827472">
            <w:pPr>
              <w:jc w:val="center"/>
              <w:rPr>
                <w:rFonts w:ascii="Times New Roman" w:hAnsi="Times New Roman"/>
                <w:sz w:val="28"/>
                <w:szCs w:val="28"/>
              </w:rPr>
            </w:pPr>
            <w:r>
              <w:rPr>
                <w:rStyle w:val="fontstyle01"/>
              </w:rPr>
              <w:t>50,8</w:t>
            </w:r>
          </w:p>
        </w:tc>
        <w:tc>
          <w:tcPr>
            <w:tcW w:w="1559" w:type="dxa"/>
            <w:vAlign w:val="center"/>
          </w:tcPr>
          <w:p w:rsidR="00C45A65" w:rsidRDefault="00C45A65" w:rsidP="00827472">
            <w:pPr>
              <w:jc w:val="center"/>
              <w:rPr>
                <w:rFonts w:ascii="Times New Roman" w:hAnsi="Times New Roman"/>
                <w:sz w:val="28"/>
                <w:szCs w:val="28"/>
              </w:rPr>
            </w:pPr>
            <w:r>
              <w:rPr>
                <w:rStyle w:val="fontstyle01"/>
              </w:rPr>
              <w:t>78,5</w:t>
            </w:r>
          </w:p>
        </w:tc>
        <w:tc>
          <w:tcPr>
            <w:tcW w:w="1417" w:type="dxa"/>
            <w:vAlign w:val="center"/>
          </w:tcPr>
          <w:p w:rsidR="00C45A65" w:rsidRDefault="00C45A65" w:rsidP="00827472">
            <w:pPr>
              <w:jc w:val="center"/>
              <w:rPr>
                <w:rFonts w:ascii="Times New Roman" w:hAnsi="Times New Roman"/>
                <w:sz w:val="28"/>
                <w:szCs w:val="28"/>
              </w:rPr>
            </w:pPr>
            <w:r>
              <w:rPr>
                <w:rStyle w:val="fontstyle01"/>
              </w:rPr>
              <w:t>97,0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171" w:type="dxa"/>
            <w:vAlign w:val="center"/>
          </w:tcPr>
          <w:p w:rsidR="00C45A65" w:rsidRPr="00E44EA8" w:rsidRDefault="00C45A65" w:rsidP="00827472">
            <w:pPr>
              <w:spacing w:after="0" w:line="259" w:lineRule="auto"/>
              <w:jc w:val="both"/>
              <w:rPr>
                <w:rFonts w:ascii="Times New Roman" w:hAnsi="Times New Roman"/>
                <w:sz w:val="24"/>
                <w:szCs w:val="24"/>
              </w:rPr>
            </w:pPr>
            <w:r w:rsidRPr="00E44EA8">
              <w:rPr>
                <w:rFonts w:ascii="Times New Roman" w:hAnsi="Times New Roman"/>
                <w:sz w:val="24"/>
                <w:szCs w:val="24"/>
              </w:rPr>
              <w:t>Удельный вес преступлений, совершенных с использованием ИТТ, в общей преступности в городе (процент)</w:t>
            </w:r>
          </w:p>
        </w:tc>
        <w:tc>
          <w:tcPr>
            <w:tcW w:w="1560" w:type="dxa"/>
            <w:vAlign w:val="center"/>
          </w:tcPr>
          <w:p w:rsidR="00C45A65" w:rsidRPr="006029D1" w:rsidRDefault="00C45A65" w:rsidP="00827472">
            <w:pPr>
              <w:jc w:val="center"/>
              <w:rPr>
                <w:rFonts w:ascii="Times New Roman" w:hAnsi="Times New Roman"/>
                <w:sz w:val="28"/>
                <w:szCs w:val="28"/>
              </w:rPr>
            </w:pPr>
            <w:r w:rsidRPr="006029D1">
              <w:rPr>
                <w:rStyle w:val="fontstyle01"/>
              </w:rPr>
              <w:t>34,6</w:t>
            </w:r>
          </w:p>
        </w:tc>
        <w:tc>
          <w:tcPr>
            <w:tcW w:w="1559" w:type="dxa"/>
            <w:vAlign w:val="center"/>
          </w:tcPr>
          <w:p w:rsidR="00C45A65" w:rsidRPr="006029D1" w:rsidRDefault="00C45A65" w:rsidP="00827472">
            <w:pPr>
              <w:jc w:val="center"/>
              <w:rPr>
                <w:rFonts w:ascii="Times New Roman" w:hAnsi="Times New Roman"/>
                <w:sz w:val="28"/>
                <w:szCs w:val="28"/>
              </w:rPr>
            </w:pPr>
            <w:r w:rsidRPr="006029D1">
              <w:rPr>
                <w:rStyle w:val="fontstyle01"/>
              </w:rPr>
              <w:t>31,5</w:t>
            </w:r>
          </w:p>
        </w:tc>
        <w:tc>
          <w:tcPr>
            <w:tcW w:w="1417" w:type="dxa"/>
            <w:vAlign w:val="center"/>
          </w:tcPr>
          <w:p w:rsidR="00C45A65" w:rsidRPr="006029D1" w:rsidRDefault="00C45A65" w:rsidP="00827472">
            <w:pPr>
              <w:jc w:val="center"/>
              <w:rPr>
                <w:rFonts w:ascii="Times New Roman" w:hAnsi="Times New Roman"/>
                <w:sz w:val="28"/>
                <w:szCs w:val="28"/>
              </w:rPr>
            </w:pPr>
            <w:r w:rsidRPr="006029D1">
              <w:rPr>
                <w:rStyle w:val="fontstyle01"/>
              </w:rPr>
              <w:t>16</w:t>
            </w:r>
          </w:p>
        </w:tc>
      </w:tr>
      <w:tr w:rsidR="00C45A65" w:rsidRPr="00533E11" w:rsidTr="00C45A65">
        <w:tc>
          <w:tcPr>
            <w:tcW w:w="10490" w:type="dxa"/>
            <w:gridSpan w:val="5"/>
          </w:tcPr>
          <w:p w:rsidR="00C45A65" w:rsidRPr="00533E11" w:rsidRDefault="00C45A65" w:rsidP="00827472">
            <w:pPr>
              <w:autoSpaceDE w:val="0"/>
              <w:autoSpaceDN w:val="0"/>
              <w:adjustRightInd w:val="0"/>
              <w:spacing w:after="0" w:line="240" w:lineRule="auto"/>
              <w:ind w:firstLine="708"/>
              <w:jc w:val="center"/>
              <w:rPr>
                <w:rFonts w:ascii="Times New Roman" w:hAnsi="Times New Roman"/>
                <w:sz w:val="24"/>
                <w:szCs w:val="24"/>
                <w:lang w:eastAsia="ru-RU"/>
              </w:rPr>
            </w:pPr>
            <w:r w:rsidRPr="00533E11">
              <w:rPr>
                <w:rFonts w:ascii="TimesNewRomanPSMT" w:hAnsi="TimesNewRomanPSMT" w:cs="TimesNewRomanPSMT"/>
                <w:sz w:val="24"/>
                <w:szCs w:val="24"/>
                <w:lang w:eastAsia="ru-RU"/>
              </w:rPr>
              <w:t>4.5. Устойчивая и динамичная экономика в городе Азове</w:t>
            </w:r>
          </w:p>
        </w:tc>
      </w:tr>
      <w:tr w:rsidR="00C45A65" w:rsidRPr="00533E11" w:rsidTr="00C45A65">
        <w:tc>
          <w:tcPr>
            <w:tcW w:w="10490" w:type="dxa"/>
            <w:gridSpan w:val="5"/>
          </w:tcPr>
          <w:p w:rsidR="00C45A65" w:rsidRPr="00533E11" w:rsidRDefault="00C45A65" w:rsidP="00827472">
            <w:pPr>
              <w:autoSpaceDE w:val="0"/>
              <w:autoSpaceDN w:val="0"/>
              <w:adjustRightInd w:val="0"/>
              <w:spacing w:after="0" w:line="240" w:lineRule="auto"/>
              <w:ind w:firstLine="708"/>
              <w:jc w:val="center"/>
              <w:rPr>
                <w:rFonts w:ascii="Times New Roman" w:hAnsi="Times New Roman"/>
                <w:sz w:val="24"/>
                <w:szCs w:val="24"/>
                <w:lang w:eastAsia="ru-RU"/>
              </w:rPr>
            </w:pPr>
            <w:r w:rsidRPr="00533E11">
              <w:rPr>
                <w:rFonts w:ascii="TimesNewRomanPSMT" w:hAnsi="TimesNewRomanPSMT" w:cs="TimesNewRomanPSMT"/>
                <w:sz w:val="24"/>
                <w:szCs w:val="24"/>
                <w:lang w:eastAsia="ru-RU"/>
              </w:rPr>
              <w:t>4.5.1. Малый и средний бизнес</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tcPr>
          <w:p w:rsidR="00C45A65" w:rsidRPr="00B62695" w:rsidRDefault="00C45A65" w:rsidP="00827472">
            <w:pPr>
              <w:spacing w:after="0" w:line="259" w:lineRule="auto"/>
              <w:jc w:val="both"/>
              <w:rPr>
                <w:rFonts w:ascii="Times New Roman" w:hAnsi="Times New Roman"/>
                <w:sz w:val="24"/>
                <w:szCs w:val="24"/>
                <w:lang w:eastAsia="ru-RU"/>
              </w:rPr>
            </w:pPr>
            <w:r w:rsidRPr="008D10A8">
              <w:rPr>
                <w:rFonts w:ascii="Times New Roman" w:hAnsi="Times New Roman"/>
                <w:sz w:val="24"/>
                <w:szCs w:val="24"/>
              </w:rPr>
              <w:t>Уровень удовлетворенности потенциальных и действующих субъектов МСП,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МСП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w:t>
            </w:r>
          </w:p>
        </w:tc>
        <w:tc>
          <w:tcPr>
            <w:tcW w:w="1559"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w:t>
            </w:r>
          </w:p>
        </w:tc>
        <w:tc>
          <w:tcPr>
            <w:tcW w:w="1417"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vAlign w:val="center"/>
          </w:tcPr>
          <w:p w:rsidR="00C45A65" w:rsidRPr="0055019F" w:rsidRDefault="00C45A65" w:rsidP="00827472">
            <w:pPr>
              <w:spacing w:after="0" w:line="259" w:lineRule="auto"/>
              <w:jc w:val="both"/>
              <w:rPr>
                <w:szCs w:val="28"/>
                <w:lang w:eastAsia="ru-RU"/>
              </w:rPr>
            </w:pPr>
            <w:r w:rsidRPr="008D10A8">
              <w:rPr>
                <w:rFonts w:ascii="Times New Roman" w:hAnsi="Times New Roman"/>
                <w:sz w:val="24"/>
                <w:szCs w:val="24"/>
              </w:rPr>
              <w:t xml:space="preserve">Среднесписочная численность работников малых и средних предприятий (включая </w:t>
            </w:r>
            <w:r w:rsidRPr="008D10A8">
              <w:rPr>
                <w:rFonts w:ascii="Times New Roman" w:hAnsi="Times New Roman"/>
                <w:sz w:val="24"/>
                <w:szCs w:val="24"/>
              </w:rPr>
              <w:lastRenderedPageBreak/>
              <w:t>индивидуальных предпринимателей и самозанятых граждан) (тыс. человек)</w:t>
            </w:r>
          </w:p>
        </w:tc>
        <w:tc>
          <w:tcPr>
            <w:tcW w:w="1560" w:type="dxa"/>
            <w:vAlign w:val="center"/>
          </w:tcPr>
          <w:p w:rsidR="00C45A65" w:rsidRPr="00790C93" w:rsidRDefault="00C45A65" w:rsidP="00827472">
            <w:pPr>
              <w:jc w:val="center"/>
              <w:rPr>
                <w:rStyle w:val="fontstyle01"/>
              </w:rPr>
            </w:pPr>
            <w:r w:rsidRPr="00790C93">
              <w:rPr>
                <w:rStyle w:val="fontstyle01"/>
              </w:rPr>
              <w:lastRenderedPageBreak/>
              <w:t>10,5</w:t>
            </w:r>
          </w:p>
        </w:tc>
        <w:tc>
          <w:tcPr>
            <w:tcW w:w="1559" w:type="dxa"/>
            <w:vAlign w:val="center"/>
          </w:tcPr>
          <w:p w:rsidR="00C45A65" w:rsidRPr="00790C93" w:rsidRDefault="00C45A65" w:rsidP="00827472">
            <w:pPr>
              <w:jc w:val="center"/>
              <w:rPr>
                <w:rStyle w:val="fontstyle01"/>
              </w:rPr>
            </w:pPr>
            <w:r w:rsidRPr="00790C93">
              <w:rPr>
                <w:rStyle w:val="fontstyle01"/>
              </w:rPr>
              <w:t>11,0</w:t>
            </w:r>
          </w:p>
        </w:tc>
        <w:tc>
          <w:tcPr>
            <w:tcW w:w="1417" w:type="dxa"/>
            <w:vAlign w:val="center"/>
          </w:tcPr>
          <w:p w:rsidR="00C45A65" w:rsidRPr="00790C93" w:rsidRDefault="00C45A65" w:rsidP="00827472">
            <w:pPr>
              <w:jc w:val="center"/>
              <w:rPr>
                <w:rStyle w:val="fontstyle01"/>
              </w:rPr>
            </w:pPr>
            <w:r w:rsidRPr="00790C93">
              <w:rPr>
                <w:rStyle w:val="fontstyle01"/>
              </w:rPr>
              <w:t>12,5</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3.</w:t>
            </w:r>
          </w:p>
        </w:tc>
        <w:tc>
          <w:tcPr>
            <w:tcW w:w="5171" w:type="dxa"/>
            <w:vAlign w:val="center"/>
          </w:tcPr>
          <w:p w:rsidR="00C45A65" w:rsidRPr="0055019F" w:rsidRDefault="00C45A65" w:rsidP="00827472">
            <w:pPr>
              <w:spacing w:after="0" w:line="259" w:lineRule="auto"/>
              <w:jc w:val="both"/>
              <w:rPr>
                <w:szCs w:val="28"/>
                <w:lang w:eastAsia="ru-RU"/>
              </w:rPr>
            </w:pPr>
            <w:r w:rsidRPr="00790C93">
              <w:rPr>
                <w:rFonts w:ascii="Times New Roman" w:hAnsi="Times New Roman"/>
                <w:sz w:val="24"/>
                <w:szCs w:val="24"/>
              </w:rPr>
              <w:t>Количество субъектов малого (включая индивидуальных предпринимателей) и среднего предпринимательства в расчете на 10 тыс.  населения (единиц)</w:t>
            </w:r>
          </w:p>
        </w:tc>
        <w:tc>
          <w:tcPr>
            <w:tcW w:w="1560" w:type="dxa"/>
            <w:vAlign w:val="center"/>
          </w:tcPr>
          <w:p w:rsidR="00C45A65" w:rsidRPr="00790C93" w:rsidRDefault="00C45A65" w:rsidP="00827472">
            <w:pPr>
              <w:jc w:val="center"/>
              <w:rPr>
                <w:rStyle w:val="fontstyle01"/>
              </w:rPr>
            </w:pPr>
            <w:r w:rsidRPr="00790C93">
              <w:rPr>
                <w:rStyle w:val="fontstyle01"/>
              </w:rPr>
              <w:t>445,0</w:t>
            </w:r>
          </w:p>
        </w:tc>
        <w:tc>
          <w:tcPr>
            <w:tcW w:w="1559" w:type="dxa"/>
            <w:vAlign w:val="center"/>
          </w:tcPr>
          <w:p w:rsidR="00C45A65" w:rsidRPr="00790C93" w:rsidRDefault="00C45A65" w:rsidP="00827472">
            <w:pPr>
              <w:ind w:hanging="104"/>
              <w:jc w:val="center"/>
              <w:rPr>
                <w:rStyle w:val="fontstyle01"/>
              </w:rPr>
            </w:pPr>
            <w:r w:rsidRPr="00790C93">
              <w:rPr>
                <w:rStyle w:val="fontstyle01"/>
              </w:rPr>
              <w:t>445,0</w:t>
            </w:r>
          </w:p>
        </w:tc>
        <w:tc>
          <w:tcPr>
            <w:tcW w:w="1417" w:type="dxa"/>
            <w:vAlign w:val="center"/>
          </w:tcPr>
          <w:p w:rsidR="00C45A65" w:rsidRPr="00790C93" w:rsidRDefault="00C45A65" w:rsidP="00827472">
            <w:pPr>
              <w:jc w:val="center"/>
              <w:rPr>
                <w:rStyle w:val="fontstyle01"/>
              </w:rPr>
            </w:pPr>
            <w:r w:rsidRPr="00790C93">
              <w:rPr>
                <w:rStyle w:val="fontstyle01"/>
              </w:rPr>
              <w:t>449,0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171" w:type="dxa"/>
            <w:vAlign w:val="center"/>
          </w:tcPr>
          <w:p w:rsidR="00C45A65" w:rsidRPr="0065079A" w:rsidRDefault="00C45A65" w:rsidP="00827472">
            <w:pPr>
              <w:spacing w:after="0" w:line="259" w:lineRule="auto"/>
              <w:jc w:val="both"/>
              <w:rPr>
                <w:bCs/>
                <w:szCs w:val="28"/>
                <w:lang w:eastAsia="ar-SA"/>
              </w:rPr>
            </w:pPr>
            <w:r w:rsidRPr="00790C93">
              <w:rPr>
                <w:rFonts w:ascii="Times New Roman" w:hAnsi="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560" w:type="dxa"/>
            <w:vAlign w:val="center"/>
          </w:tcPr>
          <w:p w:rsidR="00C45A65" w:rsidRPr="00790C93" w:rsidRDefault="00C45A65" w:rsidP="00827472">
            <w:pPr>
              <w:jc w:val="center"/>
              <w:rPr>
                <w:rStyle w:val="fontstyle01"/>
              </w:rPr>
            </w:pPr>
            <w:r w:rsidRPr="00790C93">
              <w:rPr>
                <w:rStyle w:val="fontstyle01"/>
              </w:rPr>
              <w:t>28,5</w:t>
            </w:r>
          </w:p>
        </w:tc>
        <w:tc>
          <w:tcPr>
            <w:tcW w:w="1559" w:type="dxa"/>
            <w:vAlign w:val="center"/>
          </w:tcPr>
          <w:p w:rsidR="00C45A65" w:rsidRPr="00790C93" w:rsidRDefault="00C45A65" w:rsidP="00827472">
            <w:pPr>
              <w:jc w:val="center"/>
              <w:rPr>
                <w:rStyle w:val="fontstyle01"/>
              </w:rPr>
            </w:pPr>
            <w:r w:rsidRPr="00790C93">
              <w:rPr>
                <w:rStyle w:val="fontstyle01"/>
              </w:rPr>
              <w:t>29,5</w:t>
            </w:r>
          </w:p>
        </w:tc>
        <w:tc>
          <w:tcPr>
            <w:tcW w:w="1417" w:type="dxa"/>
            <w:vAlign w:val="center"/>
          </w:tcPr>
          <w:p w:rsidR="00C45A65" w:rsidRPr="00790C93" w:rsidRDefault="00C45A65" w:rsidP="00827472">
            <w:pPr>
              <w:jc w:val="center"/>
              <w:rPr>
                <w:rStyle w:val="fontstyle01"/>
              </w:rPr>
            </w:pPr>
            <w:r w:rsidRPr="00790C93">
              <w:rPr>
                <w:rStyle w:val="fontstyle01"/>
              </w:rPr>
              <w:t>30,0</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rPr>
                <w:rFonts w:ascii="Times New Roman" w:hAnsi="Times New Roman"/>
                <w:sz w:val="24"/>
                <w:szCs w:val="24"/>
                <w:lang w:eastAsia="ru-RU"/>
              </w:rPr>
            </w:pPr>
            <w:r w:rsidRPr="00C45A65">
              <w:rPr>
                <w:rFonts w:ascii="TimesNewRomanPSMT" w:eastAsia="Calibri" w:hAnsi="TimesNewRomanPSMT" w:cs="TimesNewRomanPSMT"/>
                <w:lang w:eastAsia="ru-RU"/>
              </w:rPr>
              <w:t>* - Показатель введен с 2025 года</w:t>
            </w:r>
          </w:p>
        </w:tc>
      </w:tr>
      <w:tr w:rsidR="00C45A65" w:rsidRPr="00484ECD" w:rsidTr="00C45A65">
        <w:tc>
          <w:tcPr>
            <w:tcW w:w="10490" w:type="dxa"/>
            <w:gridSpan w:val="5"/>
          </w:tcPr>
          <w:p w:rsidR="00C45A65" w:rsidRPr="00484ECD" w:rsidRDefault="00C45A65" w:rsidP="00827472">
            <w:pPr>
              <w:autoSpaceDE w:val="0"/>
              <w:autoSpaceDN w:val="0"/>
              <w:adjustRightInd w:val="0"/>
              <w:spacing w:after="0" w:line="240" w:lineRule="auto"/>
              <w:ind w:firstLine="708"/>
              <w:jc w:val="center"/>
              <w:rPr>
                <w:rFonts w:ascii="Times New Roman" w:hAnsi="Times New Roman"/>
                <w:sz w:val="24"/>
                <w:szCs w:val="24"/>
                <w:lang w:eastAsia="ru-RU"/>
              </w:rPr>
            </w:pPr>
            <w:r w:rsidRPr="00484ECD">
              <w:rPr>
                <w:rFonts w:ascii="TimesNewRomanPSMT" w:hAnsi="TimesNewRomanPSMT" w:cs="TimesNewRomanPSMT"/>
                <w:sz w:val="24"/>
                <w:szCs w:val="24"/>
                <w:lang w:eastAsia="ru-RU"/>
              </w:rPr>
              <w:t>4.5.2. Инвестиции</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vAlign w:val="center"/>
          </w:tcPr>
          <w:p w:rsidR="00C45A65" w:rsidRDefault="00C45A65" w:rsidP="00827472">
            <w:pPr>
              <w:spacing w:after="0" w:line="259" w:lineRule="auto"/>
              <w:jc w:val="both"/>
              <w:rPr>
                <w:rFonts w:ascii="Times New Roman" w:hAnsi="Times New Roman"/>
                <w:sz w:val="24"/>
                <w:szCs w:val="24"/>
              </w:rPr>
            </w:pPr>
            <w:r w:rsidRPr="00484ECD">
              <w:rPr>
                <w:rFonts w:ascii="Times New Roman" w:hAnsi="Times New Roman"/>
                <w:sz w:val="24"/>
                <w:szCs w:val="24"/>
              </w:rPr>
              <w:t xml:space="preserve">Объем инвестиций в основной капитал </w:t>
            </w:r>
          </w:p>
          <w:p w:rsidR="00C45A65" w:rsidRPr="00484ECD" w:rsidRDefault="00C45A65" w:rsidP="00827472">
            <w:pPr>
              <w:spacing w:after="0" w:line="259" w:lineRule="auto"/>
              <w:jc w:val="both"/>
              <w:rPr>
                <w:rFonts w:ascii="Times New Roman" w:hAnsi="Times New Roman"/>
                <w:sz w:val="24"/>
                <w:szCs w:val="24"/>
              </w:rPr>
            </w:pPr>
            <w:r w:rsidRPr="00484ECD">
              <w:rPr>
                <w:rFonts w:ascii="Times New Roman" w:hAnsi="Times New Roman"/>
                <w:sz w:val="24"/>
                <w:szCs w:val="24"/>
              </w:rPr>
              <w:t>(за исключением бюджетных средств)</w:t>
            </w:r>
          </w:p>
          <w:p w:rsidR="00C45A65" w:rsidRPr="00B62695" w:rsidRDefault="00C45A65" w:rsidP="00827472">
            <w:pPr>
              <w:spacing w:after="0" w:line="259" w:lineRule="auto"/>
              <w:jc w:val="both"/>
              <w:rPr>
                <w:rFonts w:ascii="Times New Roman" w:hAnsi="Times New Roman"/>
                <w:sz w:val="24"/>
                <w:szCs w:val="24"/>
              </w:rPr>
            </w:pPr>
            <w:r w:rsidRPr="00484ECD">
              <w:rPr>
                <w:rFonts w:ascii="Times New Roman" w:hAnsi="Times New Roman"/>
                <w:sz w:val="24"/>
                <w:szCs w:val="24"/>
              </w:rPr>
              <w:t>(млрд рублей)</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11,53</w:t>
            </w:r>
          </w:p>
        </w:tc>
        <w:tc>
          <w:tcPr>
            <w:tcW w:w="1559"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14,57</w:t>
            </w:r>
          </w:p>
        </w:tc>
        <w:tc>
          <w:tcPr>
            <w:tcW w:w="1417"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17,02</w:t>
            </w:r>
          </w:p>
        </w:tc>
      </w:tr>
      <w:tr w:rsidR="00C45A65" w:rsidRPr="00E4605B" w:rsidTr="00C45A65">
        <w:tc>
          <w:tcPr>
            <w:tcW w:w="10490" w:type="dxa"/>
            <w:gridSpan w:val="5"/>
          </w:tcPr>
          <w:p w:rsidR="00C45A65" w:rsidRPr="00E4605B" w:rsidRDefault="00C45A65" w:rsidP="00827472">
            <w:pPr>
              <w:autoSpaceDE w:val="0"/>
              <w:autoSpaceDN w:val="0"/>
              <w:adjustRightInd w:val="0"/>
              <w:spacing w:after="0" w:line="240" w:lineRule="auto"/>
              <w:ind w:firstLine="708"/>
              <w:jc w:val="center"/>
              <w:rPr>
                <w:rFonts w:ascii="Times New Roman" w:hAnsi="Times New Roman"/>
                <w:sz w:val="24"/>
                <w:szCs w:val="24"/>
                <w:lang w:eastAsia="ru-RU"/>
              </w:rPr>
            </w:pPr>
            <w:r w:rsidRPr="00E4605B">
              <w:rPr>
                <w:rFonts w:ascii="TimesNewRomanPSMT" w:hAnsi="TimesNewRomanPSMT" w:cs="TimesNewRomanPSMT"/>
                <w:sz w:val="24"/>
                <w:szCs w:val="24"/>
                <w:lang w:eastAsia="ru-RU"/>
              </w:rPr>
              <w:t>4.5.5. Туризм</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vAlign w:val="center"/>
          </w:tcPr>
          <w:p w:rsidR="00C45A65" w:rsidRPr="00B62695" w:rsidRDefault="00C45A65" w:rsidP="00827472">
            <w:pPr>
              <w:spacing w:after="0" w:line="259" w:lineRule="auto"/>
              <w:jc w:val="both"/>
              <w:rPr>
                <w:rFonts w:ascii="Times New Roman" w:hAnsi="Times New Roman"/>
                <w:sz w:val="24"/>
                <w:szCs w:val="24"/>
                <w:lang w:eastAsia="ru-RU"/>
              </w:rPr>
            </w:pPr>
            <w:r w:rsidRPr="00E4605B">
              <w:rPr>
                <w:rFonts w:ascii="Times New Roman" w:hAnsi="Times New Roman"/>
                <w:sz w:val="24"/>
                <w:szCs w:val="24"/>
              </w:rPr>
              <w:t>Численность лиц, размещенных в средствах размещения (тыс. человек)</w:t>
            </w:r>
          </w:p>
        </w:tc>
        <w:tc>
          <w:tcPr>
            <w:tcW w:w="1560" w:type="dxa"/>
            <w:vAlign w:val="center"/>
          </w:tcPr>
          <w:p w:rsidR="00C45A65" w:rsidRPr="00E41D2C" w:rsidRDefault="00C45A65" w:rsidP="00827472">
            <w:pPr>
              <w:autoSpaceDE w:val="0"/>
              <w:autoSpaceDN w:val="0"/>
              <w:adjustRightInd w:val="0"/>
              <w:spacing w:after="0" w:line="240" w:lineRule="auto"/>
              <w:jc w:val="center"/>
              <w:rPr>
                <w:rFonts w:ascii="Times New Roman" w:hAnsi="Times New Roman"/>
                <w:sz w:val="24"/>
                <w:szCs w:val="24"/>
                <w:highlight w:val="yellow"/>
                <w:lang w:eastAsia="ru-RU"/>
              </w:rPr>
            </w:pPr>
            <w:r w:rsidRPr="00C45A65">
              <w:rPr>
                <w:rFonts w:ascii="Times New Roman" w:eastAsia="Calibri" w:hAnsi="Times New Roman"/>
                <w:sz w:val="24"/>
                <w:szCs w:val="24"/>
                <w:lang w:eastAsia="ru-RU"/>
              </w:rPr>
              <w:t>14,7</w:t>
            </w:r>
          </w:p>
        </w:tc>
        <w:tc>
          <w:tcPr>
            <w:tcW w:w="1559" w:type="dxa"/>
            <w:vAlign w:val="center"/>
          </w:tcPr>
          <w:p w:rsidR="00C45A65" w:rsidRPr="00E4605B"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35,6</w:t>
            </w:r>
          </w:p>
        </w:tc>
        <w:tc>
          <w:tcPr>
            <w:tcW w:w="1417" w:type="dxa"/>
            <w:vAlign w:val="center"/>
          </w:tcPr>
          <w:p w:rsidR="00C45A65" w:rsidRPr="00E4605B"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45,2</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vAlign w:val="center"/>
          </w:tcPr>
          <w:p w:rsidR="00C45A65" w:rsidRPr="00B62695" w:rsidRDefault="00C45A65" w:rsidP="00827472">
            <w:pPr>
              <w:spacing w:after="0" w:line="259" w:lineRule="auto"/>
              <w:jc w:val="both"/>
              <w:rPr>
                <w:rFonts w:ascii="Times New Roman" w:hAnsi="Times New Roman"/>
                <w:sz w:val="24"/>
                <w:szCs w:val="24"/>
                <w:lang w:eastAsia="ru-RU"/>
              </w:rPr>
            </w:pPr>
            <w:r w:rsidRPr="00E4605B">
              <w:rPr>
                <w:rFonts w:ascii="Times New Roman" w:hAnsi="Times New Roman"/>
                <w:sz w:val="24"/>
                <w:szCs w:val="24"/>
              </w:rPr>
              <w:t>Число номеров в средствах размещения (ед.)</w:t>
            </w:r>
          </w:p>
        </w:tc>
        <w:tc>
          <w:tcPr>
            <w:tcW w:w="1560" w:type="dxa"/>
            <w:vAlign w:val="center"/>
          </w:tcPr>
          <w:p w:rsidR="00C45A65" w:rsidRPr="00E41D2C" w:rsidRDefault="00C45A65" w:rsidP="00827472">
            <w:pPr>
              <w:autoSpaceDE w:val="0"/>
              <w:autoSpaceDN w:val="0"/>
              <w:adjustRightInd w:val="0"/>
              <w:spacing w:after="0" w:line="240" w:lineRule="auto"/>
              <w:jc w:val="center"/>
              <w:rPr>
                <w:rFonts w:ascii="Times New Roman" w:hAnsi="Times New Roman"/>
                <w:sz w:val="24"/>
                <w:szCs w:val="24"/>
                <w:highlight w:val="yellow"/>
                <w:lang w:eastAsia="ru-RU"/>
              </w:rPr>
            </w:pPr>
            <w:r w:rsidRPr="00C45A65">
              <w:rPr>
                <w:rFonts w:ascii="Times New Roman" w:eastAsia="Calibri" w:hAnsi="Times New Roman"/>
                <w:sz w:val="24"/>
                <w:szCs w:val="24"/>
                <w:lang w:eastAsia="ru-RU"/>
              </w:rPr>
              <w:t>286</w:t>
            </w:r>
          </w:p>
        </w:tc>
        <w:tc>
          <w:tcPr>
            <w:tcW w:w="1559" w:type="dxa"/>
            <w:vAlign w:val="center"/>
          </w:tcPr>
          <w:p w:rsidR="00C45A65" w:rsidRPr="00E4605B"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E4605B">
              <w:rPr>
                <w:rFonts w:ascii="Times New Roman" w:hAnsi="Times New Roman"/>
                <w:sz w:val="24"/>
                <w:szCs w:val="24"/>
                <w:lang w:eastAsia="ru-RU"/>
              </w:rPr>
              <w:t>2</w:t>
            </w:r>
            <w:r>
              <w:rPr>
                <w:rFonts w:ascii="Times New Roman" w:hAnsi="Times New Roman"/>
                <w:sz w:val="24"/>
                <w:szCs w:val="24"/>
                <w:lang w:eastAsia="ru-RU"/>
              </w:rPr>
              <w:t>86</w:t>
            </w:r>
          </w:p>
        </w:tc>
        <w:tc>
          <w:tcPr>
            <w:tcW w:w="1417" w:type="dxa"/>
            <w:vAlign w:val="center"/>
          </w:tcPr>
          <w:p w:rsidR="00C45A65" w:rsidRPr="00E4605B"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E4605B">
              <w:rPr>
                <w:rFonts w:ascii="Times New Roman" w:hAnsi="Times New Roman"/>
                <w:sz w:val="24"/>
                <w:szCs w:val="24"/>
                <w:lang w:eastAsia="ru-RU"/>
              </w:rPr>
              <w:t>325</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171" w:type="dxa"/>
            <w:vAlign w:val="center"/>
          </w:tcPr>
          <w:p w:rsidR="00C45A65" w:rsidRPr="00B62695" w:rsidRDefault="00C45A65" w:rsidP="00827472">
            <w:pPr>
              <w:spacing w:after="0" w:line="259" w:lineRule="auto"/>
              <w:jc w:val="both"/>
              <w:rPr>
                <w:rFonts w:ascii="Times New Roman" w:hAnsi="Times New Roman"/>
                <w:sz w:val="24"/>
                <w:szCs w:val="24"/>
                <w:lang w:eastAsia="ru-RU"/>
              </w:rPr>
            </w:pPr>
            <w:r w:rsidRPr="00E4605B">
              <w:rPr>
                <w:rFonts w:ascii="Times New Roman" w:hAnsi="Times New Roman"/>
                <w:sz w:val="24"/>
                <w:szCs w:val="24"/>
              </w:rPr>
              <w:t>Число ночевок в коллективных средствах размещения (</w:t>
            </w:r>
            <w:r>
              <w:rPr>
                <w:rFonts w:ascii="Times New Roman" w:hAnsi="Times New Roman"/>
                <w:sz w:val="24"/>
                <w:szCs w:val="24"/>
              </w:rPr>
              <w:t>млн</w:t>
            </w:r>
            <w:r w:rsidRPr="00E4605B">
              <w:rPr>
                <w:rFonts w:ascii="Times New Roman" w:hAnsi="Times New Roman"/>
                <w:sz w:val="24"/>
                <w:szCs w:val="24"/>
              </w:rPr>
              <w:t>. ед.)</w:t>
            </w:r>
          </w:p>
        </w:tc>
        <w:tc>
          <w:tcPr>
            <w:tcW w:w="1560" w:type="dxa"/>
            <w:vAlign w:val="center"/>
          </w:tcPr>
          <w:p w:rsidR="00C45A65" w:rsidRPr="00E41D2C" w:rsidRDefault="00C45A65" w:rsidP="00827472">
            <w:pPr>
              <w:autoSpaceDE w:val="0"/>
              <w:autoSpaceDN w:val="0"/>
              <w:adjustRightInd w:val="0"/>
              <w:spacing w:after="0" w:line="240" w:lineRule="auto"/>
              <w:jc w:val="center"/>
              <w:rPr>
                <w:rFonts w:ascii="Times New Roman" w:hAnsi="Times New Roman"/>
                <w:sz w:val="24"/>
                <w:szCs w:val="24"/>
                <w:highlight w:val="yellow"/>
                <w:lang w:eastAsia="ru-RU"/>
              </w:rPr>
            </w:pPr>
            <w:r w:rsidRPr="00C45A65">
              <w:rPr>
                <w:rFonts w:ascii="Times New Roman" w:eastAsia="Calibri" w:hAnsi="Times New Roman"/>
                <w:sz w:val="24"/>
                <w:szCs w:val="24"/>
                <w:lang w:eastAsia="ru-RU"/>
              </w:rPr>
              <w:t>0,025</w:t>
            </w:r>
          </w:p>
        </w:tc>
        <w:tc>
          <w:tcPr>
            <w:tcW w:w="1559" w:type="dxa"/>
            <w:vAlign w:val="center"/>
          </w:tcPr>
          <w:p w:rsidR="00C45A65" w:rsidRPr="00E4605B"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0,033</w:t>
            </w:r>
          </w:p>
        </w:tc>
        <w:tc>
          <w:tcPr>
            <w:tcW w:w="1417" w:type="dxa"/>
            <w:vAlign w:val="center"/>
          </w:tcPr>
          <w:p w:rsidR="00C45A65" w:rsidRPr="00E4605B"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0,041</w:t>
            </w:r>
          </w:p>
        </w:tc>
      </w:tr>
      <w:tr w:rsidR="00C45A65" w:rsidRPr="00BE3C20" w:rsidTr="00C45A65">
        <w:tc>
          <w:tcPr>
            <w:tcW w:w="10490" w:type="dxa"/>
            <w:gridSpan w:val="5"/>
          </w:tcPr>
          <w:p w:rsidR="00C45A65" w:rsidRPr="00BE3C20" w:rsidRDefault="00C45A65" w:rsidP="00827472">
            <w:pPr>
              <w:autoSpaceDE w:val="0"/>
              <w:autoSpaceDN w:val="0"/>
              <w:adjustRightInd w:val="0"/>
              <w:spacing w:after="0" w:line="240" w:lineRule="auto"/>
              <w:ind w:firstLine="708"/>
              <w:jc w:val="center"/>
              <w:rPr>
                <w:rFonts w:ascii="Times New Roman" w:hAnsi="Times New Roman"/>
                <w:sz w:val="24"/>
                <w:szCs w:val="24"/>
                <w:lang w:eastAsia="ru-RU"/>
              </w:rPr>
            </w:pPr>
            <w:r w:rsidRPr="00BE3C20">
              <w:rPr>
                <w:rFonts w:ascii="TimesNewRomanPSMT" w:hAnsi="TimesNewRomanPSMT" w:cs="TimesNewRomanPSMT"/>
                <w:sz w:val="24"/>
                <w:szCs w:val="24"/>
                <w:lang w:eastAsia="ru-RU"/>
              </w:rPr>
              <w:t>4.5.7. Потребительский рынок</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tcPr>
          <w:p w:rsidR="00C45A65" w:rsidRDefault="00C45A65" w:rsidP="00827472">
            <w:pPr>
              <w:spacing w:after="0" w:line="259" w:lineRule="auto"/>
              <w:jc w:val="both"/>
              <w:rPr>
                <w:b/>
                <w:bCs/>
              </w:rPr>
            </w:pPr>
            <w:r w:rsidRPr="00D13F56">
              <w:rPr>
                <w:rFonts w:ascii="Times New Roman" w:hAnsi="Times New Roman"/>
                <w:sz w:val="24"/>
                <w:szCs w:val="24"/>
              </w:rPr>
              <w:t>Оборот розничной торговли по всем каналам реализации (млрд рублей)</w:t>
            </w:r>
          </w:p>
        </w:tc>
        <w:tc>
          <w:tcPr>
            <w:tcW w:w="1560" w:type="dxa"/>
            <w:vAlign w:val="center"/>
          </w:tcPr>
          <w:p w:rsidR="00C45A65" w:rsidRPr="00C45A65" w:rsidRDefault="00C45A65" w:rsidP="00827472">
            <w:pPr>
              <w:autoSpaceDE w:val="0"/>
              <w:autoSpaceDN w:val="0"/>
              <w:adjustRightInd w:val="0"/>
              <w:spacing w:after="0" w:line="240" w:lineRule="auto"/>
              <w:jc w:val="center"/>
              <w:rPr>
                <w:rFonts w:ascii="Times New Roman" w:eastAsia="Calibri" w:hAnsi="Times New Roman"/>
                <w:sz w:val="24"/>
                <w:szCs w:val="24"/>
                <w:lang w:eastAsia="ru-RU"/>
              </w:rPr>
            </w:pPr>
            <w:r w:rsidRPr="00C45A65">
              <w:rPr>
                <w:rFonts w:ascii="Times New Roman" w:eastAsia="Calibri" w:hAnsi="Times New Roman"/>
                <w:sz w:val="24"/>
                <w:szCs w:val="24"/>
                <w:lang w:eastAsia="ru-RU"/>
              </w:rPr>
              <w:t>24,6</w:t>
            </w:r>
          </w:p>
        </w:tc>
        <w:tc>
          <w:tcPr>
            <w:tcW w:w="1559" w:type="dxa"/>
            <w:vAlign w:val="center"/>
          </w:tcPr>
          <w:p w:rsidR="00C45A65" w:rsidRPr="00C45A65" w:rsidRDefault="00C45A65" w:rsidP="00827472">
            <w:pPr>
              <w:autoSpaceDE w:val="0"/>
              <w:autoSpaceDN w:val="0"/>
              <w:adjustRightInd w:val="0"/>
              <w:spacing w:after="0" w:line="240" w:lineRule="auto"/>
              <w:jc w:val="center"/>
              <w:rPr>
                <w:rFonts w:ascii="Times New Roman" w:eastAsia="Calibri" w:hAnsi="Times New Roman"/>
                <w:sz w:val="24"/>
                <w:szCs w:val="24"/>
                <w:lang w:eastAsia="ru-RU"/>
              </w:rPr>
            </w:pPr>
            <w:r w:rsidRPr="00C45A65">
              <w:rPr>
                <w:rFonts w:ascii="Times New Roman" w:eastAsia="Calibri" w:hAnsi="Times New Roman"/>
                <w:sz w:val="24"/>
                <w:szCs w:val="24"/>
                <w:lang w:eastAsia="ru-RU"/>
              </w:rPr>
              <w:t>28,51</w:t>
            </w:r>
          </w:p>
        </w:tc>
        <w:tc>
          <w:tcPr>
            <w:tcW w:w="1417" w:type="dxa"/>
            <w:vAlign w:val="center"/>
          </w:tcPr>
          <w:p w:rsidR="00C45A65" w:rsidRPr="00C45A65" w:rsidRDefault="00C45A65" w:rsidP="00827472">
            <w:pPr>
              <w:autoSpaceDE w:val="0"/>
              <w:autoSpaceDN w:val="0"/>
              <w:adjustRightInd w:val="0"/>
              <w:spacing w:after="0" w:line="240" w:lineRule="auto"/>
              <w:jc w:val="center"/>
              <w:rPr>
                <w:rFonts w:ascii="Times New Roman" w:eastAsia="Calibri" w:hAnsi="Times New Roman"/>
                <w:sz w:val="24"/>
                <w:szCs w:val="24"/>
                <w:lang w:eastAsia="ru-RU"/>
              </w:rPr>
            </w:pPr>
            <w:r w:rsidRPr="00C45A65">
              <w:rPr>
                <w:rFonts w:ascii="Times New Roman" w:eastAsia="Calibri" w:hAnsi="Times New Roman"/>
                <w:sz w:val="24"/>
                <w:szCs w:val="24"/>
                <w:lang w:eastAsia="ru-RU"/>
              </w:rPr>
              <w:t>37,72</w:t>
            </w:r>
          </w:p>
        </w:tc>
      </w:tr>
      <w:tr w:rsidR="00C45A65" w:rsidRPr="00402DDB" w:rsidTr="00C45A65">
        <w:tc>
          <w:tcPr>
            <w:tcW w:w="10490" w:type="dxa"/>
            <w:gridSpan w:val="5"/>
          </w:tcPr>
          <w:p w:rsidR="00C45A65" w:rsidRPr="00402DDB" w:rsidRDefault="00C45A65" w:rsidP="00827472">
            <w:pPr>
              <w:autoSpaceDE w:val="0"/>
              <w:autoSpaceDN w:val="0"/>
              <w:adjustRightInd w:val="0"/>
              <w:spacing w:after="0" w:line="240" w:lineRule="auto"/>
              <w:ind w:firstLine="708"/>
              <w:jc w:val="center"/>
              <w:rPr>
                <w:rFonts w:ascii="Times New Roman" w:hAnsi="Times New Roman"/>
                <w:sz w:val="24"/>
                <w:szCs w:val="24"/>
                <w:lang w:eastAsia="ru-RU"/>
              </w:rPr>
            </w:pPr>
            <w:r w:rsidRPr="00402DDB">
              <w:rPr>
                <w:rFonts w:ascii="TimesNewRomanPSMT" w:hAnsi="TimesNewRomanPSMT" w:cs="TimesNewRomanPSMT"/>
                <w:sz w:val="24"/>
                <w:szCs w:val="24"/>
                <w:lang w:eastAsia="ru-RU"/>
              </w:rPr>
              <w:t>4.5.8. Кадровое обеспечение экономики города Азова</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tcPr>
          <w:p w:rsidR="00C45A65" w:rsidRPr="00B62695" w:rsidRDefault="00C45A65" w:rsidP="00827472">
            <w:pPr>
              <w:autoSpaceDE w:val="0"/>
              <w:autoSpaceDN w:val="0"/>
              <w:adjustRightInd w:val="0"/>
              <w:spacing w:after="0" w:line="240" w:lineRule="auto"/>
              <w:jc w:val="both"/>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Уровень безработицы в среднем за год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0,31</w:t>
            </w:r>
          </w:p>
        </w:tc>
        <w:tc>
          <w:tcPr>
            <w:tcW w:w="1559"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0,26</w:t>
            </w:r>
          </w:p>
        </w:tc>
        <w:tc>
          <w:tcPr>
            <w:tcW w:w="1417"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0,25</w:t>
            </w:r>
          </w:p>
        </w:tc>
      </w:tr>
      <w:tr w:rsidR="00C45A65" w:rsidRPr="00D85B82" w:rsidTr="00C45A65">
        <w:tc>
          <w:tcPr>
            <w:tcW w:w="10490" w:type="dxa"/>
            <w:gridSpan w:val="5"/>
          </w:tcPr>
          <w:p w:rsidR="00C45A65" w:rsidRPr="00D85B82" w:rsidRDefault="00C45A65" w:rsidP="00827472">
            <w:pPr>
              <w:autoSpaceDE w:val="0"/>
              <w:autoSpaceDN w:val="0"/>
              <w:adjustRightInd w:val="0"/>
              <w:spacing w:after="0" w:line="240" w:lineRule="auto"/>
              <w:ind w:firstLine="708"/>
              <w:jc w:val="center"/>
              <w:rPr>
                <w:rFonts w:ascii="TimesNewRomanPSMT" w:hAnsi="TimesNewRomanPSMT" w:cs="TimesNewRomanPSMT"/>
                <w:sz w:val="24"/>
                <w:szCs w:val="24"/>
                <w:lang w:eastAsia="ru-RU"/>
              </w:rPr>
            </w:pPr>
            <w:r w:rsidRPr="00D85B82">
              <w:rPr>
                <w:rFonts w:ascii="TimesNewRomanPSMT" w:hAnsi="TimesNewRomanPSMT" w:cs="TimesNewRomanPSMT"/>
                <w:sz w:val="24"/>
                <w:szCs w:val="24"/>
                <w:lang w:eastAsia="ru-RU"/>
              </w:rPr>
              <w:t>4.6. Технологическое лидерство</w:t>
            </w:r>
          </w:p>
          <w:p w:rsidR="00C45A65" w:rsidRPr="00D85B82"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D85B82">
              <w:rPr>
                <w:rFonts w:ascii="TimesNewRomanPSMT" w:hAnsi="TimesNewRomanPSMT" w:cs="TimesNewRomanPSMT"/>
                <w:sz w:val="24"/>
                <w:szCs w:val="24"/>
                <w:lang w:eastAsia="ru-RU"/>
              </w:rPr>
              <w:t>в муниципальном образовании «Город Азов»</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4.6.1. Промышленность</w:t>
            </w:r>
          </w:p>
        </w:tc>
      </w:tr>
      <w:tr w:rsidR="00C45A65" w:rsidRPr="00B62695" w:rsidTr="00C45A65">
        <w:tc>
          <w:tcPr>
            <w:tcW w:w="783" w:type="dxa"/>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tcPr>
          <w:p w:rsidR="00C45A65" w:rsidRPr="00C45A65" w:rsidRDefault="00C45A65" w:rsidP="00827472">
            <w:pPr>
              <w:autoSpaceDE w:val="0"/>
              <w:autoSpaceDN w:val="0"/>
              <w:adjustRightInd w:val="0"/>
              <w:spacing w:after="0" w:line="240" w:lineRule="auto"/>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Объем отгруженных товаров собственного</w:t>
            </w:r>
          </w:p>
          <w:p w:rsidR="00C45A65" w:rsidRPr="00C45A65" w:rsidRDefault="00C45A65" w:rsidP="00827472">
            <w:pPr>
              <w:autoSpaceDE w:val="0"/>
              <w:autoSpaceDN w:val="0"/>
              <w:adjustRightInd w:val="0"/>
              <w:spacing w:after="0" w:line="240" w:lineRule="auto"/>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производства, выполненных работ и услуг</w:t>
            </w:r>
          </w:p>
          <w:p w:rsidR="00C45A65" w:rsidRPr="00C45A65" w:rsidRDefault="00C45A65" w:rsidP="00827472">
            <w:pPr>
              <w:autoSpaceDE w:val="0"/>
              <w:autoSpaceDN w:val="0"/>
              <w:adjustRightInd w:val="0"/>
              <w:spacing w:after="0" w:line="240" w:lineRule="auto"/>
              <w:rPr>
                <w:rFonts w:ascii="TimesNewRomanPSMT" w:eastAsia="Calibri" w:hAnsi="TimesNewRomanPSMT" w:cs="TimesNewRomanPSMT"/>
                <w:sz w:val="24"/>
                <w:szCs w:val="24"/>
                <w:lang w:eastAsia="ru-RU"/>
              </w:rPr>
            </w:pPr>
            <w:r w:rsidRPr="00C45A65">
              <w:rPr>
                <w:rFonts w:ascii="TimesNewRomanPSMT" w:eastAsia="Calibri" w:hAnsi="TimesNewRomanPSMT" w:cs="TimesNewRomanPSMT"/>
                <w:sz w:val="24"/>
                <w:szCs w:val="24"/>
                <w:lang w:eastAsia="ru-RU"/>
              </w:rPr>
              <w:t>собственными силами по виду экономической</w:t>
            </w:r>
          </w:p>
          <w:p w:rsidR="00C45A65" w:rsidRPr="00B62695" w:rsidRDefault="00C45A65" w:rsidP="00827472">
            <w:pPr>
              <w:autoSpaceDE w:val="0"/>
              <w:autoSpaceDN w:val="0"/>
              <w:adjustRightInd w:val="0"/>
              <w:spacing w:after="0" w:line="240" w:lineRule="auto"/>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деятельности «Обрабатывающие производства» (млрд рублей)</w:t>
            </w:r>
          </w:p>
        </w:tc>
        <w:tc>
          <w:tcPr>
            <w:tcW w:w="1560" w:type="dxa"/>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54,7</w:t>
            </w:r>
          </w:p>
        </w:tc>
        <w:tc>
          <w:tcPr>
            <w:tcW w:w="1559" w:type="dxa"/>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55,6</w:t>
            </w:r>
          </w:p>
        </w:tc>
        <w:tc>
          <w:tcPr>
            <w:tcW w:w="1417" w:type="dxa"/>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65,5</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4.6.2. Научно-технологическое и инновационное развитие</w:t>
            </w:r>
          </w:p>
        </w:tc>
      </w:tr>
      <w:tr w:rsidR="00C45A65" w:rsidRPr="00BB3009" w:rsidTr="00C45A65">
        <w:tc>
          <w:tcPr>
            <w:tcW w:w="783" w:type="dxa"/>
            <w:vAlign w:val="center"/>
          </w:tcPr>
          <w:p w:rsidR="00C45A65" w:rsidRPr="00BB3009"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BB3009">
              <w:rPr>
                <w:rFonts w:ascii="Times New Roman" w:hAnsi="Times New Roman"/>
                <w:sz w:val="24"/>
                <w:szCs w:val="24"/>
                <w:lang w:eastAsia="ru-RU"/>
              </w:rPr>
              <w:t>1.</w:t>
            </w:r>
          </w:p>
        </w:tc>
        <w:tc>
          <w:tcPr>
            <w:tcW w:w="5171" w:type="dxa"/>
            <w:vAlign w:val="center"/>
          </w:tcPr>
          <w:p w:rsidR="00C45A65" w:rsidRPr="00BB3009" w:rsidRDefault="00C45A65" w:rsidP="00827472">
            <w:pPr>
              <w:autoSpaceDE w:val="0"/>
              <w:autoSpaceDN w:val="0"/>
              <w:adjustRightInd w:val="0"/>
              <w:spacing w:after="0" w:line="240" w:lineRule="auto"/>
              <w:jc w:val="both"/>
              <w:rPr>
                <w:rFonts w:ascii="Times New Roman" w:hAnsi="Times New Roman"/>
                <w:sz w:val="24"/>
                <w:szCs w:val="24"/>
                <w:lang w:eastAsia="ru-RU"/>
              </w:rPr>
            </w:pPr>
            <w:r w:rsidRPr="00C45A65">
              <w:rPr>
                <w:rFonts w:ascii="Times New Roman" w:eastAsia="Calibri" w:hAnsi="Times New Roman"/>
                <w:sz w:val="24"/>
                <w:szCs w:val="24"/>
                <w:lang w:eastAsia="ru-RU"/>
              </w:rPr>
              <w:t>Удельный вес организаций, осуществлявших технологические инновации, в общем числе обследованных организаций (процентов)</w:t>
            </w:r>
          </w:p>
        </w:tc>
        <w:tc>
          <w:tcPr>
            <w:tcW w:w="1560" w:type="dxa"/>
            <w:vAlign w:val="center"/>
          </w:tcPr>
          <w:p w:rsidR="00C45A65" w:rsidRPr="00BB3009"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 New Roman" w:eastAsia="Calibri" w:hAnsi="Times New Roman"/>
                <w:sz w:val="24"/>
                <w:szCs w:val="24"/>
                <w:lang w:eastAsia="ru-RU"/>
              </w:rPr>
              <w:t>25,0</w:t>
            </w:r>
          </w:p>
        </w:tc>
        <w:tc>
          <w:tcPr>
            <w:tcW w:w="1559" w:type="dxa"/>
            <w:vAlign w:val="center"/>
          </w:tcPr>
          <w:p w:rsidR="00C45A65" w:rsidRPr="00BB3009"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BB3009">
              <w:rPr>
                <w:rFonts w:ascii="Times New Roman" w:hAnsi="Times New Roman"/>
                <w:sz w:val="24"/>
                <w:szCs w:val="24"/>
                <w:lang w:eastAsia="ru-RU"/>
              </w:rPr>
              <w:t>40,3</w:t>
            </w:r>
          </w:p>
        </w:tc>
        <w:tc>
          <w:tcPr>
            <w:tcW w:w="1417" w:type="dxa"/>
            <w:vAlign w:val="center"/>
          </w:tcPr>
          <w:p w:rsidR="00C45A65" w:rsidRPr="00BB3009"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BB3009">
              <w:rPr>
                <w:rFonts w:ascii="Times New Roman" w:hAnsi="Times New Roman"/>
                <w:sz w:val="24"/>
                <w:szCs w:val="24"/>
                <w:lang w:eastAsia="ru-RU"/>
              </w:rPr>
              <w:t>50,0</w:t>
            </w:r>
          </w:p>
        </w:tc>
      </w:tr>
      <w:tr w:rsidR="00C45A65" w:rsidRPr="00860CD6" w:rsidTr="00C45A65">
        <w:tc>
          <w:tcPr>
            <w:tcW w:w="10490" w:type="dxa"/>
            <w:gridSpan w:val="5"/>
          </w:tcPr>
          <w:p w:rsidR="00C45A65" w:rsidRPr="00860CD6"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860CD6">
              <w:rPr>
                <w:rFonts w:ascii="TimesNewRomanPSMT" w:hAnsi="TimesNewRomanPSMT" w:cs="TimesNewRomanPSMT"/>
                <w:sz w:val="24"/>
                <w:szCs w:val="24"/>
                <w:lang w:eastAsia="ru-RU"/>
              </w:rPr>
              <w:t>4.7. Цифровая трансформация муниципального управления, экономики и социальной сферы в городе Азове</w:t>
            </w:r>
          </w:p>
        </w:tc>
      </w:tr>
      <w:tr w:rsidR="00C45A65" w:rsidRPr="00860CD6" w:rsidTr="00C45A65">
        <w:tc>
          <w:tcPr>
            <w:tcW w:w="10490" w:type="dxa"/>
            <w:gridSpan w:val="5"/>
          </w:tcPr>
          <w:p w:rsidR="00C45A65" w:rsidRPr="00860CD6"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860CD6">
              <w:rPr>
                <w:rFonts w:ascii="TimesNewRomanPSMT" w:hAnsi="TimesNewRomanPSMT" w:cs="TimesNewRomanPSMT"/>
                <w:sz w:val="24"/>
                <w:szCs w:val="24"/>
                <w:lang w:eastAsia="ru-RU"/>
              </w:rPr>
              <w:t>4.7.1. Информационно-коммуникационные технологии и инфраструктура</w:t>
            </w:r>
          </w:p>
        </w:tc>
      </w:tr>
      <w:tr w:rsidR="00C45A65" w:rsidRPr="00860CD6" w:rsidTr="00C45A65">
        <w:tc>
          <w:tcPr>
            <w:tcW w:w="783" w:type="dxa"/>
            <w:vAlign w:val="center"/>
          </w:tcPr>
          <w:p w:rsidR="00C45A65" w:rsidRPr="00860CD6"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860CD6">
              <w:rPr>
                <w:rFonts w:ascii="Times New Roman" w:hAnsi="Times New Roman"/>
                <w:sz w:val="24"/>
                <w:szCs w:val="24"/>
                <w:lang w:eastAsia="ru-RU"/>
              </w:rPr>
              <w:t>1.</w:t>
            </w:r>
          </w:p>
        </w:tc>
        <w:tc>
          <w:tcPr>
            <w:tcW w:w="5171" w:type="dxa"/>
            <w:vAlign w:val="center"/>
          </w:tcPr>
          <w:p w:rsidR="00C45A65" w:rsidRPr="00860CD6" w:rsidRDefault="00C45A65" w:rsidP="00827472">
            <w:pPr>
              <w:autoSpaceDE w:val="0"/>
              <w:autoSpaceDN w:val="0"/>
              <w:adjustRightInd w:val="0"/>
              <w:spacing w:after="0" w:line="240" w:lineRule="auto"/>
              <w:jc w:val="both"/>
              <w:rPr>
                <w:rFonts w:ascii="Times New Roman" w:hAnsi="Times New Roman"/>
                <w:sz w:val="24"/>
                <w:szCs w:val="24"/>
                <w:lang w:eastAsia="ru-RU"/>
              </w:rPr>
            </w:pPr>
            <w:r w:rsidRPr="00C45A65">
              <w:rPr>
                <w:rFonts w:ascii="Times New Roman" w:eastAsia="Calibri" w:hAnsi="Times New Roman"/>
                <w:sz w:val="24"/>
                <w:szCs w:val="24"/>
                <w:lang w:eastAsia="ru-RU"/>
              </w:rPr>
              <w:t>Уровень цифровизации местной телефонной сети в городе (процентов)</w:t>
            </w:r>
          </w:p>
        </w:tc>
        <w:tc>
          <w:tcPr>
            <w:tcW w:w="1560" w:type="dxa"/>
            <w:vAlign w:val="center"/>
          </w:tcPr>
          <w:p w:rsidR="00C45A65" w:rsidRPr="00860CD6"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860CD6">
              <w:rPr>
                <w:rFonts w:ascii="Times New Roman" w:hAnsi="Times New Roman"/>
                <w:sz w:val="24"/>
                <w:szCs w:val="24"/>
                <w:lang w:eastAsia="ru-RU"/>
              </w:rPr>
              <w:t>100</w:t>
            </w:r>
          </w:p>
        </w:tc>
        <w:tc>
          <w:tcPr>
            <w:tcW w:w="1559" w:type="dxa"/>
            <w:vAlign w:val="center"/>
          </w:tcPr>
          <w:p w:rsidR="00C45A65" w:rsidRPr="00860CD6"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860CD6">
              <w:rPr>
                <w:rFonts w:ascii="Times New Roman" w:hAnsi="Times New Roman"/>
                <w:sz w:val="24"/>
                <w:szCs w:val="24"/>
                <w:lang w:eastAsia="ru-RU"/>
              </w:rPr>
              <w:t>100</w:t>
            </w:r>
          </w:p>
        </w:tc>
        <w:tc>
          <w:tcPr>
            <w:tcW w:w="1417" w:type="dxa"/>
            <w:vAlign w:val="center"/>
          </w:tcPr>
          <w:p w:rsidR="00C45A65" w:rsidRPr="00860CD6"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860CD6">
              <w:rPr>
                <w:rFonts w:ascii="Times New Roman" w:hAnsi="Times New Roman"/>
                <w:sz w:val="24"/>
                <w:szCs w:val="24"/>
                <w:lang w:eastAsia="ru-RU"/>
              </w:rPr>
              <w:t>100</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5. Система управления и ресурсное обеспечение реализации Стратегии</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t>5.1. Политика в сфере муниципального управления</w:t>
            </w:r>
          </w:p>
        </w:tc>
      </w:tr>
      <w:tr w:rsidR="00C45A65" w:rsidRPr="00F77269" w:rsidTr="00C45A65">
        <w:tc>
          <w:tcPr>
            <w:tcW w:w="783" w:type="dxa"/>
            <w:vAlign w:val="center"/>
          </w:tcPr>
          <w:p w:rsidR="00C45A65" w:rsidRPr="00F77269"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F77269">
              <w:rPr>
                <w:rFonts w:ascii="Times New Roman" w:hAnsi="Times New Roman"/>
                <w:sz w:val="24"/>
                <w:szCs w:val="24"/>
                <w:lang w:eastAsia="ru-RU"/>
              </w:rPr>
              <w:t>1.</w:t>
            </w:r>
          </w:p>
        </w:tc>
        <w:tc>
          <w:tcPr>
            <w:tcW w:w="5171" w:type="dxa"/>
            <w:vAlign w:val="center"/>
          </w:tcPr>
          <w:p w:rsidR="00C45A65" w:rsidRPr="00F77269" w:rsidRDefault="00C45A65" w:rsidP="00827472">
            <w:pPr>
              <w:autoSpaceDE w:val="0"/>
              <w:autoSpaceDN w:val="0"/>
              <w:adjustRightInd w:val="0"/>
              <w:spacing w:after="0" w:line="240" w:lineRule="auto"/>
              <w:jc w:val="both"/>
              <w:rPr>
                <w:rFonts w:ascii="Times New Roman" w:hAnsi="Times New Roman"/>
                <w:sz w:val="24"/>
                <w:szCs w:val="24"/>
                <w:lang w:eastAsia="ru-RU"/>
              </w:rPr>
            </w:pPr>
            <w:r w:rsidRPr="00C45A65">
              <w:rPr>
                <w:rFonts w:ascii="Times New Roman" w:eastAsia="Calibri" w:hAnsi="Times New Roman"/>
                <w:sz w:val="24"/>
                <w:szCs w:val="24"/>
                <w:lang w:eastAsia="ru-RU"/>
              </w:rPr>
              <w:t xml:space="preserve">Доля граждан, </w:t>
            </w:r>
            <w:r w:rsidR="00065EE5">
              <w:rPr>
                <w:rFonts w:ascii="Times New Roman" w:eastAsia="Calibri" w:hAnsi="Times New Roman"/>
                <w:sz w:val="24"/>
                <w:szCs w:val="24"/>
                <w:lang w:eastAsia="ru-RU"/>
              </w:rPr>
              <w:t>положительно</w:t>
            </w:r>
            <w:r w:rsidRPr="00C45A65">
              <w:rPr>
                <w:rFonts w:ascii="Times New Roman" w:eastAsia="Calibri" w:hAnsi="Times New Roman"/>
                <w:sz w:val="24"/>
                <w:szCs w:val="24"/>
                <w:lang w:eastAsia="ru-RU"/>
              </w:rPr>
              <w:t xml:space="preserve"> оценивающих деятельность органов местного самоуправления </w:t>
            </w:r>
            <w:r w:rsidRPr="00C45A65">
              <w:rPr>
                <w:rFonts w:ascii="Times New Roman" w:eastAsia="Calibri" w:hAnsi="Times New Roman"/>
                <w:sz w:val="24"/>
                <w:szCs w:val="24"/>
                <w:lang w:eastAsia="ru-RU"/>
              </w:rPr>
              <w:lastRenderedPageBreak/>
              <w:t>(процентов)</w:t>
            </w:r>
          </w:p>
        </w:tc>
        <w:tc>
          <w:tcPr>
            <w:tcW w:w="1560" w:type="dxa"/>
            <w:vAlign w:val="center"/>
          </w:tcPr>
          <w:p w:rsidR="00C45A65" w:rsidRPr="00F77269"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F77269">
              <w:rPr>
                <w:rFonts w:ascii="Times New Roman" w:hAnsi="Times New Roman"/>
                <w:sz w:val="24"/>
                <w:szCs w:val="24"/>
                <w:lang w:eastAsia="ru-RU"/>
              </w:rPr>
              <w:lastRenderedPageBreak/>
              <w:t>50,7</w:t>
            </w:r>
          </w:p>
        </w:tc>
        <w:tc>
          <w:tcPr>
            <w:tcW w:w="1559" w:type="dxa"/>
            <w:vAlign w:val="center"/>
          </w:tcPr>
          <w:p w:rsidR="00C45A65" w:rsidRPr="00F77269"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F77269">
              <w:rPr>
                <w:rFonts w:ascii="Times New Roman" w:hAnsi="Times New Roman"/>
                <w:sz w:val="24"/>
                <w:szCs w:val="24"/>
                <w:lang w:eastAsia="ru-RU"/>
              </w:rPr>
              <w:t>49,8</w:t>
            </w:r>
          </w:p>
        </w:tc>
        <w:tc>
          <w:tcPr>
            <w:tcW w:w="1417" w:type="dxa"/>
            <w:vAlign w:val="center"/>
          </w:tcPr>
          <w:p w:rsidR="00C45A65" w:rsidRPr="00F77269"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F77269">
              <w:rPr>
                <w:rFonts w:ascii="Times New Roman" w:hAnsi="Times New Roman"/>
                <w:sz w:val="24"/>
                <w:szCs w:val="24"/>
                <w:lang w:eastAsia="ru-RU"/>
              </w:rPr>
              <w:t>52,0</w:t>
            </w:r>
          </w:p>
        </w:tc>
      </w:tr>
      <w:tr w:rsidR="00C45A65" w:rsidRPr="00B62695" w:rsidTr="00C45A65">
        <w:tc>
          <w:tcPr>
            <w:tcW w:w="10490" w:type="dxa"/>
            <w:gridSpan w:val="5"/>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sidRPr="00C45A65">
              <w:rPr>
                <w:rFonts w:ascii="TimesNewRomanPSMT" w:eastAsia="Calibri" w:hAnsi="TimesNewRomanPSMT" w:cs="TimesNewRomanPSMT"/>
                <w:sz w:val="24"/>
                <w:szCs w:val="24"/>
                <w:lang w:eastAsia="ru-RU"/>
              </w:rPr>
              <w:lastRenderedPageBreak/>
              <w:t>5.2. Финансовая и бюджетная политика</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171" w:type="dxa"/>
          </w:tcPr>
          <w:p w:rsidR="00C45A65" w:rsidRDefault="00C45A65" w:rsidP="00827472">
            <w:pPr>
              <w:autoSpaceDE w:val="0"/>
              <w:autoSpaceDN w:val="0"/>
              <w:adjustRightInd w:val="0"/>
              <w:spacing w:after="0" w:line="240" w:lineRule="auto"/>
              <w:jc w:val="both"/>
              <w:rPr>
                <w:rFonts w:ascii="Times New Roman" w:hAnsi="Times New Roman"/>
                <w:sz w:val="24"/>
              </w:rPr>
            </w:pPr>
            <w:r w:rsidRPr="00C45A65">
              <w:rPr>
                <w:rFonts w:ascii="Times New Roman" w:eastAsia="Calibri" w:hAnsi="Times New Roman"/>
                <w:sz w:val="24"/>
                <w:szCs w:val="24"/>
                <w:lang w:eastAsia="ru-RU"/>
              </w:rPr>
              <w:t>Отношение дефицита бюджета города Азова к общему годовому объему доходов бюджета города Азова без учета объема безвозмездных поступлений и (или) поступлений налоговых доходов по дополнительным нормативам отчислений в отчетном финансовом году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59"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5,0</w:t>
            </w:r>
          </w:p>
        </w:tc>
        <w:tc>
          <w:tcPr>
            <w:tcW w:w="1417"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10,0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171" w:type="dxa"/>
          </w:tcPr>
          <w:p w:rsidR="00C45A65" w:rsidRDefault="00C45A65" w:rsidP="00827472">
            <w:pPr>
              <w:autoSpaceDE w:val="0"/>
              <w:autoSpaceDN w:val="0"/>
              <w:adjustRightInd w:val="0"/>
              <w:spacing w:after="0" w:line="240" w:lineRule="auto"/>
              <w:jc w:val="both"/>
              <w:rPr>
                <w:rFonts w:ascii="Times New Roman" w:hAnsi="Times New Roman"/>
                <w:sz w:val="24"/>
              </w:rPr>
            </w:pPr>
            <w:r w:rsidRPr="00C45A65">
              <w:rPr>
                <w:rFonts w:ascii="Times New Roman" w:eastAsia="Calibri" w:hAnsi="Times New Roman"/>
                <w:sz w:val="24"/>
                <w:szCs w:val="24"/>
                <w:lang w:eastAsia="ru-RU"/>
              </w:rPr>
              <w:t>Отношение объема муниципального долга города Азова к общему объему доходов бюджета города Азова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 в отчетном финансовом году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59"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50,0</w:t>
            </w:r>
          </w:p>
        </w:tc>
        <w:tc>
          <w:tcPr>
            <w:tcW w:w="1417"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50,0</w:t>
            </w:r>
          </w:p>
        </w:tc>
      </w:tr>
      <w:tr w:rsidR="00C45A65" w:rsidRPr="00B62695" w:rsidTr="00C45A65">
        <w:tc>
          <w:tcPr>
            <w:tcW w:w="783"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171" w:type="dxa"/>
          </w:tcPr>
          <w:p w:rsidR="00C45A65" w:rsidRDefault="00C45A65" w:rsidP="00827472">
            <w:pPr>
              <w:autoSpaceDE w:val="0"/>
              <w:autoSpaceDN w:val="0"/>
              <w:adjustRightInd w:val="0"/>
              <w:spacing w:after="0" w:line="240" w:lineRule="auto"/>
              <w:jc w:val="both"/>
              <w:rPr>
                <w:rFonts w:ascii="Times New Roman" w:hAnsi="Times New Roman"/>
                <w:sz w:val="24"/>
              </w:rPr>
            </w:pPr>
            <w:r w:rsidRPr="00C45A65">
              <w:rPr>
                <w:rFonts w:ascii="Times New Roman" w:eastAsia="Calibri" w:hAnsi="Times New Roman"/>
                <w:sz w:val="24"/>
                <w:szCs w:val="24"/>
                <w:lang w:eastAsia="ru-RU"/>
              </w:rPr>
              <w:t>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 работ, услуг для обеспечения муниципальных нужд города Азова в рамках полномочий, закрепленных законодательством Российской Федерации о контрактной системе в сфере закупок товаров, работ, услуг, к плановым контрольным мероприятиям, запланированным на финансовый год (процентов)</w:t>
            </w:r>
          </w:p>
        </w:tc>
        <w:tc>
          <w:tcPr>
            <w:tcW w:w="1560" w:type="dxa"/>
            <w:vAlign w:val="center"/>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59"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100,0</w:t>
            </w:r>
          </w:p>
        </w:tc>
        <w:tc>
          <w:tcPr>
            <w:tcW w:w="1417" w:type="dxa"/>
            <w:vAlign w:val="center"/>
          </w:tcPr>
          <w:p w:rsidR="00C45A65" w:rsidRDefault="00C45A65" w:rsidP="00827472">
            <w:pPr>
              <w:widowControl w:val="0"/>
              <w:jc w:val="center"/>
              <w:rPr>
                <w:rFonts w:ascii="Times New Roman" w:hAnsi="Times New Roman"/>
                <w:sz w:val="24"/>
              </w:rPr>
            </w:pPr>
            <w:r>
              <w:rPr>
                <w:rFonts w:ascii="Times New Roman" w:hAnsi="Times New Roman"/>
                <w:sz w:val="24"/>
              </w:rPr>
              <w:t>100,0</w:t>
            </w:r>
          </w:p>
        </w:tc>
      </w:tr>
      <w:tr w:rsidR="00C45A65" w:rsidRPr="00B62695" w:rsidTr="00C45A65">
        <w:tc>
          <w:tcPr>
            <w:tcW w:w="783" w:type="dxa"/>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p>
        </w:tc>
        <w:tc>
          <w:tcPr>
            <w:tcW w:w="5171" w:type="dxa"/>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p>
        </w:tc>
        <w:tc>
          <w:tcPr>
            <w:tcW w:w="1560" w:type="dxa"/>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p>
        </w:tc>
        <w:tc>
          <w:tcPr>
            <w:tcW w:w="1559" w:type="dxa"/>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p>
        </w:tc>
        <w:tc>
          <w:tcPr>
            <w:tcW w:w="1417" w:type="dxa"/>
          </w:tcPr>
          <w:p w:rsidR="00C45A65" w:rsidRPr="00B62695" w:rsidRDefault="00C45A65" w:rsidP="00827472">
            <w:pPr>
              <w:autoSpaceDE w:val="0"/>
              <w:autoSpaceDN w:val="0"/>
              <w:adjustRightInd w:val="0"/>
              <w:spacing w:after="0" w:line="240" w:lineRule="auto"/>
              <w:jc w:val="center"/>
              <w:rPr>
                <w:rFonts w:ascii="Times New Roman" w:hAnsi="Times New Roman"/>
                <w:sz w:val="24"/>
                <w:szCs w:val="24"/>
                <w:lang w:eastAsia="ru-RU"/>
              </w:rPr>
            </w:pPr>
          </w:p>
        </w:tc>
      </w:tr>
    </w:tbl>
    <w:p w:rsidR="00C45A65" w:rsidRDefault="00C45A65" w:rsidP="00C45A65">
      <w:pPr>
        <w:autoSpaceDE w:val="0"/>
        <w:autoSpaceDN w:val="0"/>
        <w:adjustRightInd w:val="0"/>
        <w:spacing w:after="0" w:line="240" w:lineRule="auto"/>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0919F9"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45A65" w:rsidRDefault="00C45A65"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644AF" w:rsidRDefault="00C644AF" w:rsidP="00C45A65">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45A65" w:rsidRDefault="00C45A65" w:rsidP="00C45A65">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lastRenderedPageBreak/>
        <w:t>Приложение № 2</w:t>
      </w:r>
    </w:p>
    <w:p w:rsidR="00C45A65" w:rsidRDefault="00C45A65" w:rsidP="00C45A65">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к Стратегии социально-</w:t>
      </w:r>
    </w:p>
    <w:p w:rsidR="00C45A65" w:rsidRDefault="00C45A65" w:rsidP="00C45A65">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экономического развития</w:t>
      </w:r>
    </w:p>
    <w:p w:rsidR="00C45A65" w:rsidRDefault="00C45A65" w:rsidP="00C45A65">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города Азова до 2030 года</w:t>
      </w:r>
    </w:p>
    <w:p w:rsidR="00C45A65" w:rsidRDefault="00C45A65"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1555B1" w:rsidRPr="001555B1" w:rsidRDefault="001555B1" w:rsidP="001555B1">
      <w:pPr>
        <w:autoSpaceDE w:val="0"/>
        <w:autoSpaceDN w:val="0"/>
        <w:adjustRightInd w:val="0"/>
        <w:spacing w:after="0" w:line="240" w:lineRule="auto"/>
        <w:jc w:val="center"/>
        <w:rPr>
          <w:rFonts w:ascii="Times New Roman" w:hAnsi="Times New Roman"/>
          <w:sz w:val="28"/>
          <w:szCs w:val="28"/>
          <w:lang w:eastAsia="ru-RU"/>
        </w:rPr>
      </w:pPr>
      <w:r w:rsidRPr="001555B1">
        <w:rPr>
          <w:rFonts w:ascii="Times New Roman" w:hAnsi="Times New Roman"/>
          <w:sz w:val="28"/>
          <w:szCs w:val="28"/>
          <w:lang w:eastAsia="ru-RU"/>
        </w:rPr>
        <w:t>ПЕРЕЧЕНЬ</w:t>
      </w:r>
    </w:p>
    <w:p w:rsidR="001555B1" w:rsidRDefault="00827472" w:rsidP="001555B1">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м</w:t>
      </w:r>
      <w:r w:rsidR="001555B1" w:rsidRPr="001555B1">
        <w:rPr>
          <w:rFonts w:ascii="Times New Roman" w:hAnsi="Times New Roman"/>
          <w:sz w:val="28"/>
          <w:szCs w:val="28"/>
          <w:lang w:eastAsia="ru-RU"/>
        </w:rPr>
        <w:t>униципальных программ города Азова</w:t>
      </w:r>
    </w:p>
    <w:p w:rsidR="001555B1" w:rsidRPr="00CD00A7" w:rsidRDefault="001555B1" w:rsidP="001555B1">
      <w:pPr>
        <w:rPr>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931"/>
        <w:gridCol w:w="3543"/>
      </w:tblGrid>
      <w:tr w:rsidR="00827472" w:rsidRPr="00401D9F" w:rsidTr="00520592">
        <w:trPr>
          <w:trHeight w:val="806"/>
          <w:tblHeader/>
        </w:trPr>
        <w:tc>
          <w:tcPr>
            <w:tcW w:w="840" w:type="dxa"/>
            <w:vAlign w:val="center"/>
          </w:tcPr>
          <w:p w:rsidR="00827472" w:rsidRPr="001555B1" w:rsidRDefault="00827472" w:rsidP="00827472">
            <w:pPr>
              <w:spacing w:after="0" w:line="240" w:lineRule="auto"/>
              <w:ind w:right="12"/>
              <w:jc w:val="center"/>
              <w:rPr>
                <w:rFonts w:ascii="Times New Roman" w:hAnsi="Times New Roman"/>
                <w:sz w:val="28"/>
                <w:szCs w:val="28"/>
                <w:lang w:eastAsia="ru-RU"/>
              </w:rPr>
            </w:pPr>
          </w:p>
        </w:tc>
        <w:tc>
          <w:tcPr>
            <w:tcW w:w="5931" w:type="dxa"/>
            <w:vAlign w:val="center"/>
          </w:tcPr>
          <w:p w:rsidR="00827472" w:rsidRPr="001555B1" w:rsidRDefault="00827472"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Наименование муниципальной</w:t>
            </w:r>
          </w:p>
          <w:p w:rsidR="00827472" w:rsidRPr="001555B1" w:rsidRDefault="00827472"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программы города Азова</w:t>
            </w:r>
          </w:p>
        </w:tc>
        <w:tc>
          <w:tcPr>
            <w:tcW w:w="3543" w:type="dxa"/>
            <w:vAlign w:val="center"/>
          </w:tcPr>
          <w:p w:rsidR="00827472" w:rsidRPr="001555B1" w:rsidRDefault="00827472"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Ответственный исполнитель</w:t>
            </w:r>
          </w:p>
        </w:tc>
      </w:tr>
      <w:tr w:rsidR="00827472" w:rsidRPr="00401D9F" w:rsidTr="00827472">
        <w:tc>
          <w:tcPr>
            <w:tcW w:w="840" w:type="dxa"/>
            <w:vAlign w:val="center"/>
          </w:tcPr>
          <w:p w:rsidR="00827472" w:rsidRPr="001555B1" w:rsidRDefault="00827472" w:rsidP="00827472">
            <w:pPr>
              <w:spacing w:after="0" w:line="240" w:lineRule="auto"/>
              <w:ind w:right="12"/>
              <w:jc w:val="center"/>
              <w:rPr>
                <w:rFonts w:ascii="Times New Roman" w:hAnsi="Times New Roman"/>
                <w:sz w:val="28"/>
                <w:szCs w:val="28"/>
                <w:lang w:eastAsia="ru-RU"/>
              </w:rPr>
            </w:pPr>
            <w:r>
              <w:rPr>
                <w:rFonts w:ascii="Times New Roman" w:hAnsi="Times New Roman"/>
                <w:sz w:val="28"/>
                <w:szCs w:val="28"/>
                <w:lang w:eastAsia="ru-RU"/>
              </w:rPr>
              <w:t>1</w:t>
            </w:r>
          </w:p>
        </w:tc>
        <w:tc>
          <w:tcPr>
            <w:tcW w:w="5931" w:type="dxa"/>
            <w:vAlign w:val="center"/>
          </w:tcPr>
          <w:p w:rsidR="00827472" w:rsidRPr="001555B1" w:rsidRDefault="00827472" w:rsidP="00827472">
            <w:pPr>
              <w:spacing w:after="0" w:line="240" w:lineRule="auto"/>
              <w:ind w:right="12"/>
              <w:jc w:val="center"/>
              <w:rPr>
                <w:rFonts w:ascii="Times New Roman" w:hAnsi="Times New Roman"/>
                <w:sz w:val="28"/>
                <w:szCs w:val="28"/>
                <w:lang w:eastAsia="ru-RU"/>
              </w:rPr>
            </w:pPr>
            <w:r>
              <w:rPr>
                <w:rFonts w:ascii="Times New Roman" w:hAnsi="Times New Roman"/>
                <w:sz w:val="28"/>
                <w:szCs w:val="28"/>
                <w:lang w:eastAsia="ru-RU"/>
              </w:rPr>
              <w:t>2</w:t>
            </w:r>
          </w:p>
        </w:tc>
        <w:tc>
          <w:tcPr>
            <w:tcW w:w="3543" w:type="dxa"/>
            <w:vAlign w:val="center"/>
          </w:tcPr>
          <w:p w:rsidR="00827472" w:rsidRPr="001555B1" w:rsidRDefault="00827472" w:rsidP="00827472">
            <w:pPr>
              <w:spacing w:after="0" w:line="240" w:lineRule="auto"/>
              <w:ind w:right="12"/>
              <w:jc w:val="center"/>
              <w:rPr>
                <w:rFonts w:ascii="Times New Roman" w:hAnsi="Times New Roman"/>
                <w:sz w:val="28"/>
                <w:szCs w:val="28"/>
                <w:lang w:eastAsia="ru-RU"/>
              </w:rPr>
            </w:pPr>
            <w:r>
              <w:rPr>
                <w:rFonts w:ascii="Times New Roman" w:hAnsi="Times New Roman"/>
                <w:sz w:val="28"/>
                <w:szCs w:val="28"/>
                <w:lang w:eastAsia="ru-RU"/>
              </w:rPr>
              <w:t>3</w:t>
            </w:r>
          </w:p>
        </w:tc>
      </w:tr>
      <w:tr w:rsidR="001555B1" w:rsidRPr="00401D9F"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«Развитие здравоохранения в городе Азове»</w:t>
            </w:r>
          </w:p>
        </w:tc>
        <w:tc>
          <w:tcPr>
            <w:tcW w:w="3543"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Департамент социального развития города Азова</w:t>
            </w:r>
          </w:p>
        </w:tc>
      </w:tr>
      <w:tr w:rsidR="001555B1" w:rsidRPr="00827472"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2</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«Развитие образования в городе Азове»</w:t>
            </w:r>
          </w:p>
        </w:tc>
        <w:tc>
          <w:tcPr>
            <w:tcW w:w="3543"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Управление образования города Азова</w:t>
            </w:r>
          </w:p>
        </w:tc>
      </w:tr>
      <w:tr w:rsidR="001555B1" w:rsidRPr="00401D9F"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3</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«Молодежная политика и социальная активность»</w:t>
            </w:r>
          </w:p>
        </w:tc>
        <w:tc>
          <w:tcPr>
            <w:tcW w:w="3543"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Департамент социального развития города Азова</w:t>
            </w:r>
          </w:p>
        </w:tc>
      </w:tr>
      <w:tr w:rsidR="001555B1" w:rsidRPr="00401D9F"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4</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 xml:space="preserve">«Социальная </w:t>
            </w:r>
            <w:r w:rsidR="009C0E97" w:rsidRPr="001555B1">
              <w:rPr>
                <w:rFonts w:ascii="Times New Roman" w:hAnsi="Times New Roman"/>
                <w:sz w:val="28"/>
                <w:szCs w:val="28"/>
                <w:lang w:eastAsia="ru-RU"/>
              </w:rPr>
              <w:t>поддержка граждан</w:t>
            </w:r>
            <w:r w:rsidRPr="001555B1">
              <w:rPr>
                <w:rFonts w:ascii="Times New Roman" w:hAnsi="Times New Roman"/>
                <w:sz w:val="28"/>
                <w:szCs w:val="28"/>
                <w:lang w:eastAsia="ru-RU"/>
              </w:rPr>
              <w:t xml:space="preserve"> в городе Азове»</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Управление социальной защиты населения Администрации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5</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«Доступная среда в городе Азове»</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Управление социальной защиты населения Администрации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rPr>
          <w:trHeight w:val="1043"/>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6</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«Территориальное планирование и обеспечение доступным и комфортным жильем населения города Азова»</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Администрация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rPr>
          <w:trHeight w:val="1271"/>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7</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 xml:space="preserve">«Обеспечение качественными жилищно-коммунальными услугами населения и развитие благоустройства города Азова». </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Управление жилищно-коммунального хозяйства Администрации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rPr>
          <w:trHeight w:val="822"/>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8</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«Обеспечение общественного порядка и противодействие преступности»</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Администрация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9</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«Защита населения и территории города Азова от чрезвычайных ситуаций, обеспечение пожарной безопасности и безопасности людей на водных объектах»</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Управления жилищно-коммунального хозяйства Администрации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города Азова </w:t>
            </w:r>
          </w:p>
        </w:tc>
      </w:tr>
      <w:tr w:rsidR="001555B1" w:rsidRPr="00401D9F"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10</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«Развитие культуры и туризма в городе Азове»</w:t>
            </w:r>
          </w:p>
        </w:tc>
        <w:tc>
          <w:tcPr>
            <w:tcW w:w="3543"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Департамент социального развития города Азова; </w:t>
            </w:r>
          </w:p>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Администрация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города Азова </w:t>
            </w:r>
          </w:p>
        </w:tc>
      </w:tr>
      <w:tr w:rsidR="001555B1" w:rsidRPr="00401D9F" w:rsidTr="00827472">
        <w:trPr>
          <w:trHeight w:val="646"/>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11</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 xml:space="preserve">«Развитие физической культуры и спорта в </w:t>
            </w:r>
            <w:r w:rsidR="009C0E97" w:rsidRPr="001555B1">
              <w:rPr>
                <w:rFonts w:ascii="Times New Roman" w:hAnsi="Times New Roman"/>
                <w:sz w:val="28"/>
                <w:szCs w:val="28"/>
                <w:lang w:eastAsia="ru-RU"/>
              </w:rPr>
              <w:t>городе Азове</w:t>
            </w:r>
            <w:r w:rsidRPr="001555B1">
              <w:rPr>
                <w:rFonts w:ascii="Times New Roman" w:hAnsi="Times New Roman"/>
                <w:sz w:val="28"/>
                <w:szCs w:val="28"/>
                <w:lang w:eastAsia="ru-RU"/>
              </w:rPr>
              <w:t>»</w:t>
            </w:r>
          </w:p>
        </w:tc>
        <w:tc>
          <w:tcPr>
            <w:tcW w:w="3543"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Департамент социального развития города Азова </w:t>
            </w:r>
          </w:p>
        </w:tc>
      </w:tr>
      <w:tr w:rsidR="001555B1" w:rsidRPr="00401D9F"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lastRenderedPageBreak/>
              <w:t>12</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«Развитие субъектов малого и среднего предпринимательства и защита прав потребителей»</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Администрация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rPr>
          <w:trHeight w:val="815"/>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13</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«Информационное общество в городе Азове»</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Администрация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города Азова </w:t>
            </w:r>
          </w:p>
        </w:tc>
      </w:tr>
      <w:tr w:rsidR="001555B1" w:rsidRPr="00401D9F"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14</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«Развитие транспортной системы в городе Азове»</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Управление жилищно-коммунального хозяйства Администрации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rPr>
          <w:trHeight w:val="648"/>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15</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«Энергоэффективность и развитие промышленности и энергетики в городе Азове»</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Администрация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rPr>
          <w:trHeight w:val="740"/>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16</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«Муниципальная политика города Азова»</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Администрация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rPr>
          <w:trHeight w:val="709"/>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17</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«Поддержка казачьих обществ города Азова»</w:t>
            </w:r>
          </w:p>
        </w:tc>
        <w:tc>
          <w:tcPr>
            <w:tcW w:w="3543"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Департамент социального развития города Азова </w:t>
            </w:r>
          </w:p>
        </w:tc>
      </w:tr>
      <w:tr w:rsidR="001555B1" w:rsidRPr="00401D9F" w:rsidTr="00827472">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18</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«Управление муниципальными финансами»</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Финансовое управление </w:t>
            </w:r>
            <w:r w:rsidR="00827472">
              <w:rPr>
                <w:rFonts w:ascii="Times New Roman" w:hAnsi="Times New Roman"/>
                <w:sz w:val="28"/>
                <w:szCs w:val="28"/>
                <w:lang w:eastAsia="ru-RU"/>
              </w:rPr>
              <w:t>А</w:t>
            </w:r>
            <w:r w:rsidRPr="001555B1">
              <w:rPr>
                <w:rFonts w:ascii="Times New Roman" w:hAnsi="Times New Roman"/>
                <w:sz w:val="28"/>
                <w:szCs w:val="28"/>
                <w:lang w:eastAsia="ru-RU"/>
              </w:rPr>
              <w:t xml:space="preserve">дминистрации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rPr>
          <w:trHeight w:val="1041"/>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19</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«Формирование современной городской среды на территории города Азова»</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Управление жилищно-коммунального хозяйства Администрации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r w:rsidR="001555B1" w:rsidRPr="00401D9F" w:rsidTr="00827472">
        <w:trPr>
          <w:trHeight w:val="381"/>
        </w:trPr>
        <w:tc>
          <w:tcPr>
            <w:tcW w:w="840" w:type="dxa"/>
            <w:vAlign w:val="center"/>
          </w:tcPr>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20</w:t>
            </w:r>
          </w:p>
        </w:tc>
        <w:tc>
          <w:tcPr>
            <w:tcW w:w="5931" w:type="dxa"/>
            <w:vAlign w:val="center"/>
          </w:tcPr>
          <w:p w:rsidR="001555B1" w:rsidRPr="001555B1" w:rsidRDefault="001555B1" w:rsidP="00827472">
            <w:pPr>
              <w:spacing w:after="0" w:line="240" w:lineRule="auto"/>
              <w:ind w:right="12"/>
              <w:jc w:val="both"/>
              <w:rPr>
                <w:rFonts w:ascii="Times New Roman" w:hAnsi="Times New Roman"/>
                <w:sz w:val="28"/>
                <w:szCs w:val="28"/>
                <w:lang w:eastAsia="ru-RU"/>
              </w:rPr>
            </w:pPr>
            <w:r w:rsidRPr="001555B1">
              <w:rPr>
                <w:rFonts w:ascii="Times New Roman" w:hAnsi="Times New Roman"/>
                <w:sz w:val="28"/>
                <w:szCs w:val="28"/>
                <w:lang w:eastAsia="ru-RU"/>
              </w:rPr>
              <w:t>«Формирование законопослушного поведения участников дорожного движения в городе Азове»</w:t>
            </w:r>
          </w:p>
        </w:tc>
        <w:tc>
          <w:tcPr>
            <w:tcW w:w="3543" w:type="dxa"/>
            <w:vAlign w:val="center"/>
          </w:tcPr>
          <w:p w:rsidR="00827472"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 xml:space="preserve">Управление жилищно-коммунального хозяйства Администрации </w:t>
            </w:r>
          </w:p>
          <w:p w:rsidR="001555B1" w:rsidRPr="001555B1" w:rsidRDefault="001555B1" w:rsidP="00827472">
            <w:pPr>
              <w:spacing w:after="0" w:line="240" w:lineRule="auto"/>
              <w:ind w:right="12"/>
              <w:jc w:val="center"/>
              <w:rPr>
                <w:rFonts w:ascii="Times New Roman" w:hAnsi="Times New Roman"/>
                <w:sz w:val="28"/>
                <w:szCs w:val="28"/>
                <w:lang w:eastAsia="ru-RU"/>
              </w:rPr>
            </w:pPr>
            <w:r w:rsidRPr="001555B1">
              <w:rPr>
                <w:rFonts w:ascii="Times New Roman" w:hAnsi="Times New Roman"/>
                <w:sz w:val="28"/>
                <w:szCs w:val="28"/>
                <w:lang w:eastAsia="ru-RU"/>
              </w:rPr>
              <w:t>города Азова</w:t>
            </w:r>
          </w:p>
        </w:tc>
      </w:tr>
    </w:tbl>
    <w:p w:rsidR="001555B1" w:rsidRDefault="001555B1" w:rsidP="001555B1"/>
    <w:p w:rsidR="00C45A65" w:rsidRDefault="00C45A65"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45A65" w:rsidRDefault="00C45A65"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45A65" w:rsidRDefault="00C45A65"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45A65" w:rsidRDefault="00C45A65"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45A65" w:rsidRDefault="00C45A65"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45A65" w:rsidRDefault="00C45A65"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C45A65" w:rsidRDefault="00C45A65"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1A00E0" w:rsidRDefault="001A00E0"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931F10" w:rsidRDefault="00931F10"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931F10" w:rsidRDefault="00931F10"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1A00E0" w:rsidRDefault="001A00E0"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1A00E0" w:rsidRDefault="001A00E0"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1A00E0" w:rsidRDefault="001A00E0"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p>
    <w:p w:rsidR="00A15B20" w:rsidRDefault="00A15B20"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lastRenderedPageBreak/>
        <w:t xml:space="preserve">Приложение № </w:t>
      </w:r>
      <w:r w:rsidR="00C45A65">
        <w:rPr>
          <w:rFonts w:ascii="TimesNewRomanPSMT" w:hAnsi="TimesNewRomanPSMT" w:cs="TimesNewRomanPSMT"/>
          <w:sz w:val="28"/>
          <w:szCs w:val="28"/>
          <w:lang w:eastAsia="ru-RU"/>
        </w:rPr>
        <w:t>3</w:t>
      </w:r>
    </w:p>
    <w:p w:rsidR="00A15B20" w:rsidRDefault="00A15B20"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к Стратегии социально-</w:t>
      </w:r>
    </w:p>
    <w:p w:rsidR="00A15B20" w:rsidRDefault="00A15B20"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экономического развития</w:t>
      </w:r>
    </w:p>
    <w:p w:rsidR="00A15B20" w:rsidRDefault="000919F9" w:rsidP="000919F9">
      <w:pPr>
        <w:autoSpaceDE w:val="0"/>
        <w:autoSpaceDN w:val="0"/>
        <w:adjustRightInd w:val="0"/>
        <w:spacing w:after="0" w:line="240" w:lineRule="auto"/>
        <w:ind w:left="6804"/>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города Азова до 2030 года</w:t>
      </w:r>
    </w:p>
    <w:p w:rsidR="00B112CD" w:rsidRDefault="00B112CD" w:rsidP="00973454">
      <w:pPr>
        <w:autoSpaceDE w:val="0"/>
        <w:autoSpaceDN w:val="0"/>
        <w:adjustRightInd w:val="0"/>
        <w:spacing w:after="0" w:line="240" w:lineRule="auto"/>
        <w:rPr>
          <w:rFonts w:ascii="TimesNewRomanPSMT" w:hAnsi="TimesNewRomanPSMT" w:cs="TimesNewRomanPSMT"/>
          <w:sz w:val="28"/>
          <w:szCs w:val="28"/>
          <w:lang w:eastAsia="ru-RU"/>
        </w:rPr>
      </w:pPr>
    </w:p>
    <w:p w:rsidR="00A12500" w:rsidRDefault="00A12500"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B112CD" w:rsidRPr="00A12500" w:rsidRDefault="00A12500" w:rsidP="00A12500">
      <w:pPr>
        <w:autoSpaceDE w:val="0"/>
        <w:autoSpaceDN w:val="0"/>
        <w:adjustRightInd w:val="0"/>
        <w:spacing w:after="0" w:line="240" w:lineRule="auto"/>
        <w:jc w:val="center"/>
        <w:rPr>
          <w:rFonts w:ascii="TimesNewRomanPSMT" w:hAnsi="TimesNewRomanPSMT" w:cs="TimesNewRomanPSMT"/>
          <w:sz w:val="32"/>
          <w:szCs w:val="32"/>
          <w:lang w:eastAsia="ru-RU"/>
        </w:rPr>
      </w:pPr>
      <w:r w:rsidRPr="00A12500">
        <w:rPr>
          <w:rFonts w:ascii="TimesNewRomanPSMT" w:hAnsi="TimesNewRomanPSMT" w:cs="TimesNewRomanPSMT"/>
          <w:sz w:val="32"/>
          <w:szCs w:val="32"/>
          <w:lang w:eastAsia="ru-RU"/>
        </w:rPr>
        <w:t>Национальные проекты</w:t>
      </w:r>
    </w:p>
    <w:p w:rsidR="00B112CD" w:rsidRDefault="00A12500" w:rsidP="00A12500">
      <w:pPr>
        <w:autoSpaceDE w:val="0"/>
        <w:autoSpaceDN w:val="0"/>
        <w:adjustRightInd w:val="0"/>
        <w:spacing w:after="0" w:line="240" w:lineRule="auto"/>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реализуемые </w:t>
      </w:r>
      <w:r w:rsidR="00B112CD">
        <w:rPr>
          <w:rFonts w:ascii="TimesNewRomanPSMT" w:hAnsi="TimesNewRomanPSMT" w:cs="TimesNewRomanPSMT"/>
          <w:sz w:val="28"/>
          <w:szCs w:val="28"/>
          <w:lang w:eastAsia="ru-RU"/>
        </w:rPr>
        <w:t xml:space="preserve">на территории </w:t>
      </w:r>
      <w:r>
        <w:rPr>
          <w:rFonts w:ascii="TimesNewRomanPSMT" w:hAnsi="TimesNewRomanPSMT" w:cs="TimesNewRomanPSMT"/>
          <w:sz w:val="28"/>
          <w:szCs w:val="28"/>
          <w:lang w:eastAsia="ru-RU"/>
        </w:rPr>
        <w:t>города Азова</w:t>
      </w:r>
    </w:p>
    <w:p w:rsidR="00A12500" w:rsidRDefault="00A12500"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A12500" w:rsidRPr="00A12500" w:rsidRDefault="00A12500" w:rsidP="00A12500">
      <w:pPr>
        <w:autoSpaceDE w:val="0"/>
        <w:autoSpaceDN w:val="0"/>
        <w:adjustRightInd w:val="0"/>
        <w:spacing w:after="0" w:line="240" w:lineRule="auto"/>
        <w:ind w:firstLine="709"/>
        <w:jc w:val="both"/>
        <w:rPr>
          <w:rFonts w:ascii="Times New Roman" w:hAnsi="Times New Roman"/>
          <w:sz w:val="28"/>
          <w:szCs w:val="28"/>
        </w:rPr>
      </w:pPr>
    </w:p>
    <w:p w:rsidR="00A12500" w:rsidRPr="00A12500" w:rsidRDefault="00A12500" w:rsidP="00A12500">
      <w:pPr>
        <w:autoSpaceDE w:val="0"/>
        <w:autoSpaceDN w:val="0"/>
        <w:adjustRightInd w:val="0"/>
        <w:spacing w:after="0" w:line="240" w:lineRule="auto"/>
        <w:ind w:firstLine="709"/>
        <w:jc w:val="center"/>
        <w:rPr>
          <w:rFonts w:ascii="Times New Roman" w:hAnsi="Times New Roman"/>
          <w:sz w:val="28"/>
          <w:szCs w:val="28"/>
        </w:rPr>
      </w:pPr>
      <w:r w:rsidRPr="00A12500">
        <w:rPr>
          <w:rFonts w:ascii="Times New Roman" w:hAnsi="Times New Roman"/>
          <w:sz w:val="28"/>
          <w:szCs w:val="28"/>
        </w:rPr>
        <w:t>Национальный проект «Инфраструктура для жизни»</w:t>
      </w:r>
    </w:p>
    <w:p w:rsidR="00A12500" w:rsidRPr="00A12500" w:rsidRDefault="00A12500" w:rsidP="00A12500">
      <w:pPr>
        <w:autoSpaceDE w:val="0"/>
        <w:autoSpaceDN w:val="0"/>
        <w:adjustRightInd w:val="0"/>
        <w:spacing w:after="0" w:line="240" w:lineRule="auto"/>
        <w:ind w:firstLine="709"/>
        <w:jc w:val="both"/>
        <w:rPr>
          <w:rFonts w:ascii="Times New Roman" w:hAnsi="Times New Roman"/>
          <w:sz w:val="28"/>
          <w:szCs w:val="28"/>
        </w:rPr>
      </w:pPr>
    </w:p>
    <w:p w:rsidR="00A12500" w:rsidRPr="009C0BED" w:rsidRDefault="00A12500" w:rsidP="00A12500">
      <w:pPr>
        <w:autoSpaceDE w:val="0"/>
        <w:autoSpaceDN w:val="0"/>
        <w:adjustRightInd w:val="0"/>
        <w:spacing w:after="0" w:line="240" w:lineRule="auto"/>
        <w:ind w:firstLine="709"/>
        <w:jc w:val="both"/>
        <w:rPr>
          <w:rFonts w:ascii="Times New Roman" w:hAnsi="Times New Roman"/>
          <w:sz w:val="28"/>
          <w:szCs w:val="28"/>
        </w:rPr>
      </w:pPr>
      <w:r w:rsidRPr="009C0BED">
        <w:rPr>
          <w:rFonts w:ascii="Times New Roman" w:hAnsi="Times New Roman"/>
          <w:sz w:val="28"/>
          <w:szCs w:val="28"/>
        </w:rPr>
        <w:t>1.</w:t>
      </w:r>
      <w:r>
        <w:rPr>
          <w:rFonts w:ascii="Times New Roman" w:hAnsi="Times New Roman"/>
          <w:sz w:val="28"/>
          <w:szCs w:val="28"/>
        </w:rPr>
        <w:t xml:space="preserve"> Региональный проект</w:t>
      </w:r>
      <w:r w:rsidRPr="009C0BED">
        <w:rPr>
          <w:rFonts w:ascii="Times New Roman" w:hAnsi="Times New Roman"/>
          <w:sz w:val="28"/>
          <w:szCs w:val="28"/>
        </w:rPr>
        <w:t xml:space="preserve"> «Формирование комфортной городской среды (Ростовская область, г. Азов)».</w:t>
      </w:r>
    </w:p>
    <w:p w:rsidR="00A12500" w:rsidRPr="009C0BED" w:rsidRDefault="00A12500" w:rsidP="00A12500">
      <w:pPr>
        <w:autoSpaceDE w:val="0"/>
        <w:autoSpaceDN w:val="0"/>
        <w:adjustRightInd w:val="0"/>
        <w:spacing w:after="0" w:line="240" w:lineRule="auto"/>
        <w:ind w:firstLine="709"/>
        <w:jc w:val="both"/>
        <w:rPr>
          <w:rFonts w:ascii="Times New Roman" w:hAnsi="Times New Roman"/>
          <w:sz w:val="28"/>
          <w:szCs w:val="28"/>
        </w:rPr>
      </w:pPr>
      <w:r w:rsidRPr="009C0BED">
        <w:rPr>
          <w:rFonts w:ascii="Times New Roman" w:hAnsi="Times New Roman"/>
          <w:sz w:val="28"/>
          <w:szCs w:val="28"/>
        </w:rPr>
        <w:t>2.</w:t>
      </w:r>
      <w:r w:rsidRPr="00653A2B">
        <w:rPr>
          <w:rFonts w:ascii="Times New Roman" w:hAnsi="Times New Roman"/>
          <w:sz w:val="28"/>
          <w:szCs w:val="28"/>
        </w:rPr>
        <w:t xml:space="preserve"> </w:t>
      </w:r>
      <w:r>
        <w:rPr>
          <w:rFonts w:ascii="Times New Roman" w:hAnsi="Times New Roman"/>
          <w:sz w:val="28"/>
          <w:szCs w:val="28"/>
        </w:rPr>
        <w:t>Региональный проект</w:t>
      </w:r>
      <w:r w:rsidRPr="009C0BED">
        <w:rPr>
          <w:rFonts w:ascii="Times New Roman" w:hAnsi="Times New Roman"/>
          <w:sz w:val="28"/>
          <w:szCs w:val="28"/>
        </w:rPr>
        <w:t xml:space="preserve"> «Региональная и местная дорожная сеть (Ростовская область, г. Азов)».</w:t>
      </w:r>
    </w:p>
    <w:p w:rsidR="00A12500" w:rsidRPr="00A12500" w:rsidRDefault="00A12500" w:rsidP="00A12500">
      <w:pPr>
        <w:autoSpaceDE w:val="0"/>
        <w:autoSpaceDN w:val="0"/>
        <w:adjustRightInd w:val="0"/>
        <w:spacing w:after="0" w:line="240" w:lineRule="auto"/>
        <w:ind w:firstLine="709"/>
        <w:jc w:val="center"/>
        <w:rPr>
          <w:rFonts w:ascii="Times New Roman" w:hAnsi="Times New Roman"/>
          <w:sz w:val="28"/>
          <w:szCs w:val="28"/>
        </w:rPr>
      </w:pPr>
    </w:p>
    <w:p w:rsidR="003C0313" w:rsidRDefault="003C0313" w:rsidP="00A12500">
      <w:pPr>
        <w:autoSpaceDE w:val="0"/>
        <w:autoSpaceDN w:val="0"/>
        <w:adjustRightInd w:val="0"/>
        <w:spacing w:after="0" w:line="240" w:lineRule="auto"/>
        <w:ind w:firstLine="709"/>
        <w:jc w:val="center"/>
        <w:rPr>
          <w:rFonts w:ascii="Times New Roman" w:hAnsi="Times New Roman"/>
          <w:sz w:val="28"/>
          <w:szCs w:val="28"/>
        </w:rPr>
      </w:pPr>
    </w:p>
    <w:p w:rsidR="00A12500" w:rsidRDefault="00A12500" w:rsidP="00A12500">
      <w:pPr>
        <w:autoSpaceDE w:val="0"/>
        <w:autoSpaceDN w:val="0"/>
        <w:adjustRightInd w:val="0"/>
        <w:spacing w:after="0" w:line="240" w:lineRule="auto"/>
        <w:ind w:firstLine="709"/>
        <w:jc w:val="center"/>
        <w:rPr>
          <w:rFonts w:ascii="Times New Roman" w:hAnsi="Times New Roman"/>
          <w:sz w:val="28"/>
          <w:szCs w:val="28"/>
        </w:rPr>
      </w:pPr>
      <w:r w:rsidRPr="009C0BED">
        <w:rPr>
          <w:rFonts w:ascii="Times New Roman" w:hAnsi="Times New Roman"/>
          <w:sz w:val="28"/>
          <w:szCs w:val="28"/>
        </w:rPr>
        <w:t xml:space="preserve">Национальный проект </w:t>
      </w:r>
      <w:r>
        <w:rPr>
          <w:rFonts w:ascii="Times New Roman" w:hAnsi="Times New Roman"/>
          <w:sz w:val="28"/>
          <w:szCs w:val="28"/>
        </w:rPr>
        <w:t>«</w:t>
      </w:r>
      <w:r w:rsidRPr="00A12500">
        <w:rPr>
          <w:rFonts w:ascii="Times New Roman" w:hAnsi="Times New Roman"/>
          <w:sz w:val="28"/>
          <w:szCs w:val="28"/>
        </w:rPr>
        <w:t>Семья»</w:t>
      </w:r>
    </w:p>
    <w:p w:rsidR="003C0313" w:rsidRPr="00A12500" w:rsidRDefault="003C0313" w:rsidP="00A12500">
      <w:pPr>
        <w:autoSpaceDE w:val="0"/>
        <w:autoSpaceDN w:val="0"/>
        <w:adjustRightInd w:val="0"/>
        <w:spacing w:after="0" w:line="240" w:lineRule="auto"/>
        <w:ind w:firstLine="709"/>
        <w:jc w:val="center"/>
        <w:rPr>
          <w:rFonts w:ascii="Times New Roman" w:hAnsi="Times New Roman"/>
          <w:sz w:val="28"/>
          <w:szCs w:val="28"/>
        </w:rPr>
      </w:pPr>
    </w:p>
    <w:p w:rsidR="00A12500" w:rsidRDefault="00A12500" w:rsidP="003C031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Региональный проект</w:t>
      </w:r>
      <w:r w:rsidRPr="009C0BED">
        <w:rPr>
          <w:rFonts w:ascii="Times New Roman" w:hAnsi="Times New Roman"/>
          <w:sz w:val="28"/>
          <w:szCs w:val="28"/>
        </w:rPr>
        <w:t xml:space="preserve"> </w:t>
      </w:r>
      <w:r w:rsidRPr="00653A2B">
        <w:rPr>
          <w:rFonts w:ascii="Times New Roman" w:hAnsi="Times New Roman"/>
          <w:sz w:val="28"/>
          <w:szCs w:val="28"/>
        </w:rPr>
        <w:t>«Многодетная семья</w:t>
      </w:r>
      <w:r>
        <w:rPr>
          <w:rFonts w:ascii="Times New Roman" w:hAnsi="Times New Roman"/>
          <w:sz w:val="28"/>
          <w:szCs w:val="28"/>
        </w:rPr>
        <w:t xml:space="preserve"> </w:t>
      </w:r>
      <w:r w:rsidRPr="009C0BED">
        <w:rPr>
          <w:rFonts w:ascii="Times New Roman" w:hAnsi="Times New Roman"/>
          <w:sz w:val="28"/>
          <w:szCs w:val="28"/>
        </w:rPr>
        <w:t>(Ростовская область, г. Азов)</w:t>
      </w:r>
      <w:r w:rsidRPr="00653A2B">
        <w:rPr>
          <w:rFonts w:ascii="Times New Roman" w:hAnsi="Times New Roman"/>
          <w:sz w:val="28"/>
          <w:szCs w:val="28"/>
        </w:rPr>
        <w:t>»</w:t>
      </w:r>
      <w:r>
        <w:rPr>
          <w:rFonts w:ascii="Times New Roman" w:hAnsi="Times New Roman"/>
          <w:sz w:val="28"/>
          <w:szCs w:val="28"/>
        </w:rPr>
        <w:t>.</w:t>
      </w:r>
    </w:p>
    <w:p w:rsidR="00A12500" w:rsidRDefault="00A12500" w:rsidP="00A12500">
      <w:pPr>
        <w:autoSpaceDE w:val="0"/>
        <w:autoSpaceDN w:val="0"/>
        <w:adjustRightInd w:val="0"/>
        <w:spacing w:after="0" w:line="240" w:lineRule="auto"/>
        <w:ind w:firstLine="709"/>
        <w:jc w:val="center"/>
        <w:rPr>
          <w:rFonts w:ascii="Times New Roman" w:hAnsi="Times New Roman"/>
          <w:sz w:val="28"/>
          <w:szCs w:val="28"/>
        </w:rPr>
      </w:pPr>
    </w:p>
    <w:p w:rsidR="003C0313" w:rsidRDefault="003C0313" w:rsidP="003C0313">
      <w:pPr>
        <w:autoSpaceDE w:val="0"/>
        <w:autoSpaceDN w:val="0"/>
        <w:adjustRightInd w:val="0"/>
        <w:spacing w:after="0" w:line="240" w:lineRule="auto"/>
        <w:ind w:firstLine="709"/>
        <w:jc w:val="center"/>
        <w:rPr>
          <w:rFonts w:ascii="Times New Roman" w:hAnsi="Times New Roman"/>
          <w:sz w:val="28"/>
          <w:szCs w:val="28"/>
        </w:rPr>
      </w:pPr>
    </w:p>
    <w:p w:rsidR="00A12500" w:rsidRDefault="00A12500" w:rsidP="003C0313">
      <w:pPr>
        <w:autoSpaceDE w:val="0"/>
        <w:autoSpaceDN w:val="0"/>
        <w:adjustRightInd w:val="0"/>
        <w:spacing w:after="0" w:line="240" w:lineRule="auto"/>
        <w:ind w:firstLine="709"/>
        <w:jc w:val="center"/>
        <w:rPr>
          <w:rFonts w:ascii="Times New Roman" w:hAnsi="Times New Roman"/>
          <w:sz w:val="28"/>
          <w:szCs w:val="28"/>
        </w:rPr>
      </w:pPr>
      <w:r w:rsidRPr="00BE753F">
        <w:rPr>
          <w:rFonts w:ascii="Times New Roman" w:hAnsi="Times New Roman"/>
          <w:sz w:val="28"/>
          <w:szCs w:val="28"/>
        </w:rPr>
        <w:t xml:space="preserve">Национальный проект </w:t>
      </w:r>
      <w:r>
        <w:rPr>
          <w:rFonts w:ascii="Times New Roman" w:hAnsi="Times New Roman"/>
          <w:sz w:val="28"/>
          <w:szCs w:val="28"/>
        </w:rPr>
        <w:t>«</w:t>
      </w:r>
      <w:r w:rsidRPr="003C0313">
        <w:rPr>
          <w:rFonts w:ascii="Times New Roman" w:hAnsi="Times New Roman"/>
          <w:sz w:val="28"/>
          <w:szCs w:val="28"/>
        </w:rPr>
        <w:t>Молодежь и дети»</w:t>
      </w:r>
    </w:p>
    <w:p w:rsidR="003C0313" w:rsidRPr="003C0313" w:rsidRDefault="003C0313" w:rsidP="003C0313">
      <w:pPr>
        <w:autoSpaceDE w:val="0"/>
        <w:autoSpaceDN w:val="0"/>
        <w:adjustRightInd w:val="0"/>
        <w:spacing w:after="0" w:line="240" w:lineRule="auto"/>
        <w:ind w:firstLine="709"/>
        <w:jc w:val="center"/>
        <w:rPr>
          <w:rFonts w:ascii="Times New Roman" w:hAnsi="Times New Roman"/>
          <w:sz w:val="28"/>
          <w:szCs w:val="28"/>
        </w:rPr>
      </w:pPr>
    </w:p>
    <w:p w:rsidR="00A12500" w:rsidRPr="003C0313" w:rsidRDefault="00A12500" w:rsidP="003C031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Региональный проект</w:t>
      </w:r>
      <w:r w:rsidRPr="003C0313">
        <w:rPr>
          <w:rFonts w:ascii="Times New Roman" w:hAnsi="Times New Roman"/>
          <w:sz w:val="28"/>
          <w:szCs w:val="28"/>
        </w:rPr>
        <w:t xml:space="preserve"> «Педагоги и наставники </w:t>
      </w:r>
      <w:r w:rsidRPr="009C0BED">
        <w:rPr>
          <w:rFonts w:ascii="Times New Roman" w:hAnsi="Times New Roman"/>
          <w:sz w:val="28"/>
          <w:szCs w:val="28"/>
        </w:rPr>
        <w:t>(Ростовская область, г.Азов)</w:t>
      </w:r>
      <w:r w:rsidRPr="003C0313">
        <w:rPr>
          <w:rFonts w:ascii="Times New Roman" w:hAnsi="Times New Roman"/>
          <w:sz w:val="28"/>
          <w:szCs w:val="28"/>
        </w:rPr>
        <w:t>».</w:t>
      </w:r>
    </w:p>
    <w:p w:rsidR="00A12500" w:rsidRPr="003C0313" w:rsidRDefault="00A12500" w:rsidP="003C031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A421D0">
        <w:rPr>
          <w:rFonts w:ascii="Times New Roman" w:hAnsi="Times New Roman"/>
          <w:sz w:val="28"/>
          <w:szCs w:val="28"/>
        </w:rPr>
        <w:t xml:space="preserve"> </w:t>
      </w:r>
      <w:r>
        <w:rPr>
          <w:rFonts w:ascii="Times New Roman" w:hAnsi="Times New Roman"/>
          <w:sz w:val="28"/>
          <w:szCs w:val="28"/>
        </w:rPr>
        <w:t xml:space="preserve">Региональный проект </w:t>
      </w:r>
      <w:r w:rsidRPr="003C0313">
        <w:rPr>
          <w:rFonts w:ascii="Times New Roman" w:hAnsi="Times New Roman"/>
          <w:sz w:val="28"/>
          <w:szCs w:val="28"/>
        </w:rPr>
        <w:t xml:space="preserve">«Все лучшее детям </w:t>
      </w:r>
      <w:r w:rsidRPr="009C0BED">
        <w:rPr>
          <w:rFonts w:ascii="Times New Roman" w:hAnsi="Times New Roman"/>
          <w:sz w:val="28"/>
          <w:szCs w:val="28"/>
        </w:rPr>
        <w:t>(Ростовская область, г. Азов)</w:t>
      </w:r>
      <w:r w:rsidRPr="003C0313">
        <w:rPr>
          <w:rFonts w:ascii="Times New Roman" w:hAnsi="Times New Roman"/>
          <w:sz w:val="28"/>
          <w:szCs w:val="28"/>
        </w:rPr>
        <w:t>».</w:t>
      </w:r>
    </w:p>
    <w:p w:rsidR="00A12500" w:rsidRPr="00653A2B" w:rsidRDefault="00A12500" w:rsidP="003C0313">
      <w:pPr>
        <w:jc w:val="both"/>
        <w:rPr>
          <w:rFonts w:ascii="Times New Roman" w:hAnsi="Times New Roman"/>
          <w:sz w:val="28"/>
          <w:szCs w:val="28"/>
        </w:rPr>
      </w:pPr>
    </w:p>
    <w:p w:rsidR="00A12500" w:rsidRDefault="00A12500"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475279" w:rsidRDefault="00475279"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475279" w:rsidRDefault="00475279"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475279" w:rsidRDefault="00475279" w:rsidP="00475279">
      <w:pPr>
        <w:rPr>
          <w:lang w:eastAsia="ru-RU"/>
        </w:rPr>
      </w:pPr>
    </w:p>
    <w:p w:rsidR="00475279" w:rsidRPr="00475279" w:rsidRDefault="00475279" w:rsidP="00475279">
      <w:pPr>
        <w:spacing w:after="0" w:line="240" w:lineRule="auto"/>
        <w:ind w:right="12"/>
        <w:jc w:val="center"/>
        <w:rPr>
          <w:rFonts w:ascii="Times New Roman" w:hAnsi="Times New Roman"/>
          <w:sz w:val="28"/>
          <w:szCs w:val="28"/>
          <w:lang w:eastAsia="ru-RU"/>
        </w:rPr>
      </w:pPr>
      <w:r w:rsidRPr="00475279">
        <w:rPr>
          <w:rFonts w:ascii="Times New Roman" w:hAnsi="Times New Roman"/>
          <w:sz w:val="28"/>
          <w:szCs w:val="28"/>
          <w:lang w:eastAsia="ru-RU"/>
        </w:rPr>
        <w:lastRenderedPageBreak/>
        <w:t>СОДЕРЖАНИЕ</w:t>
      </w:r>
    </w:p>
    <w:p w:rsidR="00475279" w:rsidRPr="00475279" w:rsidRDefault="00475279" w:rsidP="00475279">
      <w:pPr>
        <w:spacing w:after="0" w:line="240" w:lineRule="auto"/>
        <w:ind w:right="12"/>
        <w:jc w:val="both"/>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1695"/>
      </w:tblGrid>
      <w:tr w:rsidR="00475279" w:rsidRPr="00451CC7" w:rsidTr="00451CC7">
        <w:trPr>
          <w:trHeight w:val="340"/>
        </w:trPr>
        <w:tc>
          <w:tcPr>
            <w:tcW w:w="0" w:type="auto"/>
            <w:tcMar>
              <w:left w:w="57" w:type="dxa"/>
              <w:right w:w="57" w:type="dxa"/>
            </w:tcMar>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1. ВВЕДЕНИЕ</w:t>
            </w:r>
          </w:p>
        </w:tc>
        <w:tc>
          <w:tcPr>
            <w:tcW w:w="0" w:type="auto"/>
            <w:tcMar>
              <w:left w:w="57" w:type="dxa"/>
              <w:right w:w="57" w:type="dxa"/>
            </w:tcMar>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2</w:t>
            </w:r>
          </w:p>
        </w:tc>
      </w:tr>
      <w:tr w:rsidR="00475279" w:rsidRPr="00451CC7" w:rsidTr="00451CC7">
        <w:trPr>
          <w:trHeight w:val="57"/>
        </w:trPr>
        <w:tc>
          <w:tcPr>
            <w:tcW w:w="7650" w:type="dxa"/>
            <w:tcMar>
              <w:left w:w="57" w:type="dxa"/>
              <w:right w:w="57" w:type="dxa"/>
            </w:tcMa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2. АНАЛИЗ СОСТОЯНИЯ И ПЕРСПЕКТИВ СОЦИАЛЬНО-ЭКОНОМИЧЕСКОГО РАЗВИТИЯ ГОРОДА АЗОВА</w:t>
            </w:r>
          </w:p>
        </w:tc>
        <w:tc>
          <w:tcPr>
            <w:tcW w:w="1695" w:type="dxa"/>
            <w:tcMar>
              <w:left w:w="57" w:type="dxa"/>
              <w:right w:w="57" w:type="dxa"/>
            </w:tcMar>
          </w:tcPr>
          <w:p w:rsidR="00475279" w:rsidRPr="00451CC7" w:rsidRDefault="00CE7364" w:rsidP="00451CC7">
            <w:pPr>
              <w:spacing w:after="0" w:line="240" w:lineRule="auto"/>
              <w:ind w:right="12"/>
              <w:jc w:val="center"/>
              <w:rPr>
                <w:rFonts w:ascii="Times New Roman" w:hAnsi="Times New Roman"/>
                <w:sz w:val="24"/>
                <w:szCs w:val="24"/>
                <w:lang w:eastAsia="ru-RU"/>
              </w:rPr>
            </w:pPr>
            <w:r>
              <w:rPr>
                <w:rFonts w:ascii="Times New Roman" w:hAnsi="Times New Roman"/>
                <w:sz w:val="24"/>
                <w:szCs w:val="24"/>
                <w:lang w:eastAsia="ru-RU"/>
              </w:rPr>
              <w:t>3</w:t>
            </w:r>
          </w:p>
        </w:tc>
      </w:tr>
      <w:tr w:rsidR="00475279" w:rsidRPr="00451CC7" w:rsidTr="00451CC7">
        <w:trPr>
          <w:trHeight w:val="285"/>
        </w:trPr>
        <w:tc>
          <w:tcPr>
            <w:tcW w:w="7650" w:type="dxa"/>
            <w:tcMar>
              <w:left w:w="57" w:type="dxa"/>
              <w:right w:w="57" w:type="dxa"/>
            </w:tcMa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2.1. Историко-географические сведения</w:t>
            </w:r>
          </w:p>
        </w:tc>
        <w:tc>
          <w:tcPr>
            <w:tcW w:w="1695" w:type="dxa"/>
            <w:tcMar>
              <w:left w:w="57" w:type="dxa"/>
              <w:right w:w="57" w:type="dxa"/>
            </w:tcMar>
          </w:tcPr>
          <w:p w:rsidR="00475279" w:rsidRPr="00451CC7" w:rsidRDefault="00E30C47" w:rsidP="00451CC7">
            <w:pPr>
              <w:spacing w:after="0" w:line="240" w:lineRule="auto"/>
              <w:ind w:right="12"/>
              <w:jc w:val="center"/>
              <w:rPr>
                <w:rFonts w:ascii="Times New Roman" w:hAnsi="Times New Roman"/>
                <w:sz w:val="24"/>
                <w:szCs w:val="24"/>
                <w:lang w:eastAsia="ru-RU"/>
              </w:rPr>
            </w:pPr>
            <w:r>
              <w:rPr>
                <w:rFonts w:ascii="Times New Roman" w:hAnsi="Times New Roman"/>
                <w:sz w:val="24"/>
                <w:szCs w:val="24"/>
                <w:lang w:eastAsia="ru-RU"/>
              </w:rPr>
              <w:t>3</w:t>
            </w:r>
          </w:p>
        </w:tc>
      </w:tr>
      <w:tr w:rsidR="00475279" w:rsidRPr="00451CC7" w:rsidTr="00451CC7">
        <w:tc>
          <w:tcPr>
            <w:tcW w:w="7650" w:type="dxa"/>
            <w:tcMar>
              <w:left w:w="57" w:type="dxa"/>
              <w:right w:w="57" w:type="dxa"/>
            </w:tcMa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2.2. Стратегические ресурсы развития</w:t>
            </w:r>
          </w:p>
        </w:tc>
        <w:tc>
          <w:tcPr>
            <w:tcW w:w="1695" w:type="dxa"/>
            <w:tcMar>
              <w:left w:w="57" w:type="dxa"/>
              <w:right w:w="57" w:type="dxa"/>
            </w:tcMa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7</w:t>
            </w:r>
          </w:p>
        </w:tc>
      </w:tr>
      <w:tr w:rsidR="00475279" w:rsidRPr="00451CC7" w:rsidTr="00451CC7">
        <w:tc>
          <w:tcPr>
            <w:tcW w:w="7650" w:type="dxa"/>
            <w:tcMar>
              <w:left w:w="57" w:type="dxa"/>
              <w:right w:w="57" w:type="dxa"/>
            </w:tcMar>
          </w:tcPr>
          <w:p w:rsidR="00475279" w:rsidRPr="00451CC7" w:rsidRDefault="0089485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2.2.1. Природно-географический капитал и историческое наследие</w:t>
            </w:r>
          </w:p>
        </w:tc>
        <w:tc>
          <w:tcPr>
            <w:tcW w:w="1695" w:type="dxa"/>
            <w:tcMar>
              <w:left w:w="57" w:type="dxa"/>
              <w:right w:w="57" w:type="dxa"/>
            </w:tcMa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7</w:t>
            </w:r>
          </w:p>
        </w:tc>
      </w:tr>
      <w:tr w:rsidR="00475279" w:rsidRPr="00451CC7" w:rsidTr="00451CC7">
        <w:tc>
          <w:tcPr>
            <w:tcW w:w="7650" w:type="dxa"/>
            <w:tcMar>
              <w:left w:w="57" w:type="dxa"/>
              <w:right w:w="57" w:type="dxa"/>
            </w:tcMar>
          </w:tcPr>
          <w:p w:rsidR="00475279" w:rsidRPr="00451CC7" w:rsidRDefault="0089485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2.2.2. Население и трудовые ресурсы</w:t>
            </w:r>
          </w:p>
        </w:tc>
        <w:tc>
          <w:tcPr>
            <w:tcW w:w="1695" w:type="dxa"/>
            <w:tcMar>
              <w:left w:w="57" w:type="dxa"/>
              <w:right w:w="57" w:type="dxa"/>
            </w:tcMa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9</w:t>
            </w:r>
          </w:p>
        </w:tc>
      </w:tr>
      <w:tr w:rsidR="00475279" w:rsidRPr="00451CC7" w:rsidTr="00451CC7">
        <w:tc>
          <w:tcPr>
            <w:tcW w:w="7650" w:type="dxa"/>
            <w:tcMar>
              <w:left w:w="57" w:type="dxa"/>
              <w:right w:w="57" w:type="dxa"/>
            </w:tcMar>
          </w:tcPr>
          <w:p w:rsidR="00475279" w:rsidRPr="00451CC7" w:rsidRDefault="0089485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2.2.3. Инфраструктурные ресурсы</w:t>
            </w:r>
          </w:p>
        </w:tc>
        <w:tc>
          <w:tcPr>
            <w:tcW w:w="1695" w:type="dxa"/>
            <w:tcMar>
              <w:left w:w="57" w:type="dxa"/>
              <w:right w:w="57" w:type="dxa"/>
            </w:tcMa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9</w:t>
            </w:r>
          </w:p>
        </w:tc>
      </w:tr>
      <w:tr w:rsidR="00475279" w:rsidRPr="00451CC7" w:rsidTr="00451CC7">
        <w:tc>
          <w:tcPr>
            <w:tcW w:w="7650" w:type="dxa"/>
            <w:tcMar>
              <w:left w:w="57" w:type="dxa"/>
              <w:right w:w="57" w:type="dxa"/>
            </w:tcMar>
          </w:tcPr>
          <w:p w:rsidR="00475279" w:rsidRPr="00451CC7" w:rsidRDefault="0089485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2.2.4. Торговля и потребительский рынок</w:t>
            </w:r>
          </w:p>
        </w:tc>
        <w:tc>
          <w:tcPr>
            <w:tcW w:w="1695" w:type="dxa"/>
            <w:tcMar>
              <w:left w:w="57" w:type="dxa"/>
              <w:right w:w="57" w:type="dxa"/>
            </w:tcMa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13</w:t>
            </w:r>
          </w:p>
        </w:tc>
      </w:tr>
      <w:tr w:rsidR="00475279" w:rsidRPr="00451CC7" w:rsidTr="00451CC7">
        <w:tc>
          <w:tcPr>
            <w:tcW w:w="7650" w:type="dxa"/>
            <w:tcMar>
              <w:left w:w="57" w:type="dxa"/>
              <w:right w:w="57" w:type="dxa"/>
            </w:tcMar>
          </w:tcPr>
          <w:p w:rsidR="00475279" w:rsidRPr="00451CC7" w:rsidRDefault="0089485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2.2.5. Финансовый сектор</w:t>
            </w:r>
          </w:p>
        </w:tc>
        <w:tc>
          <w:tcPr>
            <w:tcW w:w="1695" w:type="dxa"/>
            <w:tcMar>
              <w:left w:w="57" w:type="dxa"/>
              <w:right w:w="57" w:type="dxa"/>
            </w:tcMa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14</w:t>
            </w:r>
          </w:p>
        </w:tc>
      </w:tr>
      <w:tr w:rsidR="00475279" w:rsidRPr="00451CC7" w:rsidTr="00451CC7">
        <w:tc>
          <w:tcPr>
            <w:tcW w:w="7650" w:type="dxa"/>
            <w:tcMar>
              <w:left w:w="57" w:type="dxa"/>
              <w:right w:w="57" w:type="dxa"/>
            </w:tcMar>
          </w:tcPr>
          <w:p w:rsidR="00475279" w:rsidRPr="00451CC7" w:rsidRDefault="0089485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2.2.6. Институциональные условия и институты развития</w:t>
            </w:r>
          </w:p>
        </w:tc>
        <w:tc>
          <w:tcPr>
            <w:tcW w:w="1695" w:type="dxa"/>
            <w:tcMar>
              <w:left w:w="57" w:type="dxa"/>
              <w:right w:w="57" w:type="dxa"/>
            </w:tcMa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15</w:t>
            </w:r>
          </w:p>
        </w:tc>
      </w:tr>
      <w:tr w:rsidR="00475279" w:rsidRPr="00451CC7" w:rsidTr="00451CC7">
        <w:tc>
          <w:tcPr>
            <w:tcW w:w="7650" w:type="dxa"/>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2.3. Основные итоги социально-экономического развития города Азова  </w:t>
            </w:r>
          </w:p>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в 2020 – 2024 годах</w:t>
            </w:r>
          </w:p>
        </w:tc>
        <w:tc>
          <w:tcPr>
            <w:tcW w:w="1695" w:type="dxa"/>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1</w:t>
            </w:r>
            <w:r w:rsidR="007C15D5">
              <w:rPr>
                <w:rFonts w:ascii="Times New Roman" w:hAnsi="Times New Roman"/>
                <w:sz w:val="24"/>
                <w:szCs w:val="24"/>
                <w:lang w:eastAsia="ru-RU"/>
              </w:rPr>
              <w:t>6</w:t>
            </w:r>
          </w:p>
        </w:tc>
      </w:tr>
      <w:tr w:rsidR="00475279" w:rsidRPr="00451CC7" w:rsidTr="00451CC7">
        <w:tc>
          <w:tcPr>
            <w:tcW w:w="7650" w:type="dxa"/>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2.4. Направления развития социально-экономического потенциала города Азова в условиях </w:t>
            </w:r>
            <w:hyperlink w:anchor="_Toc517969962" w:history="1">
              <w:r w:rsidRPr="00451CC7">
                <w:rPr>
                  <w:rFonts w:ascii="Times New Roman" w:hAnsi="Times New Roman"/>
                  <w:sz w:val="24"/>
                  <w:szCs w:val="24"/>
                  <w:lang w:eastAsia="ru-RU"/>
                </w:rPr>
                <w:t>стратегических вызовов</w:t>
              </w:r>
            </w:hyperlink>
          </w:p>
        </w:tc>
        <w:tc>
          <w:tcPr>
            <w:tcW w:w="1695" w:type="dxa"/>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20</w:t>
            </w:r>
          </w:p>
        </w:tc>
      </w:tr>
      <w:tr w:rsidR="00475279" w:rsidRPr="00451CC7" w:rsidTr="00451CC7">
        <w:trPr>
          <w:trHeight w:val="303"/>
        </w:trPr>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3. </w:t>
            </w:r>
            <w:hyperlink w:anchor="_Toc517969963" w:history="1">
              <w:r w:rsidRPr="00451CC7">
                <w:rPr>
                  <w:rFonts w:ascii="Times New Roman" w:hAnsi="Times New Roman"/>
                  <w:sz w:val="24"/>
                  <w:szCs w:val="24"/>
                  <w:lang w:eastAsia="ru-RU"/>
                </w:rPr>
                <w:t xml:space="preserve">СИСТЕМА ЦЕЛЕПОЛАГАНИЯ </w:t>
              </w:r>
            </w:hyperlink>
            <w:r w:rsidRPr="00451CC7">
              <w:rPr>
                <w:rFonts w:ascii="Times New Roman" w:hAnsi="Times New Roman"/>
                <w:sz w:val="24"/>
                <w:szCs w:val="24"/>
                <w:lang w:eastAsia="ru-RU"/>
              </w:rPr>
              <w:t xml:space="preserve"> </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23</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hyperlink w:anchor="_Toc517969964" w:history="1">
              <w:r w:rsidRPr="00451CC7">
                <w:rPr>
                  <w:rFonts w:ascii="Times New Roman" w:hAnsi="Times New Roman"/>
                  <w:sz w:val="24"/>
                  <w:szCs w:val="24"/>
                  <w:lang w:eastAsia="ru-RU"/>
                </w:rPr>
                <w:t>3.1. Миссия</w:t>
              </w:r>
            </w:hyperlink>
            <w:r w:rsidRPr="00451CC7">
              <w:rPr>
                <w:rFonts w:ascii="Times New Roman" w:hAnsi="Times New Roman"/>
                <w:sz w:val="24"/>
                <w:szCs w:val="24"/>
                <w:lang w:eastAsia="ru-RU"/>
              </w:rPr>
              <w:t xml:space="preserve"> города Азова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2</w:t>
            </w:r>
            <w:r w:rsidR="007C15D5">
              <w:rPr>
                <w:rFonts w:ascii="Times New Roman" w:hAnsi="Times New Roman"/>
                <w:sz w:val="24"/>
                <w:szCs w:val="24"/>
                <w:lang w:eastAsia="ru-RU"/>
              </w:rPr>
              <w:t>4</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3.2. Цели устойчивого развития</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2</w:t>
            </w:r>
            <w:r w:rsidR="007C15D5">
              <w:rPr>
                <w:rFonts w:ascii="Times New Roman" w:hAnsi="Times New Roman"/>
                <w:sz w:val="24"/>
                <w:szCs w:val="24"/>
                <w:lang w:eastAsia="ru-RU"/>
              </w:rPr>
              <w:t>4</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3.3. Целевой сценарий развития</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2</w:t>
            </w:r>
            <w:r w:rsidR="007C15D5">
              <w:rPr>
                <w:rFonts w:ascii="Times New Roman" w:hAnsi="Times New Roman"/>
                <w:sz w:val="24"/>
                <w:szCs w:val="24"/>
                <w:lang w:eastAsia="ru-RU"/>
              </w:rPr>
              <w:t>5</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4. МЕХАНИЗМ РЕАЛИЗАЦИИ ЦЕЛЕВОГО СЦЕНАРИЯ</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2</w:t>
            </w:r>
            <w:r w:rsidR="007C15D5">
              <w:rPr>
                <w:rFonts w:ascii="Times New Roman" w:hAnsi="Times New Roman"/>
                <w:sz w:val="24"/>
                <w:szCs w:val="24"/>
                <w:lang w:eastAsia="ru-RU"/>
              </w:rPr>
              <w:t>7</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4.1. Сохранение населения, укрепление здоровья и повышение благополучия людей, поддержка семьи</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2</w:t>
            </w:r>
            <w:r w:rsidR="007C15D5">
              <w:rPr>
                <w:rFonts w:ascii="Times New Roman" w:hAnsi="Times New Roman"/>
                <w:sz w:val="24"/>
                <w:szCs w:val="24"/>
                <w:lang w:eastAsia="ru-RU"/>
              </w:rPr>
              <w:t>7</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4.1.1. Демография</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2</w:t>
            </w:r>
            <w:r w:rsidR="007C15D5">
              <w:rPr>
                <w:rFonts w:ascii="Times New Roman" w:hAnsi="Times New Roman"/>
                <w:sz w:val="24"/>
                <w:szCs w:val="24"/>
                <w:lang w:eastAsia="ru-RU"/>
              </w:rPr>
              <w:t>7</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4.1.2. Здравоохранение</w:t>
            </w:r>
          </w:p>
        </w:tc>
        <w:tc>
          <w:tcPr>
            <w:tcW w:w="1695" w:type="dxa"/>
            <w:vAlign w:val="center"/>
          </w:tcPr>
          <w:p w:rsidR="00475279" w:rsidRPr="00451CC7" w:rsidRDefault="007C15D5" w:rsidP="00451CC7">
            <w:pPr>
              <w:spacing w:after="0" w:line="240" w:lineRule="auto"/>
              <w:ind w:right="12"/>
              <w:jc w:val="center"/>
              <w:rPr>
                <w:rFonts w:ascii="Times New Roman" w:hAnsi="Times New Roman"/>
                <w:sz w:val="24"/>
                <w:szCs w:val="24"/>
                <w:lang w:eastAsia="ru-RU"/>
              </w:rPr>
            </w:pPr>
            <w:r>
              <w:rPr>
                <w:rFonts w:ascii="Times New Roman" w:hAnsi="Times New Roman"/>
                <w:sz w:val="24"/>
                <w:szCs w:val="24"/>
                <w:lang w:eastAsia="ru-RU"/>
              </w:rPr>
              <w:t>30</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4.1.3. Спорт</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3</w:t>
            </w:r>
            <w:r w:rsidR="007C15D5">
              <w:rPr>
                <w:rFonts w:ascii="Times New Roman" w:hAnsi="Times New Roman"/>
                <w:sz w:val="24"/>
                <w:szCs w:val="24"/>
                <w:lang w:eastAsia="ru-RU"/>
              </w:rPr>
              <w:t>2</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4.2. Реализация потенциала каждого человека, развитие его талантов, воспитание патриотичной и социально ответственной личности в городе Азове</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34</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4.2.1 Образование</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3</w:t>
            </w:r>
            <w:r w:rsidR="007C15D5">
              <w:rPr>
                <w:rFonts w:ascii="Times New Roman" w:hAnsi="Times New Roman"/>
                <w:sz w:val="24"/>
                <w:szCs w:val="24"/>
                <w:lang w:eastAsia="ru-RU"/>
              </w:rPr>
              <w:t>6</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4.2.2. Культура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3</w:t>
            </w:r>
            <w:r w:rsidR="007C15D5">
              <w:rPr>
                <w:rFonts w:ascii="Times New Roman" w:hAnsi="Times New Roman"/>
                <w:sz w:val="24"/>
                <w:szCs w:val="24"/>
                <w:lang w:eastAsia="ru-RU"/>
              </w:rPr>
              <w:t>7</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4.2.3. Молодежная политика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3</w:t>
            </w:r>
            <w:r w:rsidR="007C15D5">
              <w:rPr>
                <w:rFonts w:ascii="Times New Roman" w:hAnsi="Times New Roman"/>
                <w:sz w:val="24"/>
                <w:szCs w:val="24"/>
                <w:lang w:eastAsia="ru-RU"/>
              </w:rPr>
              <w:t>8</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4.2.4. Государственная национальная политика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40</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4.2.5. Казачество</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w:t>
            </w:r>
            <w:r w:rsidR="007C15D5">
              <w:rPr>
                <w:rFonts w:ascii="Times New Roman" w:hAnsi="Times New Roman"/>
                <w:sz w:val="24"/>
                <w:szCs w:val="24"/>
                <w:lang w:eastAsia="ru-RU"/>
              </w:rPr>
              <w:t>1</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4.3. Комфортная и безопасная среда для жизни в городе Азове</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41</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4.3.1. Строительный комплекс</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w:t>
            </w:r>
            <w:r w:rsidR="007C15D5">
              <w:rPr>
                <w:rFonts w:ascii="Times New Roman" w:hAnsi="Times New Roman"/>
                <w:sz w:val="24"/>
                <w:szCs w:val="24"/>
                <w:lang w:eastAsia="ru-RU"/>
              </w:rPr>
              <w:t>2</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4.3.2. Жилищно-коммунальное хозяйство</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w:t>
            </w:r>
            <w:r w:rsidR="007C15D5">
              <w:rPr>
                <w:rFonts w:ascii="Times New Roman" w:hAnsi="Times New Roman"/>
                <w:sz w:val="24"/>
                <w:szCs w:val="24"/>
                <w:lang w:eastAsia="ru-RU"/>
              </w:rPr>
              <w:t>3</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4.3.3. Система расселения</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w:t>
            </w:r>
            <w:r w:rsidR="007C15D5">
              <w:rPr>
                <w:rFonts w:ascii="Times New Roman" w:hAnsi="Times New Roman"/>
                <w:sz w:val="24"/>
                <w:szCs w:val="24"/>
                <w:lang w:eastAsia="ru-RU"/>
              </w:rPr>
              <w:t>6</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4.3.4 Транспорт и логистика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46</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4.3.5. Инженерно-энергетическая инфраструктура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47</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4.4. Экологическое благополучие в городе Азове</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48</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4.4.1. Экология</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48</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4.4.2. Безопасность общества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4</w:t>
            </w:r>
            <w:r w:rsidR="007C15D5">
              <w:rPr>
                <w:rFonts w:ascii="Times New Roman" w:hAnsi="Times New Roman"/>
                <w:sz w:val="24"/>
                <w:szCs w:val="24"/>
                <w:lang w:eastAsia="ru-RU"/>
              </w:rPr>
              <w:t>9</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4.5. Устойчивая и динамичная экономика в городе Азове</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52</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4.5.1. Малый и средний бизнес</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5</w:t>
            </w:r>
            <w:r w:rsidR="007C15D5">
              <w:rPr>
                <w:rFonts w:ascii="Times New Roman" w:hAnsi="Times New Roman"/>
                <w:sz w:val="24"/>
                <w:szCs w:val="24"/>
                <w:lang w:eastAsia="ru-RU"/>
              </w:rPr>
              <w:t>3</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4.5.2. Инвестиции</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5</w:t>
            </w:r>
            <w:r w:rsidR="007C15D5">
              <w:rPr>
                <w:rFonts w:ascii="Times New Roman" w:hAnsi="Times New Roman"/>
                <w:sz w:val="24"/>
                <w:szCs w:val="24"/>
                <w:lang w:eastAsia="ru-RU"/>
              </w:rPr>
              <w:t>5</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4.5.3. Экспорт</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5</w:t>
            </w:r>
            <w:r w:rsidR="007C15D5">
              <w:rPr>
                <w:rFonts w:ascii="Times New Roman" w:hAnsi="Times New Roman"/>
                <w:sz w:val="24"/>
                <w:szCs w:val="24"/>
                <w:lang w:eastAsia="ru-RU"/>
              </w:rPr>
              <w:t>6</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4.5.4. Производительность труда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56</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4.5.5. Туризм</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5</w:t>
            </w:r>
            <w:r w:rsidR="008F64CD">
              <w:rPr>
                <w:rFonts w:ascii="Times New Roman" w:hAnsi="Times New Roman"/>
                <w:sz w:val="24"/>
                <w:szCs w:val="24"/>
                <w:lang w:eastAsia="ru-RU"/>
              </w:rPr>
              <w:t>7</w:t>
            </w:r>
          </w:p>
        </w:tc>
      </w:tr>
      <w:tr w:rsidR="00475279" w:rsidRPr="00451CC7" w:rsidTr="00451CC7">
        <w:trPr>
          <w:trHeight w:val="286"/>
        </w:trPr>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4.5.6. Креативные индустрии</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5</w:t>
            </w:r>
            <w:r w:rsidR="008F64CD">
              <w:rPr>
                <w:rFonts w:ascii="Times New Roman" w:hAnsi="Times New Roman"/>
                <w:sz w:val="24"/>
                <w:szCs w:val="24"/>
                <w:lang w:eastAsia="ru-RU"/>
              </w:rPr>
              <w:t>8</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lastRenderedPageBreak/>
              <w:t xml:space="preserve">  </w:t>
            </w:r>
            <w:r w:rsidR="00475279" w:rsidRPr="00451CC7">
              <w:rPr>
                <w:rFonts w:ascii="Times New Roman" w:hAnsi="Times New Roman"/>
                <w:sz w:val="24"/>
                <w:szCs w:val="24"/>
                <w:lang w:eastAsia="ru-RU"/>
              </w:rPr>
              <w:t>4.5.7. Потребительский рынок</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5</w:t>
            </w:r>
            <w:r w:rsidR="008F64CD">
              <w:rPr>
                <w:rFonts w:ascii="Times New Roman" w:hAnsi="Times New Roman"/>
                <w:sz w:val="24"/>
                <w:szCs w:val="24"/>
                <w:lang w:eastAsia="ru-RU"/>
              </w:rPr>
              <w:t>9</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4.5.8. Кадровое обеспечение экономики города Азова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60</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4.6. Технологическое лидерство в муниципальном образовании </w:t>
            </w:r>
          </w:p>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«Город Азов»</w:t>
            </w:r>
          </w:p>
        </w:tc>
        <w:tc>
          <w:tcPr>
            <w:tcW w:w="1695" w:type="dxa"/>
            <w:vAlign w:val="center"/>
          </w:tcPr>
          <w:p w:rsidR="00475279" w:rsidRPr="00451CC7" w:rsidRDefault="008F64CD" w:rsidP="00451CC7">
            <w:pPr>
              <w:spacing w:after="0" w:line="240" w:lineRule="auto"/>
              <w:ind w:right="12"/>
              <w:jc w:val="center"/>
              <w:rPr>
                <w:rFonts w:ascii="Times New Roman" w:hAnsi="Times New Roman"/>
                <w:sz w:val="24"/>
                <w:szCs w:val="24"/>
                <w:lang w:eastAsia="ru-RU"/>
              </w:rPr>
            </w:pPr>
            <w:r>
              <w:rPr>
                <w:rFonts w:ascii="Times New Roman" w:hAnsi="Times New Roman"/>
                <w:sz w:val="24"/>
                <w:szCs w:val="24"/>
                <w:lang w:eastAsia="ru-RU"/>
              </w:rPr>
              <w:t>62</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4.6.1. Промышленность</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w:t>
            </w:r>
            <w:r w:rsidR="008F64CD">
              <w:rPr>
                <w:rFonts w:ascii="Times New Roman" w:hAnsi="Times New Roman"/>
                <w:sz w:val="24"/>
                <w:szCs w:val="24"/>
                <w:lang w:eastAsia="ru-RU"/>
              </w:rPr>
              <w:t>2</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4.6.2. Научно-технологическое и инновационное развитие</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w:t>
            </w:r>
            <w:r w:rsidR="008F64CD">
              <w:rPr>
                <w:rFonts w:ascii="Times New Roman" w:hAnsi="Times New Roman"/>
                <w:sz w:val="24"/>
                <w:szCs w:val="24"/>
                <w:lang w:eastAsia="ru-RU"/>
              </w:rPr>
              <w:t>3</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4.7. Цифровая трансформация муниципального управления, экономики и социальной сферы в городе Азове</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w:t>
            </w:r>
            <w:r w:rsidR="008F64CD">
              <w:rPr>
                <w:rFonts w:ascii="Times New Roman" w:hAnsi="Times New Roman"/>
                <w:sz w:val="24"/>
                <w:szCs w:val="24"/>
                <w:lang w:eastAsia="ru-RU"/>
              </w:rPr>
              <w:t>4</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4.7.1. Информационно-коммуникационные технологии и инфраструктура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w:t>
            </w:r>
            <w:r w:rsidR="008F64CD">
              <w:rPr>
                <w:rFonts w:ascii="Times New Roman" w:hAnsi="Times New Roman"/>
                <w:sz w:val="24"/>
                <w:szCs w:val="24"/>
                <w:lang w:eastAsia="ru-RU"/>
              </w:rPr>
              <w:t>4</w:t>
            </w:r>
          </w:p>
        </w:tc>
      </w:tr>
      <w:tr w:rsidR="00475279" w:rsidRPr="00451CC7" w:rsidTr="00451CC7">
        <w:tc>
          <w:tcPr>
            <w:tcW w:w="7650" w:type="dxa"/>
            <w:vAlign w:val="center"/>
          </w:tcPr>
          <w:p w:rsidR="00475279" w:rsidRPr="00451CC7" w:rsidRDefault="005B6F1D"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 xml:space="preserve">  </w:t>
            </w:r>
            <w:r w:rsidR="00475279" w:rsidRPr="00451CC7">
              <w:rPr>
                <w:rFonts w:ascii="Times New Roman" w:hAnsi="Times New Roman"/>
                <w:sz w:val="24"/>
                <w:szCs w:val="24"/>
                <w:lang w:eastAsia="ru-RU"/>
              </w:rPr>
              <w:t>4.7.2. Цифровизация муниципального управления</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w:t>
            </w:r>
            <w:r w:rsidR="008F64CD">
              <w:rPr>
                <w:rFonts w:ascii="Times New Roman" w:hAnsi="Times New Roman"/>
                <w:sz w:val="24"/>
                <w:szCs w:val="24"/>
                <w:lang w:eastAsia="ru-RU"/>
              </w:rPr>
              <w:t>4</w:t>
            </w:r>
          </w:p>
        </w:tc>
      </w:tr>
      <w:tr w:rsidR="00475279" w:rsidRPr="00451CC7" w:rsidTr="00451CC7">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5. CИСТЕМА УПРАВЛЕНИЯ И РЕСУРСНОЕ ОБЕСПЕЧЕНИЕ РЕАЛИЗАЦИИ CТРАТЕГИИ</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w:t>
            </w:r>
            <w:r w:rsidR="008F64CD">
              <w:rPr>
                <w:rFonts w:ascii="Times New Roman" w:hAnsi="Times New Roman"/>
                <w:sz w:val="24"/>
                <w:szCs w:val="24"/>
                <w:lang w:eastAsia="ru-RU"/>
              </w:rPr>
              <w:t>5</w:t>
            </w:r>
          </w:p>
        </w:tc>
      </w:tr>
      <w:tr w:rsidR="00475279" w:rsidRPr="00451CC7" w:rsidTr="00451CC7">
        <w:trPr>
          <w:trHeight w:val="272"/>
        </w:trPr>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5.1. Политика в сфере муниципального управления</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w:t>
            </w:r>
            <w:r w:rsidR="008F64CD">
              <w:rPr>
                <w:rFonts w:ascii="Times New Roman" w:hAnsi="Times New Roman"/>
                <w:sz w:val="24"/>
                <w:szCs w:val="24"/>
                <w:lang w:eastAsia="ru-RU"/>
              </w:rPr>
              <w:t>5</w:t>
            </w:r>
          </w:p>
        </w:tc>
      </w:tr>
      <w:tr w:rsidR="00475279" w:rsidRPr="00451CC7" w:rsidTr="00451CC7">
        <w:trPr>
          <w:trHeight w:val="261"/>
        </w:trPr>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5.2. Финансовая и бюджетная политика</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w:t>
            </w:r>
            <w:r w:rsidR="008F64CD">
              <w:rPr>
                <w:rFonts w:ascii="Times New Roman" w:hAnsi="Times New Roman"/>
                <w:sz w:val="24"/>
                <w:szCs w:val="24"/>
                <w:lang w:eastAsia="ru-RU"/>
              </w:rPr>
              <w:t>6</w:t>
            </w:r>
          </w:p>
        </w:tc>
      </w:tr>
      <w:tr w:rsidR="00475279" w:rsidRPr="00451CC7" w:rsidTr="00451CC7">
        <w:trPr>
          <w:trHeight w:val="266"/>
        </w:trPr>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5.3. Ресурсы и инструменты</w:t>
            </w:r>
          </w:p>
        </w:tc>
        <w:tc>
          <w:tcPr>
            <w:tcW w:w="1695" w:type="dxa"/>
            <w:vAlign w:val="center"/>
          </w:tcPr>
          <w:p w:rsidR="00475279"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67</w:t>
            </w:r>
          </w:p>
        </w:tc>
      </w:tr>
      <w:tr w:rsidR="00475279" w:rsidRPr="00451CC7" w:rsidTr="00451CC7">
        <w:trPr>
          <w:trHeight w:val="269"/>
        </w:trPr>
        <w:tc>
          <w:tcPr>
            <w:tcW w:w="7650" w:type="dxa"/>
            <w:vAlign w:val="center"/>
          </w:tcPr>
          <w:p w:rsidR="00475279" w:rsidRPr="00451CC7" w:rsidRDefault="00475279"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5.4. Мониторинг реализации Стратегии</w:t>
            </w:r>
          </w:p>
        </w:tc>
        <w:tc>
          <w:tcPr>
            <w:tcW w:w="1695" w:type="dxa"/>
            <w:vAlign w:val="center"/>
          </w:tcPr>
          <w:p w:rsidR="00475279" w:rsidRPr="00451CC7" w:rsidRDefault="008F64CD" w:rsidP="00451CC7">
            <w:pPr>
              <w:spacing w:after="0" w:line="240" w:lineRule="auto"/>
              <w:ind w:right="12"/>
              <w:jc w:val="center"/>
              <w:rPr>
                <w:rFonts w:ascii="Times New Roman" w:hAnsi="Times New Roman"/>
                <w:sz w:val="24"/>
                <w:szCs w:val="24"/>
                <w:lang w:eastAsia="ru-RU"/>
              </w:rPr>
            </w:pPr>
            <w:r>
              <w:rPr>
                <w:rFonts w:ascii="Times New Roman" w:hAnsi="Times New Roman"/>
                <w:sz w:val="24"/>
                <w:szCs w:val="24"/>
                <w:lang w:eastAsia="ru-RU"/>
              </w:rPr>
              <w:t>70</w:t>
            </w:r>
          </w:p>
        </w:tc>
      </w:tr>
      <w:tr w:rsidR="002254FB" w:rsidRPr="00451CC7" w:rsidTr="00451CC7">
        <w:trPr>
          <w:trHeight w:val="269"/>
        </w:trPr>
        <w:tc>
          <w:tcPr>
            <w:tcW w:w="7650" w:type="dxa"/>
            <w:vAlign w:val="center"/>
          </w:tcPr>
          <w:p w:rsidR="002254FB" w:rsidRPr="00451CC7" w:rsidRDefault="002254FB"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Приложение №1</w:t>
            </w:r>
          </w:p>
        </w:tc>
        <w:tc>
          <w:tcPr>
            <w:tcW w:w="1695" w:type="dxa"/>
            <w:vAlign w:val="center"/>
          </w:tcPr>
          <w:p w:rsidR="002254FB"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7</w:t>
            </w:r>
            <w:r w:rsidR="008F64CD">
              <w:rPr>
                <w:rFonts w:ascii="Times New Roman" w:hAnsi="Times New Roman"/>
                <w:sz w:val="24"/>
                <w:szCs w:val="24"/>
                <w:lang w:eastAsia="ru-RU"/>
              </w:rPr>
              <w:t>1</w:t>
            </w:r>
          </w:p>
        </w:tc>
      </w:tr>
      <w:tr w:rsidR="002254FB" w:rsidRPr="00451CC7" w:rsidTr="00451CC7">
        <w:trPr>
          <w:trHeight w:val="269"/>
        </w:trPr>
        <w:tc>
          <w:tcPr>
            <w:tcW w:w="7650" w:type="dxa"/>
            <w:vAlign w:val="center"/>
          </w:tcPr>
          <w:p w:rsidR="002254FB" w:rsidRPr="00451CC7" w:rsidRDefault="002254FB"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Приложение №2</w:t>
            </w:r>
          </w:p>
        </w:tc>
        <w:tc>
          <w:tcPr>
            <w:tcW w:w="1695" w:type="dxa"/>
            <w:vAlign w:val="center"/>
          </w:tcPr>
          <w:p w:rsidR="002254FB"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7</w:t>
            </w:r>
            <w:r w:rsidR="008F64CD">
              <w:rPr>
                <w:rFonts w:ascii="Times New Roman" w:hAnsi="Times New Roman"/>
                <w:sz w:val="24"/>
                <w:szCs w:val="24"/>
                <w:lang w:eastAsia="ru-RU"/>
              </w:rPr>
              <w:t>7</w:t>
            </w:r>
          </w:p>
        </w:tc>
      </w:tr>
      <w:tr w:rsidR="002254FB" w:rsidRPr="00451CC7" w:rsidTr="00451CC7">
        <w:trPr>
          <w:trHeight w:val="269"/>
        </w:trPr>
        <w:tc>
          <w:tcPr>
            <w:tcW w:w="7650" w:type="dxa"/>
            <w:vAlign w:val="center"/>
          </w:tcPr>
          <w:p w:rsidR="002254FB" w:rsidRPr="00451CC7" w:rsidRDefault="002254FB" w:rsidP="00451CC7">
            <w:pPr>
              <w:spacing w:after="0" w:line="240" w:lineRule="auto"/>
              <w:ind w:right="12"/>
              <w:rPr>
                <w:rFonts w:ascii="Times New Roman" w:hAnsi="Times New Roman"/>
                <w:sz w:val="24"/>
                <w:szCs w:val="24"/>
                <w:lang w:eastAsia="ru-RU"/>
              </w:rPr>
            </w:pPr>
            <w:r w:rsidRPr="00451CC7">
              <w:rPr>
                <w:rFonts w:ascii="Times New Roman" w:hAnsi="Times New Roman"/>
                <w:sz w:val="24"/>
                <w:szCs w:val="24"/>
                <w:lang w:eastAsia="ru-RU"/>
              </w:rPr>
              <w:t>Приложение№3</w:t>
            </w:r>
          </w:p>
        </w:tc>
        <w:tc>
          <w:tcPr>
            <w:tcW w:w="1695" w:type="dxa"/>
            <w:vAlign w:val="center"/>
          </w:tcPr>
          <w:p w:rsidR="002254FB" w:rsidRPr="00451CC7" w:rsidRDefault="002254FB" w:rsidP="00451CC7">
            <w:pPr>
              <w:spacing w:after="0" w:line="240" w:lineRule="auto"/>
              <w:ind w:right="12"/>
              <w:jc w:val="center"/>
              <w:rPr>
                <w:rFonts w:ascii="Times New Roman" w:hAnsi="Times New Roman"/>
                <w:sz w:val="24"/>
                <w:szCs w:val="24"/>
                <w:lang w:eastAsia="ru-RU"/>
              </w:rPr>
            </w:pPr>
            <w:r w:rsidRPr="00451CC7">
              <w:rPr>
                <w:rFonts w:ascii="Times New Roman" w:hAnsi="Times New Roman"/>
                <w:sz w:val="24"/>
                <w:szCs w:val="24"/>
                <w:lang w:eastAsia="ru-RU"/>
              </w:rPr>
              <w:t>7</w:t>
            </w:r>
            <w:r w:rsidR="008F64CD">
              <w:rPr>
                <w:rFonts w:ascii="Times New Roman" w:hAnsi="Times New Roman"/>
                <w:sz w:val="24"/>
                <w:szCs w:val="24"/>
                <w:lang w:eastAsia="ru-RU"/>
              </w:rPr>
              <w:t>9</w:t>
            </w:r>
          </w:p>
        </w:tc>
      </w:tr>
    </w:tbl>
    <w:p w:rsidR="00475279" w:rsidRPr="00475279" w:rsidRDefault="00475279" w:rsidP="00475279">
      <w:pPr>
        <w:rPr>
          <w:rFonts w:ascii="Times New Roman" w:hAnsi="Times New Roman"/>
          <w:sz w:val="24"/>
          <w:szCs w:val="24"/>
        </w:rPr>
      </w:pPr>
    </w:p>
    <w:p w:rsidR="00475279" w:rsidRDefault="00475279"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C45A65" w:rsidRDefault="00C45A65" w:rsidP="00A12500">
      <w:pPr>
        <w:autoSpaceDE w:val="0"/>
        <w:autoSpaceDN w:val="0"/>
        <w:adjustRightInd w:val="0"/>
        <w:spacing w:after="0" w:line="240" w:lineRule="auto"/>
        <w:jc w:val="center"/>
        <w:rPr>
          <w:rFonts w:ascii="TimesNewRomanPSMT" w:hAnsi="TimesNewRomanPSMT" w:cs="TimesNewRomanPSMT"/>
          <w:sz w:val="28"/>
          <w:szCs w:val="28"/>
          <w:lang w:eastAsia="ru-RU"/>
        </w:rPr>
      </w:pPr>
    </w:p>
    <w:p w:rsidR="004D6FEF" w:rsidRDefault="004D6FEF" w:rsidP="00A12500">
      <w:pPr>
        <w:autoSpaceDE w:val="0"/>
        <w:autoSpaceDN w:val="0"/>
        <w:adjustRightInd w:val="0"/>
        <w:spacing w:after="0" w:line="240" w:lineRule="auto"/>
        <w:jc w:val="center"/>
        <w:rPr>
          <w:rFonts w:ascii="TimesNewRomanPSMT" w:hAnsi="TimesNewRomanPSMT" w:cs="TimesNewRomanPSMT"/>
          <w:sz w:val="28"/>
          <w:szCs w:val="28"/>
          <w:lang w:eastAsia="ru-RU"/>
        </w:rPr>
      </w:pPr>
    </w:p>
    <w:sectPr w:rsidR="004D6FEF" w:rsidSect="005906CF">
      <w:footerReference w:type="even" r:id="rId19"/>
      <w:footerReference w:type="default" r:id="rId20"/>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DB7" w:rsidRDefault="00311DB7">
      <w:r>
        <w:separator/>
      </w:r>
    </w:p>
  </w:endnote>
  <w:endnote w:type="continuationSeparator" w:id="0">
    <w:p w:rsidR="00311DB7" w:rsidRDefault="0031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panose1 w:val="00000400000000000000"/>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72" w:rsidRDefault="00827472" w:rsidP="00EE38F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27472" w:rsidRDefault="00827472" w:rsidP="00EE38F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72" w:rsidRDefault="00827472" w:rsidP="00EE38F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103C5">
      <w:rPr>
        <w:rStyle w:val="a9"/>
        <w:noProof/>
      </w:rPr>
      <w:t>21</w:t>
    </w:r>
    <w:r>
      <w:rPr>
        <w:rStyle w:val="a9"/>
      </w:rPr>
      <w:fldChar w:fldCharType="end"/>
    </w:r>
  </w:p>
  <w:p w:rsidR="00827472" w:rsidRDefault="00827472" w:rsidP="00EE38FC">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DB7" w:rsidRDefault="00311DB7">
      <w:r>
        <w:separator/>
      </w:r>
    </w:p>
  </w:footnote>
  <w:footnote w:type="continuationSeparator" w:id="0">
    <w:p w:rsidR="00311DB7" w:rsidRDefault="00311D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bullet"/>
      <w:lvlText w:val="-"/>
      <w:lvlJc w:val="left"/>
      <w:pPr>
        <w:tabs>
          <w:tab w:val="num" w:pos="0"/>
        </w:tabs>
        <w:ind w:left="720" w:hanging="360"/>
      </w:pPr>
      <w:rPr>
        <w:rFonts w:ascii="Vrinda" w:hAnsi="Vrind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2" w15:restartNumberingAfterBreak="0">
    <w:nsid w:val="00000004"/>
    <w:multiLevelType w:val="multilevel"/>
    <w:tmpl w:val="00000004"/>
    <w:name w:val="WWNum3"/>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3" w15:restartNumberingAfterBreak="0">
    <w:nsid w:val="00000005"/>
    <w:multiLevelType w:val="multilevel"/>
    <w:tmpl w:val="00000005"/>
    <w:name w:val="WWNum4"/>
    <w:lvl w:ilvl="0">
      <w:start w:val="1"/>
      <w:numFmt w:val="bullet"/>
      <w:lvlText w:val="-"/>
      <w:lvlJc w:val="left"/>
      <w:pPr>
        <w:tabs>
          <w:tab w:val="num" w:pos="0"/>
        </w:tabs>
        <w:ind w:left="1429" w:hanging="360"/>
      </w:pPr>
      <w:rPr>
        <w:rFonts w:ascii="Vrinda" w:hAnsi="Vrinda"/>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4" w15:restartNumberingAfterBreak="0">
    <w:nsid w:val="00000007"/>
    <w:multiLevelType w:val="multilevel"/>
    <w:tmpl w:val="00000007"/>
    <w:name w:val="WWNum6"/>
    <w:lvl w:ilvl="0">
      <w:start w:val="1"/>
      <w:numFmt w:val="decimal"/>
      <w:lvlText w:val="%1."/>
      <w:lvlJc w:val="left"/>
      <w:pPr>
        <w:tabs>
          <w:tab w:val="num" w:pos="0"/>
        </w:tabs>
        <w:ind w:left="720" w:hanging="360"/>
      </w:pPr>
      <w:rPr>
        <w:rFonts w:cs="Times New Roman"/>
        <w:sz w:val="28"/>
        <w:szCs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bullet"/>
      <w:lvlText w:val="-"/>
      <w:lvlJc w:val="left"/>
      <w:pPr>
        <w:tabs>
          <w:tab w:val="num" w:pos="0"/>
        </w:tabs>
        <w:ind w:left="720" w:hanging="360"/>
      </w:pPr>
      <w:rPr>
        <w:rFonts w:ascii="Vrinda" w:hAnsi="Vrind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30B662F"/>
    <w:multiLevelType w:val="hybridMultilevel"/>
    <w:tmpl w:val="362222FC"/>
    <w:lvl w:ilvl="0" w:tplc="4FB444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83625BD"/>
    <w:multiLevelType w:val="hybridMultilevel"/>
    <w:tmpl w:val="1FDA584C"/>
    <w:lvl w:ilvl="0" w:tplc="DEA861E6">
      <w:start w:val="1"/>
      <w:numFmt w:val="decimal"/>
      <w:lvlText w:val="%1."/>
      <w:lvlJc w:val="left"/>
      <w:pPr>
        <w:ind w:left="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5A72D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48EE1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32C14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1210F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985BB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C68DA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5ABD1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9A6F2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023BF5"/>
    <w:multiLevelType w:val="hybridMultilevel"/>
    <w:tmpl w:val="CF46401C"/>
    <w:lvl w:ilvl="0" w:tplc="2B7692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B562BC9"/>
    <w:multiLevelType w:val="multilevel"/>
    <w:tmpl w:val="4B38134A"/>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0" w15:restartNumberingAfterBreak="0">
    <w:nsid w:val="318745BE"/>
    <w:multiLevelType w:val="hybridMultilevel"/>
    <w:tmpl w:val="487E7614"/>
    <w:lvl w:ilvl="0" w:tplc="E25802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6966EE"/>
    <w:multiLevelType w:val="hybridMultilevel"/>
    <w:tmpl w:val="8D5CAE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7F43F17"/>
    <w:multiLevelType w:val="hybridMultilevel"/>
    <w:tmpl w:val="E25EC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8D0A98"/>
    <w:multiLevelType w:val="hybridMultilevel"/>
    <w:tmpl w:val="4600F6D6"/>
    <w:lvl w:ilvl="0" w:tplc="29E820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4E721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16BB2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6660F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4C8B8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F8E7F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3A0B3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F0A26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B646F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4A7DB0"/>
    <w:multiLevelType w:val="hybridMultilevel"/>
    <w:tmpl w:val="C63EAF28"/>
    <w:lvl w:ilvl="0" w:tplc="B9DEEC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21B2D59"/>
    <w:multiLevelType w:val="hybridMultilevel"/>
    <w:tmpl w:val="8000E5C6"/>
    <w:lvl w:ilvl="0" w:tplc="642C49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54752AD"/>
    <w:multiLevelType w:val="hybridMultilevel"/>
    <w:tmpl w:val="50D453EE"/>
    <w:lvl w:ilvl="0" w:tplc="F8B28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69440C9"/>
    <w:multiLevelType w:val="hybridMultilevel"/>
    <w:tmpl w:val="27FA1564"/>
    <w:lvl w:ilvl="0" w:tplc="9DDC8340">
      <w:start w:val="1"/>
      <w:numFmt w:val="bullet"/>
      <w:lvlText w:val="-"/>
      <w:lvlJc w:val="left"/>
      <w:pPr>
        <w:ind w:left="928" w:hanging="360"/>
      </w:pPr>
      <w:rPr>
        <w:rFonts w:ascii="Vrinda" w:hAnsi="Vrind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897BEF"/>
    <w:multiLevelType w:val="hybridMultilevel"/>
    <w:tmpl w:val="AE36E89E"/>
    <w:lvl w:ilvl="0" w:tplc="9C96CC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38657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7292D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6ACB9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D01E9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0B83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6E0D1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6E93D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54EE6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3032A16"/>
    <w:multiLevelType w:val="hybridMultilevel"/>
    <w:tmpl w:val="EDBA951A"/>
    <w:lvl w:ilvl="0" w:tplc="FFF850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8B42067"/>
    <w:multiLevelType w:val="hybridMultilevel"/>
    <w:tmpl w:val="273CA2C4"/>
    <w:lvl w:ilvl="0" w:tplc="B3CC406C">
      <w:start w:val="1"/>
      <w:numFmt w:val="decimal"/>
      <w:lvlText w:val="%1."/>
      <w:lvlJc w:val="left"/>
      <w:pPr>
        <w:ind w:left="367"/>
      </w:pPr>
      <w:rPr>
        <w:rFonts w:ascii="Calibri" w:eastAsia="Times New Roman" w:hAnsi="Calibri" w:cs="Times New Roman"/>
        <w:b w:val="0"/>
        <w:i w:val="0"/>
        <w:strike w:val="0"/>
        <w:dstrike w:val="0"/>
        <w:color w:val="000000"/>
        <w:sz w:val="28"/>
        <w:szCs w:val="28"/>
        <w:u w:val="none" w:color="000000"/>
        <w:bdr w:val="none" w:sz="0" w:space="0" w:color="auto"/>
        <w:shd w:val="clear" w:color="auto" w:fill="auto"/>
        <w:vertAlign w:val="baseline"/>
      </w:rPr>
    </w:lvl>
    <w:lvl w:ilvl="1" w:tplc="1136A8B8">
      <w:start w:val="1"/>
      <w:numFmt w:val="lowerLetter"/>
      <w:lvlText w:val="%2"/>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AA1486">
      <w:start w:val="1"/>
      <w:numFmt w:val="lowerRoman"/>
      <w:lvlText w:val="%3"/>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B8C150">
      <w:start w:val="1"/>
      <w:numFmt w:val="decimal"/>
      <w:lvlText w:val="%4"/>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EBF72">
      <w:start w:val="1"/>
      <w:numFmt w:val="lowerLetter"/>
      <w:lvlText w:val="%5"/>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F4195E">
      <w:start w:val="1"/>
      <w:numFmt w:val="lowerRoman"/>
      <w:lvlText w:val="%6"/>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289816">
      <w:start w:val="1"/>
      <w:numFmt w:val="decimal"/>
      <w:lvlText w:val="%7"/>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6A3C3C">
      <w:start w:val="1"/>
      <w:numFmt w:val="lowerLetter"/>
      <w:lvlText w:val="%8"/>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6A4192">
      <w:start w:val="1"/>
      <w:numFmt w:val="lowerRoman"/>
      <w:lvlText w:val="%9"/>
      <w:lvlJc w:val="left"/>
      <w:pPr>
        <w:ind w:left="7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EB735AC"/>
    <w:multiLevelType w:val="hybridMultilevel"/>
    <w:tmpl w:val="972CE042"/>
    <w:lvl w:ilvl="0" w:tplc="1E1A4D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32524EA"/>
    <w:multiLevelType w:val="hybridMultilevel"/>
    <w:tmpl w:val="7254739C"/>
    <w:lvl w:ilvl="0" w:tplc="9198D87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8F02A">
      <w:start w:val="1"/>
      <w:numFmt w:val="lowerLetter"/>
      <w:lvlText w:val="%2"/>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AC95BC">
      <w:start w:val="1"/>
      <w:numFmt w:val="lowerRoman"/>
      <w:lvlText w:val="%3"/>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00BA02">
      <w:start w:val="1"/>
      <w:numFmt w:val="decimal"/>
      <w:lvlText w:val="%4"/>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A83FE0">
      <w:start w:val="1"/>
      <w:numFmt w:val="lowerLetter"/>
      <w:lvlText w:val="%5"/>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28DB2A">
      <w:start w:val="1"/>
      <w:numFmt w:val="lowerRoman"/>
      <w:lvlText w:val="%6"/>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1642AC">
      <w:start w:val="1"/>
      <w:numFmt w:val="decimal"/>
      <w:lvlText w:val="%7"/>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CD722">
      <w:start w:val="1"/>
      <w:numFmt w:val="lowerLetter"/>
      <w:lvlText w:val="%8"/>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F0EF46">
      <w:start w:val="1"/>
      <w:numFmt w:val="lowerRoman"/>
      <w:lvlText w:val="%9"/>
      <w:lvlJc w:val="left"/>
      <w:pPr>
        <w:ind w:left="7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C2658E"/>
    <w:multiLevelType w:val="hybridMultilevel"/>
    <w:tmpl w:val="E070D42C"/>
    <w:lvl w:ilvl="0" w:tplc="FC7EF6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22"/>
  </w:num>
  <w:num w:numId="3">
    <w:abstractNumId w:val="6"/>
  </w:num>
  <w:num w:numId="4">
    <w:abstractNumId w:val="21"/>
  </w:num>
  <w:num w:numId="5">
    <w:abstractNumId w:val="11"/>
  </w:num>
  <w:num w:numId="6">
    <w:abstractNumId w:val="17"/>
  </w:num>
  <w:num w:numId="7">
    <w:abstractNumId w:val="15"/>
  </w:num>
  <w:num w:numId="8">
    <w:abstractNumId w:val="20"/>
  </w:num>
  <w:num w:numId="9">
    <w:abstractNumId w:val="7"/>
  </w:num>
  <w:num w:numId="10">
    <w:abstractNumId w:val="16"/>
  </w:num>
  <w:num w:numId="11">
    <w:abstractNumId w:val="10"/>
  </w:num>
  <w:num w:numId="12">
    <w:abstractNumId w:val="13"/>
  </w:num>
  <w:num w:numId="13">
    <w:abstractNumId w:val="18"/>
  </w:num>
  <w:num w:numId="14">
    <w:abstractNumId w:val="12"/>
  </w:num>
  <w:num w:numId="15">
    <w:abstractNumId w:val="8"/>
  </w:num>
  <w:num w:numId="16">
    <w:abstractNumId w:val="23"/>
  </w:num>
  <w:num w:numId="17">
    <w:abstractNumId w:val="19"/>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003"/>
    <w:rsid w:val="00000610"/>
    <w:rsid w:val="00001B29"/>
    <w:rsid w:val="00002BF6"/>
    <w:rsid w:val="00003628"/>
    <w:rsid w:val="000052F1"/>
    <w:rsid w:val="00012741"/>
    <w:rsid w:val="00012A89"/>
    <w:rsid w:val="00015170"/>
    <w:rsid w:val="0001587C"/>
    <w:rsid w:val="00015D2B"/>
    <w:rsid w:val="0001652A"/>
    <w:rsid w:val="000177EC"/>
    <w:rsid w:val="00021016"/>
    <w:rsid w:val="000218EB"/>
    <w:rsid w:val="000232BC"/>
    <w:rsid w:val="00023A9A"/>
    <w:rsid w:val="00023C09"/>
    <w:rsid w:val="00023CB1"/>
    <w:rsid w:val="00024AF5"/>
    <w:rsid w:val="00024C71"/>
    <w:rsid w:val="00025348"/>
    <w:rsid w:val="00027A0E"/>
    <w:rsid w:val="00032D22"/>
    <w:rsid w:val="00032DE4"/>
    <w:rsid w:val="0003303C"/>
    <w:rsid w:val="00033410"/>
    <w:rsid w:val="000348F6"/>
    <w:rsid w:val="0003492E"/>
    <w:rsid w:val="00034C52"/>
    <w:rsid w:val="00035A99"/>
    <w:rsid w:val="00037EFB"/>
    <w:rsid w:val="00040ACF"/>
    <w:rsid w:val="000421C8"/>
    <w:rsid w:val="000426F3"/>
    <w:rsid w:val="000445EC"/>
    <w:rsid w:val="00046201"/>
    <w:rsid w:val="00046C88"/>
    <w:rsid w:val="00046E0E"/>
    <w:rsid w:val="0004701B"/>
    <w:rsid w:val="000507F2"/>
    <w:rsid w:val="00050AF1"/>
    <w:rsid w:val="00050DA8"/>
    <w:rsid w:val="00050DC0"/>
    <w:rsid w:val="00051146"/>
    <w:rsid w:val="00051530"/>
    <w:rsid w:val="0005236C"/>
    <w:rsid w:val="000533ED"/>
    <w:rsid w:val="000579F4"/>
    <w:rsid w:val="000630C6"/>
    <w:rsid w:val="0006331A"/>
    <w:rsid w:val="0006468F"/>
    <w:rsid w:val="00065EE5"/>
    <w:rsid w:val="00067C52"/>
    <w:rsid w:val="00072EB8"/>
    <w:rsid w:val="0007520D"/>
    <w:rsid w:val="00075753"/>
    <w:rsid w:val="00076039"/>
    <w:rsid w:val="000774BC"/>
    <w:rsid w:val="00080835"/>
    <w:rsid w:val="00080C1B"/>
    <w:rsid w:val="00080F94"/>
    <w:rsid w:val="00082FA5"/>
    <w:rsid w:val="00083455"/>
    <w:rsid w:val="0008472E"/>
    <w:rsid w:val="00084C4F"/>
    <w:rsid w:val="00085373"/>
    <w:rsid w:val="0008575B"/>
    <w:rsid w:val="000871F6"/>
    <w:rsid w:val="0008750C"/>
    <w:rsid w:val="00087522"/>
    <w:rsid w:val="000904AB"/>
    <w:rsid w:val="00090571"/>
    <w:rsid w:val="00090916"/>
    <w:rsid w:val="00090984"/>
    <w:rsid w:val="000919F9"/>
    <w:rsid w:val="000927AB"/>
    <w:rsid w:val="0009376A"/>
    <w:rsid w:val="00093BAB"/>
    <w:rsid w:val="000943BF"/>
    <w:rsid w:val="00094547"/>
    <w:rsid w:val="00094904"/>
    <w:rsid w:val="00094E0E"/>
    <w:rsid w:val="00094F80"/>
    <w:rsid w:val="00095BDA"/>
    <w:rsid w:val="0009653A"/>
    <w:rsid w:val="00097253"/>
    <w:rsid w:val="000A038F"/>
    <w:rsid w:val="000A0C94"/>
    <w:rsid w:val="000A1DAC"/>
    <w:rsid w:val="000A3182"/>
    <w:rsid w:val="000A3BCA"/>
    <w:rsid w:val="000A48EB"/>
    <w:rsid w:val="000A63A8"/>
    <w:rsid w:val="000A7EB2"/>
    <w:rsid w:val="000B03E2"/>
    <w:rsid w:val="000B1D55"/>
    <w:rsid w:val="000B3001"/>
    <w:rsid w:val="000B56C8"/>
    <w:rsid w:val="000B5D39"/>
    <w:rsid w:val="000B715D"/>
    <w:rsid w:val="000C0A7E"/>
    <w:rsid w:val="000C0A85"/>
    <w:rsid w:val="000C25E7"/>
    <w:rsid w:val="000C2F14"/>
    <w:rsid w:val="000C3718"/>
    <w:rsid w:val="000C4122"/>
    <w:rsid w:val="000C6CB5"/>
    <w:rsid w:val="000C6FB1"/>
    <w:rsid w:val="000C7CB8"/>
    <w:rsid w:val="000D09FA"/>
    <w:rsid w:val="000D2921"/>
    <w:rsid w:val="000D3782"/>
    <w:rsid w:val="000D3F7D"/>
    <w:rsid w:val="000D41E4"/>
    <w:rsid w:val="000D4ACD"/>
    <w:rsid w:val="000D63A6"/>
    <w:rsid w:val="000D6EB3"/>
    <w:rsid w:val="000E2334"/>
    <w:rsid w:val="000E4BFF"/>
    <w:rsid w:val="000E5330"/>
    <w:rsid w:val="000F07B4"/>
    <w:rsid w:val="000F0A48"/>
    <w:rsid w:val="000F0B93"/>
    <w:rsid w:val="000F49A6"/>
    <w:rsid w:val="000F5205"/>
    <w:rsid w:val="000F5D2C"/>
    <w:rsid w:val="000F7CF5"/>
    <w:rsid w:val="00100913"/>
    <w:rsid w:val="00101810"/>
    <w:rsid w:val="00102AD9"/>
    <w:rsid w:val="0010353B"/>
    <w:rsid w:val="00103EFD"/>
    <w:rsid w:val="00103F62"/>
    <w:rsid w:val="001045C9"/>
    <w:rsid w:val="00105909"/>
    <w:rsid w:val="00105CD7"/>
    <w:rsid w:val="00106262"/>
    <w:rsid w:val="0011095B"/>
    <w:rsid w:val="0011182F"/>
    <w:rsid w:val="00113C1C"/>
    <w:rsid w:val="001159C0"/>
    <w:rsid w:val="00115CBC"/>
    <w:rsid w:val="00115DB4"/>
    <w:rsid w:val="0011612D"/>
    <w:rsid w:val="0011753C"/>
    <w:rsid w:val="00120072"/>
    <w:rsid w:val="00121529"/>
    <w:rsid w:val="00121713"/>
    <w:rsid w:val="001234DB"/>
    <w:rsid w:val="00124D40"/>
    <w:rsid w:val="001250E6"/>
    <w:rsid w:val="00126299"/>
    <w:rsid w:val="0013063D"/>
    <w:rsid w:val="001306A8"/>
    <w:rsid w:val="0013150E"/>
    <w:rsid w:val="0013290A"/>
    <w:rsid w:val="001335B6"/>
    <w:rsid w:val="001373C4"/>
    <w:rsid w:val="0013769D"/>
    <w:rsid w:val="00143EA4"/>
    <w:rsid w:val="00147D97"/>
    <w:rsid w:val="00151745"/>
    <w:rsid w:val="001527C8"/>
    <w:rsid w:val="00152821"/>
    <w:rsid w:val="00152AF8"/>
    <w:rsid w:val="001531FA"/>
    <w:rsid w:val="00154CF7"/>
    <w:rsid w:val="001555B1"/>
    <w:rsid w:val="00156342"/>
    <w:rsid w:val="001565E2"/>
    <w:rsid w:val="0016080E"/>
    <w:rsid w:val="00161C91"/>
    <w:rsid w:val="00161D11"/>
    <w:rsid w:val="0016563C"/>
    <w:rsid w:val="001673E7"/>
    <w:rsid w:val="00170786"/>
    <w:rsid w:val="00174116"/>
    <w:rsid w:val="001747F7"/>
    <w:rsid w:val="001756E6"/>
    <w:rsid w:val="001768A1"/>
    <w:rsid w:val="00176ECA"/>
    <w:rsid w:val="00177146"/>
    <w:rsid w:val="0017783E"/>
    <w:rsid w:val="001802EC"/>
    <w:rsid w:val="00184322"/>
    <w:rsid w:val="00184829"/>
    <w:rsid w:val="00187611"/>
    <w:rsid w:val="00187ED5"/>
    <w:rsid w:val="00190CE9"/>
    <w:rsid w:val="001914F3"/>
    <w:rsid w:val="00191CAE"/>
    <w:rsid w:val="00191F95"/>
    <w:rsid w:val="00192BC8"/>
    <w:rsid w:val="001930F2"/>
    <w:rsid w:val="00194D57"/>
    <w:rsid w:val="00195467"/>
    <w:rsid w:val="00195DDD"/>
    <w:rsid w:val="001A00E0"/>
    <w:rsid w:val="001A0624"/>
    <w:rsid w:val="001A1B52"/>
    <w:rsid w:val="001A1E1A"/>
    <w:rsid w:val="001A25A3"/>
    <w:rsid w:val="001A2C30"/>
    <w:rsid w:val="001A40CD"/>
    <w:rsid w:val="001A5141"/>
    <w:rsid w:val="001A59FB"/>
    <w:rsid w:val="001A70B7"/>
    <w:rsid w:val="001B0D59"/>
    <w:rsid w:val="001B302D"/>
    <w:rsid w:val="001B5281"/>
    <w:rsid w:val="001B649E"/>
    <w:rsid w:val="001B6E11"/>
    <w:rsid w:val="001B77EE"/>
    <w:rsid w:val="001B7C5A"/>
    <w:rsid w:val="001C0AC8"/>
    <w:rsid w:val="001C32AB"/>
    <w:rsid w:val="001C3BD4"/>
    <w:rsid w:val="001C4C93"/>
    <w:rsid w:val="001C4F17"/>
    <w:rsid w:val="001C560F"/>
    <w:rsid w:val="001C5F30"/>
    <w:rsid w:val="001C63E4"/>
    <w:rsid w:val="001C6648"/>
    <w:rsid w:val="001C7AAF"/>
    <w:rsid w:val="001C7F6F"/>
    <w:rsid w:val="001D2200"/>
    <w:rsid w:val="001D35A2"/>
    <w:rsid w:val="001D40B5"/>
    <w:rsid w:val="001D4656"/>
    <w:rsid w:val="001D5047"/>
    <w:rsid w:val="001D706B"/>
    <w:rsid w:val="001D7592"/>
    <w:rsid w:val="001E0E7E"/>
    <w:rsid w:val="001E1578"/>
    <w:rsid w:val="001E2131"/>
    <w:rsid w:val="001E25D6"/>
    <w:rsid w:val="001E4291"/>
    <w:rsid w:val="001E49DC"/>
    <w:rsid w:val="001E4D14"/>
    <w:rsid w:val="001E4F06"/>
    <w:rsid w:val="001E5A0B"/>
    <w:rsid w:val="001E6027"/>
    <w:rsid w:val="001E729E"/>
    <w:rsid w:val="001E7AF9"/>
    <w:rsid w:val="001F24A8"/>
    <w:rsid w:val="001F3C7C"/>
    <w:rsid w:val="001F3EA0"/>
    <w:rsid w:val="001F40BB"/>
    <w:rsid w:val="001F4691"/>
    <w:rsid w:val="001F4CCE"/>
    <w:rsid w:val="001F4E9E"/>
    <w:rsid w:val="001F510F"/>
    <w:rsid w:val="001F5A35"/>
    <w:rsid w:val="001F609B"/>
    <w:rsid w:val="001F6817"/>
    <w:rsid w:val="001F6FFB"/>
    <w:rsid w:val="00201A60"/>
    <w:rsid w:val="00202BCC"/>
    <w:rsid w:val="00204908"/>
    <w:rsid w:val="00205B19"/>
    <w:rsid w:val="002117A0"/>
    <w:rsid w:val="00211E8D"/>
    <w:rsid w:val="00212503"/>
    <w:rsid w:val="0021460D"/>
    <w:rsid w:val="00215291"/>
    <w:rsid w:val="0021629F"/>
    <w:rsid w:val="0021646D"/>
    <w:rsid w:val="002245CA"/>
    <w:rsid w:val="002254FB"/>
    <w:rsid w:val="0022738D"/>
    <w:rsid w:val="0023058A"/>
    <w:rsid w:val="00232230"/>
    <w:rsid w:val="0023239F"/>
    <w:rsid w:val="00233001"/>
    <w:rsid w:val="0023628E"/>
    <w:rsid w:val="00236EA3"/>
    <w:rsid w:val="00240469"/>
    <w:rsid w:val="0024091E"/>
    <w:rsid w:val="002429EA"/>
    <w:rsid w:val="00243837"/>
    <w:rsid w:val="002466BD"/>
    <w:rsid w:val="002468D3"/>
    <w:rsid w:val="00246988"/>
    <w:rsid w:val="0024740C"/>
    <w:rsid w:val="0025055B"/>
    <w:rsid w:val="00250C3A"/>
    <w:rsid w:val="002516AD"/>
    <w:rsid w:val="0025210C"/>
    <w:rsid w:val="002524F6"/>
    <w:rsid w:val="00253AD1"/>
    <w:rsid w:val="00254278"/>
    <w:rsid w:val="00255D81"/>
    <w:rsid w:val="00256A0E"/>
    <w:rsid w:val="00256A9E"/>
    <w:rsid w:val="002575DD"/>
    <w:rsid w:val="0025796C"/>
    <w:rsid w:val="00260507"/>
    <w:rsid w:val="00263397"/>
    <w:rsid w:val="00263550"/>
    <w:rsid w:val="002645B4"/>
    <w:rsid w:val="00264CA1"/>
    <w:rsid w:val="002659CC"/>
    <w:rsid w:val="00265D8B"/>
    <w:rsid w:val="00267853"/>
    <w:rsid w:val="0027161B"/>
    <w:rsid w:val="00273AD0"/>
    <w:rsid w:val="00275DF2"/>
    <w:rsid w:val="00276C46"/>
    <w:rsid w:val="002778BE"/>
    <w:rsid w:val="00277966"/>
    <w:rsid w:val="0028010C"/>
    <w:rsid w:val="0028115D"/>
    <w:rsid w:val="00281B51"/>
    <w:rsid w:val="00282964"/>
    <w:rsid w:val="00282B8A"/>
    <w:rsid w:val="002831A6"/>
    <w:rsid w:val="002853AA"/>
    <w:rsid w:val="0028636A"/>
    <w:rsid w:val="00286FF1"/>
    <w:rsid w:val="00287005"/>
    <w:rsid w:val="002873F2"/>
    <w:rsid w:val="00290AA8"/>
    <w:rsid w:val="00292EAE"/>
    <w:rsid w:val="00294CE0"/>
    <w:rsid w:val="002966B6"/>
    <w:rsid w:val="00296F09"/>
    <w:rsid w:val="00297A1B"/>
    <w:rsid w:val="002A206C"/>
    <w:rsid w:val="002A23F7"/>
    <w:rsid w:val="002A30AC"/>
    <w:rsid w:val="002A35A7"/>
    <w:rsid w:val="002A3C7F"/>
    <w:rsid w:val="002A5938"/>
    <w:rsid w:val="002A64CA"/>
    <w:rsid w:val="002A72CD"/>
    <w:rsid w:val="002A76EA"/>
    <w:rsid w:val="002B09B3"/>
    <w:rsid w:val="002B2273"/>
    <w:rsid w:val="002B577C"/>
    <w:rsid w:val="002B6210"/>
    <w:rsid w:val="002B6F71"/>
    <w:rsid w:val="002C05FF"/>
    <w:rsid w:val="002C0E17"/>
    <w:rsid w:val="002C0E2B"/>
    <w:rsid w:val="002C1CC5"/>
    <w:rsid w:val="002C276B"/>
    <w:rsid w:val="002C2C29"/>
    <w:rsid w:val="002C2C50"/>
    <w:rsid w:val="002C3061"/>
    <w:rsid w:val="002C3BD5"/>
    <w:rsid w:val="002C6436"/>
    <w:rsid w:val="002C6AC6"/>
    <w:rsid w:val="002C7995"/>
    <w:rsid w:val="002C7A46"/>
    <w:rsid w:val="002C7E03"/>
    <w:rsid w:val="002D03EC"/>
    <w:rsid w:val="002D5500"/>
    <w:rsid w:val="002D57BA"/>
    <w:rsid w:val="002D6450"/>
    <w:rsid w:val="002E0560"/>
    <w:rsid w:val="002E0607"/>
    <w:rsid w:val="002E2DF8"/>
    <w:rsid w:val="002E59CA"/>
    <w:rsid w:val="002E5A0B"/>
    <w:rsid w:val="002F266D"/>
    <w:rsid w:val="002F2FB5"/>
    <w:rsid w:val="002F32C2"/>
    <w:rsid w:val="002F439D"/>
    <w:rsid w:val="002F59CC"/>
    <w:rsid w:val="002F5D23"/>
    <w:rsid w:val="002F60E6"/>
    <w:rsid w:val="002F78EE"/>
    <w:rsid w:val="002F7EDB"/>
    <w:rsid w:val="003012A1"/>
    <w:rsid w:val="00302E9D"/>
    <w:rsid w:val="00303AC0"/>
    <w:rsid w:val="0030450A"/>
    <w:rsid w:val="00305624"/>
    <w:rsid w:val="00306605"/>
    <w:rsid w:val="003070A3"/>
    <w:rsid w:val="00311DB7"/>
    <w:rsid w:val="00313D71"/>
    <w:rsid w:val="00314BE7"/>
    <w:rsid w:val="00315358"/>
    <w:rsid w:val="0031560F"/>
    <w:rsid w:val="00316221"/>
    <w:rsid w:val="00320B03"/>
    <w:rsid w:val="00320EAF"/>
    <w:rsid w:val="003220D3"/>
    <w:rsid w:val="003235D0"/>
    <w:rsid w:val="00324EE9"/>
    <w:rsid w:val="0032511D"/>
    <w:rsid w:val="00325444"/>
    <w:rsid w:val="003328B7"/>
    <w:rsid w:val="00332D5E"/>
    <w:rsid w:val="0033348F"/>
    <w:rsid w:val="003338D0"/>
    <w:rsid w:val="00334855"/>
    <w:rsid w:val="00335283"/>
    <w:rsid w:val="00336A46"/>
    <w:rsid w:val="00336CF4"/>
    <w:rsid w:val="00336E6B"/>
    <w:rsid w:val="00337C25"/>
    <w:rsid w:val="00341955"/>
    <w:rsid w:val="003439F4"/>
    <w:rsid w:val="00344807"/>
    <w:rsid w:val="00344846"/>
    <w:rsid w:val="0034643E"/>
    <w:rsid w:val="00346B45"/>
    <w:rsid w:val="00350FCA"/>
    <w:rsid w:val="00351BC4"/>
    <w:rsid w:val="00352BD9"/>
    <w:rsid w:val="00354649"/>
    <w:rsid w:val="00355A56"/>
    <w:rsid w:val="003566E1"/>
    <w:rsid w:val="00363518"/>
    <w:rsid w:val="003645E8"/>
    <w:rsid w:val="00365016"/>
    <w:rsid w:val="003656FF"/>
    <w:rsid w:val="00365A9A"/>
    <w:rsid w:val="00365C03"/>
    <w:rsid w:val="00365DAD"/>
    <w:rsid w:val="00366483"/>
    <w:rsid w:val="00366494"/>
    <w:rsid w:val="00366BDB"/>
    <w:rsid w:val="00371980"/>
    <w:rsid w:val="00372930"/>
    <w:rsid w:val="00374235"/>
    <w:rsid w:val="003758E7"/>
    <w:rsid w:val="0037780B"/>
    <w:rsid w:val="00377D85"/>
    <w:rsid w:val="00383E57"/>
    <w:rsid w:val="00387300"/>
    <w:rsid w:val="00392959"/>
    <w:rsid w:val="00393A21"/>
    <w:rsid w:val="00395081"/>
    <w:rsid w:val="0039638F"/>
    <w:rsid w:val="0039688B"/>
    <w:rsid w:val="003A1344"/>
    <w:rsid w:val="003A1C76"/>
    <w:rsid w:val="003A3397"/>
    <w:rsid w:val="003A37FC"/>
    <w:rsid w:val="003A60DA"/>
    <w:rsid w:val="003A6142"/>
    <w:rsid w:val="003A6832"/>
    <w:rsid w:val="003A78FC"/>
    <w:rsid w:val="003A7EB1"/>
    <w:rsid w:val="003B0A72"/>
    <w:rsid w:val="003B4A18"/>
    <w:rsid w:val="003B5025"/>
    <w:rsid w:val="003B52DF"/>
    <w:rsid w:val="003B5537"/>
    <w:rsid w:val="003B585F"/>
    <w:rsid w:val="003B5A76"/>
    <w:rsid w:val="003B61C8"/>
    <w:rsid w:val="003B755D"/>
    <w:rsid w:val="003C0313"/>
    <w:rsid w:val="003C052B"/>
    <w:rsid w:val="003C0E97"/>
    <w:rsid w:val="003C2030"/>
    <w:rsid w:val="003C305E"/>
    <w:rsid w:val="003C43BF"/>
    <w:rsid w:val="003C44E1"/>
    <w:rsid w:val="003C53AE"/>
    <w:rsid w:val="003C5FEB"/>
    <w:rsid w:val="003C60FB"/>
    <w:rsid w:val="003C62BC"/>
    <w:rsid w:val="003C7300"/>
    <w:rsid w:val="003D24C3"/>
    <w:rsid w:val="003D4260"/>
    <w:rsid w:val="003D4297"/>
    <w:rsid w:val="003D6C88"/>
    <w:rsid w:val="003D74B4"/>
    <w:rsid w:val="003E0C45"/>
    <w:rsid w:val="003E1DFB"/>
    <w:rsid w:val="003E23D3"/>
    <w:rsid w:val="003E27CC"/>
    <w:rsid w:val="003E384F"/>
    <w:rsid w:val="003E5E93"/>
    <w:rsid w:val="003F1A07"/>
    <w:rsid w:val="003F2442"/>
    <w:rsid w:val="003F2646"/>
    <w:rsid w:val="003F3098"/>
    <w:rsid w:val="003F33A6"/>
    <w:rsid w:val="003F3844"/>
    <w:rsid w:val="003F45CD"/>
    <w:rsid w:val="003F4AF6"/>
    <w:rsid w:val="003F4B3A"/>
    <w:rsid w:val="003F527C"/>
    <w:rsid w:val="003F6315"/>
    <w:rsid w:val="003F675C"/>
    <w:rsid w:val="003F6EA3"/>
    <w:rsid w:val="00402311"/>
    <w:rsid w:val="00404DAC"/>
    <w:rsid w:val="0040681E"/>
    <w:rsid w:val="00406E1C"/>
    <w:rsid w:val="00410D92"/>
    <w:rsid w:val="00411D34"/>
    <w:rsid w:val="00411DA3"/>
    <w:rsid w:val="00412E5D"/>
    <w:rsid w:val="004134D1"/>
    <w:rsid w:val="00414201"/>
    <w:rsid w:val="004152CC"/>
    <w:rsid w:val="0041563A"/>
    <w:rsid w:val="004163A2"/>
    <w:rsid w:val="004170C8"/>
    <w:rsid w:val="0041782A"/>
    <w:rsid w:val="00422FF0"/>
    <w:rsid w:val="00423167"/>
    <w:rsid w:val="0042328B"/>
    <w:rsid w:val="00424A62"/>
    <w:rsid w:val="00427B5E"/>
    <w:rsid w:val="00432F9B"/>
    <w:rsid w:val="004338E5"/>
    <w:rsid w:val="0043399D"/>
    <w:rsid w:val="00436E60"/>
    <w:rsid w:val="004374B9"/>
    <w:rsid w:val="004417DA"/>
    <w:rsid w:val="00442E0B"/>
    <w:rsid w:val="00443071"/>
    <w:rsid w:val="00443498"/>
    <w:rsid w:val="00444BDC"/>
    <w:rsid w:val="004457A6"/>
    <w:rsid w:val="004467EE"/>
    <w:rsid w:val="00446B18"/>
    <w:rsid w:val="0045020D"/>
    <w:rsid w:val="0045021C"/>
    <w:rsid w:val="00450D43"/>
    <w:rsid w:val="00450E55"/>
    <w:rsid w:val="00451CC7"/>
    <w:rsid w:val="00452015"/>
    <w:rsid w:val="00454A01"/>
    <w:rsid w:val="0045634C"/>
    <w:rsid w:val="00460817"/>
    <w:rsid w:val="004623B3"/>
    <w:rsid w:val="004630DF"/>
    <w:rsid w:val="00463A1B"/>
    <w:rsid w:val="00464469"/>
    <w:rsid w:val="00464DA3"/>
    <w:rsid w:val="004707A7"/>
    <w:rsid w:val="0047107D"/>
    <w:rsid w:val="00473102"/>
    <w:rsid w:val="00474E48"/>
    <w:rsid w:val="00475279"/>
    <w:rsid w:val="00475F25"/>
    <w:rsid w:val="00477157"/>
    <w:rsid w:val="004779B4"/>
    <w:rsid w:val="004827B0"/>
    <w:rsid w:val="00483CB6"/>
    <w:rsid w:val="00484634"/>
    <w:rsid w:val="00484A19"/>
    <w:rsid w:val="004850FD"/>
    <w:rsid w:val="00486D23"/>
    <w:rsid w:val="00490928"/>
    <w:rsid w:val="00490ADC"/>
    <w:rsid w:val="004929FA"/>
    <w:rsid w:val="00493A34"/>
    <w:rsid w:val="00494129"/>
    <w:rsid w:val="00494D71"/>
    <w:rsid w:val="00495392"/>
    <w:rsid w:val="0049763A"/>
    <w:rsid w:val="004A018B"/>
    <w:rsid w:val="004A08CA"/>
    <w:rsid w:val="004A29DE"/>
    <w:rsid w:val="004A353F"/>
    <w:rsid w:val="004A7EF6"/>
    <w:rsid w:val="004B134B"/>
    <w:rsid w:val="004B36C8"/>
    <w:rsid w:val="004B4DA0"/>
    <w:rsid w:val="004B55E1"/>
    <w:rsid w:val="004B5DA0"/>
    <w:rsid w:val="004C005C"/>
    <w:rsid w:val="004C0283"/>
    <w:rsid w:val="004C3593"/>
    <w:rsid w:val="004C3AF9"/>
    <w:rsid w:val="004C532D"/>
    <w:rsid w:val="004C7051"/>
    <w:rsid w:val="004C7DD9"/>
    <w:rsid w:val="004D0E55"/>
    <w:rsid w:val="004D1F7D"/>
    <w:rsid w:val="004D3763"/>
    <w:rsid w:val="004D46A3"/>
    <w:rsid w:val="004D57E9"/>
    <w:rsid w:val="004D5F6B"/>
    <w:rsid w:val="004D646A"/>
    <w:rsid w:val="004D6FEF"/>
    <w:rsid w:val="004D7CE6"/>
    <w:rsid w:val="004E013B"/>
    <w:rsid w:val="004E15E9"/>
    <w:rsid w:val="004E23D0"/>
    <w:rsid w:val="004E61F0"/>
    <w:rsid w:val="004E69B4"/>
    <w:rsid w:val="004F1CE4"/>
    <w:rsid w:val="004F22DF"/>
    <w:rsid w:val="004F22EE"/>
    <w:rsid w:val="004F31D4"/>
    <w:rsid w:val="004F384A"/>
    <w:rsid w:val="004F5A00"/>
    <w:rsid w:val="004F6C43"/>
    <w:rsid w:val="005003F8"/>
    <w:rsid w:val="0050144D"/>
    <w:rsid w:val="0050260E"/>
    <w:rsid w:val="00502831"/>
    <w:rsid w:val="00502F8F"/>
    <w:rsid w:val="0050300C"/>
    <w:rsid w:val="00503121"/>
    <w:rsid w:val="0050434B"/>
    <w:rsid w:val="005050D3"/>
    <w:rsid w:val="00505112"/>
    <w:rsid w:val="005056F8"/>
    <w:rsid w:val="0050571E"/>
    <w:rsid w:val="00506EDB"/>
    <w:rsid w:val="00506F57"/>
    <w:rsid w:val="00510E1B"/>
    <w:rsid w:val="005138F0"/>
    <w:rsid w:val="00514B81"/>
    <w:rsid w:val="00515046"/>
    <w:rsid w:val="005150AB"/>
    <w:rsid w:val="00515428"/>
    <w:rsid w:val="00516183"/>
    <w:rsid w:val="005165BD"/>
    <w:rsid w:val="00516D06"/>
    <w:rsid w:val="00516EFC"/>
    <w:rsid w:val="0051726F"/>
    <w:rsid w:val="00520592"/>
    <w:rsid w:val="0052076C"/>
    <w:rsid w:val="00520C4A"/>
    <w:rsid w:val="0052151A"/>
    <w:rsid w:val="00523838"/>
    <w:rsid w:val="00524AD5"/>
    <w:rsid w:val="005259F0"/>
    <w:rsid w:val="00526757"/>
    <w:rsid w:val="005270B3"/>
    <w:rsid w:val="00527183"/>
    <w:rsid w:val="00527902"/>
    <w:rsid w:val="00527C1E"/>
    <w:rsid w:val="00530710"/>
    <w:rsid w:val="0053073A"/>
    <w:rsid w:val="00530D70"/>
    <w:rsid w:val="00532686"/>
    <w:rsid w:val="00535828"/>
    <w:rsid w:val="0053595B"/>
    <w:rsid w:val="0053712E"/>
    <w:rsid w:val="00537509"/>
    <w:rsid w:val="00537F4E"/>
    <w:rsid w:val="0054076D"/>
    <w:rsid w:val="005409F4"/>
    <w:rsid w:val="00540ECB"/>
    <w:rsid w:val="005418D0"/>
    <w:rsid w:val="00542F0B"/>
    <w:rsid w:val="00543658"/>
    <w:rsid w:val="00544270"/>
    <w:rsid w:val="00544B10"/>
    <w:rsid w:val="00544FEF"/>
    <w:rsid w:val="005460E1"/>
    <w:rsid w:val="00547BB2"/>
    <w:rsid w:val="00547FF3"/>
    <w:rsid w:val="0055019F"/>
    <w:rsid w:val="00550FB6"/>
    <w:rsid w:val="0055213F"/>
    <w:rsid w:val="0055292E"/>
    <w:rsid w:val="00555323"/>
    <w:rsid w:val="005564B1"/>
    <w:rsid w:val="00557314"/>
    <w:rsid w:val="0055773F"/>
    <w:rsid w:val="00557D78"/>
    <w:rsid w:val="00557DF4"/>
    <w:rsid w:val="00560F18"/>
    <w:rsid w:val="0056139E"/>
    <w:rsid w:val="00563B23"/>
    <w:rsid w:val="00565698"/>
    <w:rsid w:val="005671BF"/>
    <w:rsid w:val="00567451"/>
    <w:rsid w:val="005679C9"/>
    <w:rsid w:val="00567FF2"/>
    <w:rsid w:val="005727BD"/>
    <w:rsid w:val="00574570"/>
    <w:rsid w:val="00577062"/>
    <w:rsid w:val="00577ECC"/>
    <w:rsid w:val="00581E3E"/>
    <w:rsid w:val="0058203B"/>
    <w:rsid w:val="00582701"/>
    <w:rsid w:val="0058317C"/>
    <w:rsid w:val="00583C51"/>
    <w:rsid w:val="0058416B"/>
    <w:rsid w:val="00587BFC"/>
    <w:rsid w:val="005900E6"/>
    <w:rsid w:val="005903D3"/>
    <w:rsid w:val="005906CF"/>
    <w:rsid w:val="005908E7"/>
    <w:rsid w:val="00592B59"/>
    <w:rsid w:val="005947A0"/>
    <w:rsid w:val="00594A58"/>
    <w:rsid w:val="00594B47"/>
    <w:rsid w:val="00595F06"/>
    <w:rsid w:val="00596ED6"/>
    <w:rsid w:val="0059737F"/>
    <w:rsid w:val="005A009D"/>
    <w:rsid w:val="005A0175"/>
    <w:rsid w:val="005A2166"/>
    <w:rsid w:val="005A26DE"/>
    <w:rsid w:val="005A28DB"/>
    <w:rsid w:val="005A3532"/>
    <w:rsid w:val="005A53D6"/>
    <w:rsid w:val="005A5D19"/>
    <w:rsid w:val="005A5E9C"/>
    <w:rsid w:val="005A7C43"/>
    <w:rsid w:val="005A7D3F"/>
    <w:rsid w:val="005B110C"/>
    <w:rsid w:val="005B2116"/>
    <w:rsid w:val="005B22EE"/>
    <w:rsid w:val="005B2725"/>
    <w:rsid w:val="005B37BD"/>
    <w:rsid w:val="005B4085"/>
    <w:rsid w:val="005B42A2"/>
    <w:rsid w:val="005B4C4B"/>
    <w:rsid w:val="005B5AAB"/>
    <w:rsid w:val="005B6F1D"/>
    <w:rsid w:val="005C2514"/>
    <w:rsid w:val="005C395A"/>
    <w:rsid w:val="005C5114"/>
    <w:rsid w:val="005C5517"/>
    <w:rsid w:val="005C5F43"/>
    <w:rsid w:val="005C6186"/>
    <w:rsid w:val="005C652D"/>
    <w:rsid w:val="005C68AD"/>
    <w:rsid w:val="005C6AC7"/>
    <w:rsid w:val="005C7D08"/>
    <w:rsid w:val="005D1E16"/>
    <w:rsid w:val="005D21A7"/>
    <w:rsid w:val="005D27F6"/>
    <w:rsid w:val="005D3E70"/>
    <w:rsid w:val="005D50C5"/>
    <w:rsid w:val="005E1935"/>
    <w:rsid w:val="005E2AE9"/>
    <w:rsid w:val="005E37AC"/>
    <w:rsid w:val="005E4BDD"/>
    <w:rsid w:val="005E56D3"/>
    <w:rsid w:val="005E593A"/>
    <w:rsid w:val="005E7BB1"/>
    <w:rsid w:val="005F079D"/>
    <w:rsid w:val="005F089F"/>
    <w:rsid w:val="005F10D6"/>
    <w:rsid w:val="005F21A2"/>
    <w:rsid w:val="005F29B6"/>
    <w:rsid w:val="005F3A30"/>
    <w:rsid w:val="005F420B"/>
    <w:rsid w:val="005F42CF"/>
    <w:rsid w:val="005F4D87"/>
    <w:rsid w:val="005F4F46"/>
    <w:rsid w:val="00602371"/>
    <w:rsid w:val="00603F65"/>
    <w:rsid w:val="006056F4"/>
    <w:rsid w:val="006071E8"/>
    <w:rsid w:val="00611B11"/>
    <w:rsid w:val="00612244"/>
    <w:rsid w:val="00614A33"/>
    <w:rsid w:val="00617376"/>
    <w:rsid w:val="0061749E"/>
    <w:rsid w:val="00617B78"/>
    <w:rsid w:val="00617F18"/>
    <w:rsid w:val="00621353"/>
    <w:rsid w:val="00621713"/>
    <w:rsid w:val="006227EE"/>
    <w:rsid w:val="00623709"/>
    <w:rsid w:val="00625F07"/>
    <w:rsid w:val="00625FB4"/>
    <w:rsid w:val="00626774"/>
    <w:rsid w:val="006277C3"/>
    <w:rsid w:val="006307A9"/>
    <w:rsid w:val="006326A8"/>
    <w:rsid w:val="00636B81"/>
    <w:rsid w:val="00636DC9"/>
    <w:rsid w:val="00637DAB"/>
    <w:rsid w:val="00640825"/>
    <w:rsid w:val="0064199A"/>
    <w:rsid w:val="00642C3D"/>
    <w:rsid w:val="006441D2"/>
    <w:rsid w:val="00644980"/>
    <w:rsid w:val="00645864"/>
    <w:rsid w:val="00646FC3"/>
    <w:rsid w:val="006472D8"/>
    <w:rsid w:val="00647881"/>
    <w:rsid w:val="00647D98"/>
    <w:rsid w:val="006510BF"/>
    <w:rsid w:val="0065305D"/>
    <w:rsid w:val="006549C1"/>
    <w:rsid w:val="00657D37"/>
    <w:rsid w:val="006609A5"/>
    <w:rsid w:val="0066229F"/>
    <w:rsid w:val="00664CB2"/>
    <w:rsid w:val="00665570"/>
    <w:rsid w:val="00665656"/>
    <w:rsid w:val="00665ED6"/>
    <w:rsid w:val="00666BBC"/>
    <w:rsid w:val="006671AD"/>
    <w:rsid w:val="00667E1C"/>
    <w:rsid w:val="00670D69"/>
    <w:rsid w:val="00670F68"/>
    <w:rsid w:val="00671098"/>
    <w:rsid w:val="006716CE"/>
    <w:rsid w:val="006716D8"/>
    <w:rsid w:val="0067302A"/>
    <w:rsid w:val="00673467"/>
    <w:rsid w:val="00677215"/>
    <w:rsid w:val="00681D1E"/>
    <w:rsid w:val="0068346C"/>
    <w:rsid w:val="0068435A"/>
    <w:rsid w:val="00684D5F"/>
    <w:rsid w:val="0068794D"/>
    <w:rsid w:val="006933E8"/>
    <w:rsid w:val="00693A32"/>
    <w:rsid w:val="00693C8E"/>
    <w:rsid w:val="00694078"/>
    <w:rsid w:val="00694382"/>
    <w:rsid w:val="006952A1"/>
    <w:rsid w:val="006975B8"/>
    <w:rsid w:val="006A06BA"/>
    <w:rsid w:val="006A2700"/>
    <w:rsid w:val="006A304D"/>
    <w:rsid w:val="006A30FA"/>
    <w:rsid w:val="006A3AE2"/>
    <w:rsid w:val="006A5DD9"/>
    <w:rsid w:val="006A6063"/>
    <w:rsid w:val="006A7E5E"/>
    <w:rsid w:val="006B169B"/>
    <w:rsid w:val="006B1D58"/>
    <w:rsid w:val="006B2778"/>
    <w:rsid w:val="006B2E8E"/>
    <w:rsid w:val="006B4D1F"/>
    <w:rsid w:val="006B5E47"/>
    <w:rsid w:val="006B6C50"/>
    <w:rsid w:val="006B7C45"/>
    <w:rsid w:val="006C02CB"/>
    <w:rsid w:val="006C106F"/>
    <w:rsid w:val="006C10DE"/>
    <w:rsid w:val="006C3FF1"/>
    <w:rsid w:val="006C56D2"/>
    <w:rsid w:val="006C7578"/>
    <w:rsid w:val="006D164E"/>
    <w:rsid w:val="006D1A22"/>
    <w:rsid w:val="006D2167"/>
    <w:rsid w:val="006D378D"/>
    <w:rsid w:val="006D6B39"/>
    <w:rsid w:val="006D7BE4"/>
    <w:rsid w:val="006D7E79"/>
    <w:rsid w:val="006E003B"/>
    <w:rsid w:val="006E02C4"/>
    <w:rsid w:val="006E0E2E"/>
    <w:rsid w:val="006E202A"/>
    <w:rsid w:val="006E4481"/>
    <w:rsid w:val="006E49A9"/>
    <w:rsid w:val="006F041B"/>
    <w:rsid w:val="006F0AD0"/>
    <w:rsid w:val="006F26AA"/>
    <w:rsid w:val="006F2806"/>
    <w:rsid w:val="006F2CB2"/>
    <w:rsid w:val="006F38CD"/>
    <w:rsid w:val="006F41CF"/>
    <w:rsid w:val="006F6A8F"/>
    <w:rsid w:val="006F6B76"/>
    <w:rsid w:val="006F7676"/>
    <w:rsid w:val="007007EF"/>
    <w:rsid w:val="007009E6"/>
    <w:rsid w:val="0070133E"/>
    <w:rsid w:val="00702E3B"/>
    <w:rsid w:val="0070566D"/>
    <w:rsid w:val="0070634E"/>
    <w:rsid w:val="00707F1B"/>
    <w:rsid w:val="00711137"/>
    <w:rsid w:val="00712543"/>
    <w:rsid w:val="00712D4E"/>
    <w:rsid w:val="00713F8B"/>
    <w:rsid w:val="007148D7"/>
    <w:rsid w:val="00715D20"/>
    <w:rsid w:val="0072025E"/>
    <w:rsid w:val="0072160E"/>
    <w:rsid w:val="00722DB5"/>
    <w:rsid w:val="00723194"/>
    <w:rsid w:val="007242B6"/>
    <w:rsid w:val="0072695F"/>
    <w:rsid w:val="00726E09"/>
    <w:rsid w:val="00730769"/>
    <w:rsid w:val="00731591"/>
    <w:rsid w:val="00733979"/>
    <w:rsid w:val="007343D1"/>
    <w:rsid w:val="0073448F"/>
    <w:rsid w:val="007344CE"/>
    <w:rsid w:val="00734D09"/>
    <w:rsid w:val="00734F83"/>
    <w:rsid w:val="00735403"/>
    <w:rsid w:val="00735DDA"/>
    <w:rsid w:val="0073606A"/>
    <w:rsid w:val="00736973"/>
    <w:rsid w:val="0074018C"/>
    <w:rsid w:val="00740C0F"/>
    <w:rsid w:val="00740E3F"/>
    <w:rsid w:val="0074367A"/>
    <w:rsid w:val="007439FE"/>
    <w:rsid w:val="007457F6"/>
    <w:rsid w:val="00746505"/>
    <w:rsid w:val="0074746D"/>
    <w:rsid w:val="0074772A"/>
    <w:rsid w:val="00751E60"/>
    <w:rsid w:val="00752E61"/>
    <w:rsid w:val="00753675"/>
    <w:rsid w:val="00753BBB"/>
    <w:rsid w:val="00754C30"/>
    <w:rsid w:val="00754EF2"/>
    <w:rsid w:val="0076359E"/>
    <w:rsid w:val="00765A12"/>
    <w:rsid w:val="00766ADA"/>
    <w:rsid w:val="007677CC"/>
    <w:rsid w:val="0077006C"/>
    <w:rsid w:val="007703B1"/>
    <w:rsid w:val="007711E6"/>
    <w:rsid w:val="00772369"/>
    <w:rsid w:val="00773B84"/>
    <w:rsid w:val="00773DD3"/>
    <w:rsid w:val="00774754"/>
    <w:rsid w:val="00774E7F"/>
    <w:rsid w:val="00776CA4"/>
    <w:rsid w:val="00777D8E"/>
    <w:rsid w:val="00780EB4"/>
    <w:rsid w:val="00782DAF"/>
    <w:rsid w:val="00783C84"/>
    <w:rsid w:val="007862B0"/>
    <w:rsid w:val="00786359"/>
    <w:rsid w:val="0078694E"/>
    <w:rsid w:val="00786D59"/>
    <w:rsid w:val="00787613"/>
    <w:rsid w:val="00790775"/>
    <w:rsid w:val="00790E14"/>
    <w:rsid w:val="00791791"/>
    <w:rsid w:val="007919CE"/>
    <w:rsid w:val="00791DB1"/>
    <w:rsid w:val="0079205D"/>
    <w:rsid w:val="00792DA9"/>
    <w:rsid w:val="00793CD7"/>
    <w:rsid w:val="00793ED5"/>
    <w:rsid w:val="007941A2"/>
    <w:rsid w:val="00795508"/>
    <w:rsid w:val="007A12AC"/>
    <w:rsid w:val="007A1B7A"/>
    <w:rsid w:val="007A21EB"/>
    <w:rsid w:val="007A25E2"/>
    <w:rsid w:val="007A47B0"/>
    <w:rsid w:val="007A543D"/>
    <w:rsid w:val="007A57EC"/>
    <w:rsid w:val="007A5E4F"/>
    <w:rsid w:val="007A64EB"/>
    <w:rsid w:val="007A667E"/>
    <w:rsid w:val="007A7C1C"/>
    <w:rsid w:val="007B3661"/>
    <w:rsid w:val="007C009F"/>
    <w:rsid w:val="007C06C0"/>
    <w:rsid w:val="007C15D5"/>
    <w:rsid w:val="007C3EF5"/>
    <w:rsid w:val="007C466A"/>
    <w:rsid w:val="007C534D"/>
    <w:rsid w:val="007C69B1"/>
    <w:rsid w:val="007D0104"/>
    <w:rsid w:val="007D0F6B"/>
    <w:rsid w:val="007D1AB2"/>
    <w:rsid w:val="007D47D0"/>
    <w:rsid w:val="007D47DF"/>
    <w:rsid w:val="007D5507"/>
    <w:rsid w:val="007D59BF"/>
    <w:rsid w:val="007D6BB9"/>
    <w:rsid w:val="007E05DD"/>
    <w:rsid w:val="007E22A5"/>
    <w:rsid w:val="007E3B16"/>
    <w:rsid w:val="007E4A16"/>
    <w:rsid w:val="007E4CBA"/>
    <w:rsid w:val="007E574C"/>
    <w:rsid w:val="007E6A44"/>
    <w:rsid w:val="007F154D"/>
    <w:rsid w:val="007F225B"/>
    <w:rsid w:val="007F3A72"/>
    <w:rsid w:val="007F609A"/>
    <w:rsid w:val="007F6907"/>
    <w:rsid w:val="0080004E"/>
    <w:rsid w:val="0080076B"/>
    <w:rsid w:val="008014A7"/>
    <w:rsid w:val="008024E4"/>
    <w:rsid w:val="00802F53"/>
    <w:rsid w:val="00804808"/>
    <w:rsid w:val="008057F7"/>
    <w:rsid w:val="00807E7B"/>
    <w:rsid w:val="008125E7"/>
    <w:rsid w:val="0081329C"/>
    <w:rsid w:val="00815084"/>
    <w:rsid w:val="00815718"/>
    <w:rsid w:val="0081678B"/>
    <w:rsid w:val="00816986"/>
    <w:rsid w:val="00816D19"/>
    <w:rsid w:val="0082007C"/>
    <w:rsid w:val="008211C0"/>
    <w:rsid w:val="008221F7"/>
    <w:rsid w:val="008224AD"/>
    <w:rsid w:val="00822C6B"/>
    <w:rsid w:val="00823417"/>
    <w:rsid w:val="00824AF2"/>
    <w:rsid w:val="0082660A"/>
    <w:rsid w:val="008268C6"/>
    <w:rsid w:val="00826C3B"/>
    <w:rsid w:val="00827472"/>
    <w:rsid w:val="00827C78"/>
    <w:rsid w:val="00837A22"/>
    <w:rsid w:val="00840212"/>
    <w:rsid w:val="00840842"/>
    <w:rsid w:val="00841612"/>
    <w:rsid w:val="00841C28"/>
    <w:rsid w:val="00841F97"/>
    <w:rsid w:val="0084310A"/>
    <w:rsid w:val="008435FE"/>
    <w:rsid w:val="00843F83"/>
    <w:rsid w:val="00844B7A"/>
    <w:rsid w:val="00845024"/>
    <w:rsid w:val="0084691F"/>
    <w:rsid w:val="0084724A"/>
    <w:rsid w:val="008508EC"/>
    <w:rsid w:val="00851F4F"/>
    <w:rsid w:val="00852022"/>
    <w:rsid w:val="00854555"/>
    <w:rsid w:val="00854D5F"/>
    <w:rsid w:val="00854E8D"/>
    <w:rsid w:val="00855A59"/>
    <w:rsid w:val="00855A7D"/>
    <w:rsid w:val="00855BCD"/>
    <w:rsid w:val="0085615B"/>
    <w:rsid w:val="00857050"/>
    <w:rsid w:val="00857110"/>
    <w:rsid w:val="00857402"/>
    <w:rsid w:val="00857487"/>
    <w:rsid w:val="0085748D"/>
    <w:rsid w:val="008601EB"/>
    <w:rsid w:val="00863674"/>
    <w:rsid w:val="00864713"/>
    <w:rsid w:val="00865EA0"/>
    <w:rsid w:val="0086758E"/>
    <w:rsid w:val="0086797F"/>
    <w:rsid w:val="00873304"/>
    <w:rsid w:val="0087385A"/>
    <w:rsid w:val="00876991"/>
    <w:rsid w:val="00882CF1"/>
    <w:rsid w:val="008839B0"/>
    <w:rsid w:val="008846BF"/>
    <w:rsid w:val="00884F53"/>
    <w:rsid w:val="0088698D"/>
    <w:rsid w:val="00887AE3"/>
    <w:rsid w:val="00887FA7"/>
    <w:rsid w:val="00891E86"/>
    <w:rsid w:val="00891F5B"/>
    <w:rsid w:val="0089226E"/>
    <w:rsid w:val="0089256A"/>
    <w:rsid w:val="00892CC8"/>
    <w:rsid w:val="00893E21"/>
    <w:rsid w:val="008941DD"/>
    <w:rsid w:val="0089485D"/>
    <w:rsid w:val="00895A53"/>
    <w:rsid w:val="008A0781"/>
    <w:rsid w:val="008A162D"/>
    <w:rsid w:val="008A2ABE"/>
    <w:rsid w:val="008A2FC8"/>
    <w:rsid w:val="008A3F93"/>
    <w:rsid w:val="008A6472"/>
    <w:rsid w:val="008A77AD"/>
    <w:rsid w:val="008B1198"/>
    <w:rsid w:val="008B1C71"/>
    <w:rsid w:val="008B2350"/>
    <w:rsid w:val="008B27BB"/>
    <w:rsid w:val="008B3E2A"/>
    <w:rsid w:val="008C138E"/>
    <w:rsid w:val="008C343E"/>
    <w:rsid w:val="008C69C4"/>
    <w:rsid w:val="008C6C65"/>
    <w:rsid w:val="008C7425"/>
    <w:rsid w:val="008D0E06"/>
    <w:rsid w:val="008D1C72"/>
    <w:rsid w:val="008D27DE"/>
    <w:rsid w:val="008D2CEB"/>
    <w:rsid w:val="008D3E3F"/>
    <w:rsid w:val="008D62FD"/>
    <w:rsid w:val="008D6B2E"/>
    <w:rsid w:val="008E1EAD"/>
    <w:rsid w:val="008E495E"/>
    <w:rsid w:val="008E52F0"/>
    <w:rsid w:val="008E7797"/>
    <w:rsid w:val="008F1146"/>
    <w:rsid w:val="008F114F"/>
    <w:rsid w:val="008F1968"/>
    <w:rsid w:val="008F513F"/>
    <w:rsid w:val="008F5EE7"/>
    <w:rsid w:val="008F64CD"/>
    <w:rsid w:val="008F7033"/>
    <w:rsid w:val="008F7F1B"/>
    <w:rsid w:val="00900135"/>
    <w:rsid w:val="00900B44"/>
    <w:rsid w:val="009023B9"/>
    <w:rsid w:val="00902A12"/>
    <w:rsid w:val="00905244"/>
    <w:rsid w:val="009078AE"/>
    <w:rsid w:val="009103C5"/>
    <w:rsid w:val="009106AB"/>
    <w:rsid w:val="00916507"/>
    <w:rsid w:val="00917599"/>
    <w:rsid w:val="00917945"/>
    <w:rsid w:val="00920893"/>
    <w:rsid w:val="00921CC4"/>
    <w:rsid w:val="00923240"/>
    <w:rsid w:val="00923470"/>
    <w:rsid w:val="00923D70"/>
    <w:rsid w:val="00923DD5"/>
    <w:rsid w:val="0092427F"/>
    <w:rsid w:val="009242E8"/>
    <w:rsid w:val="00925488"/>
    <w:rsid w:val="00925567"/>
    <w:rsid w:val="00925E1D"/>
    <w:rsid w:val="00926268"/>
    <w:rsid w:val="00927D52"/>
    <w:rsid w:val="009302F4"/>
    <w:rsid w:val="00930488"/>
    <w:rsid w:val="009304F3"/>
    <w:rsid w:val="009305B1"/>
    <w:rsid w:val="00930FC6"/>
    <w:rsid w:val="009316D6"/>
    <w:rsid w:val="00931F10"/>
    <w:rsid w:val="009336E9"/>
    <w:rsid w:val="00933BBC"/>
    <w:rsid w:val="009343DE"/>
    <w:rsid w:val="00934794"/>
    <w:rsid w:val="009353C7"/>
    <w:rsid w:val="009361B2"/>
    <w:rsid w:val="00940826"/>
    <w:rsid w:val="00940974"/>
    <w:rsid w:val="00940E24"/>
    <w:rsid w:val="009412D6"/>
    <w:rsid w:val="009413CF"/>
    <w:rsid w:val="00941B42"/>
    <w:rsid w:val="00943689"/>
    <w:rsid w:val="009445A8"/>
    <w:rsid w:val="00945B82"/>
    <w:rsid w:val="00946347"/>
    <w:rsid w:val="009503A2"/>
    <w:rsid w:val="00952908"/>
    <w:rsid w:val="00953BCD"/>
    <w:rsid w:val="009540D8"/>
    <w:rsid w:val="00954122"/>
    <w:rsid w:val="009546F4"/>
    <w:rsid w:val="009574E7"/>
    <w:rsid w:val="00960143"/>
    <w:rsid w:val="0096046B"/>
    <w:rsid w:val="00960A3B"/>
    <w:rsid w:val="00960AD8"/>
    <w:rsid w:val="009648D5"/>
    <w:rsid w:val="00964AC8"/>
    <w:rsid w:val="00965231"/>
    <w:rsid w:val="00970266"/>
    <w:rsid w:val="00971E15"/>
    <w:rsid w:val="009728AB"/>
    <w:rsid w:val="00973347"/>
    <w:rsid w:val="00973454"/>
    <w:rsid w:val="00973732"/>
    <w:rsid w:val="0097377B"/>
    <w:rsid w:val="00974E92"/>
    <w:rsid w:val="009754A1"/>
    <w:rsid w:val="00975529"/>
    <w:rsid w:val="00975FBC"/>
    <w:rsid w:val="00976E4E"/>
    <w:rsid w:val="00980CF5"/>
    <w:rsid w:val="0098485A"/>
    <w:rsid w:val="00984CCF"/>
    <w:rsid w:val="00985AC2"/>
    <w:rsid w:val="00987D89"/>
    <w:rsid w:val="009900DA"/>
    <w:rsid w:val="00990127"/>
    <w:rsid w:val="009904AF"/>
    <w:rsid w:val="009904F3"/>
    <w:rsid w:val="009909BB"/>
    <w:rsid w:val="009917CF"/>
    <w:rsid w:val="00992473"/>
    <w:rsid w:val="009946B8"/>
    <w:rsid w:val="00997CD4"/>
    <w:rsid w:val="009A0C1F"/>
    <w:rsid w:val="009A22DD"/>
    <w:rsid w:val="009A26AA"/>
    <w:rsid w:val="009A2C74"/>
    <w:rsid w:val="009A6225"/>
    <w:rsid w:val="009A6FC2"/>
    <w:rsid w:val="009B17EF"/>
    <w:rsid w:val="009B1AAF"/>
    <w:rsid w:val="009B32C7"/>
    <w:rsid w:val="009B4820"/>
    <w:rsid w:val="009B490A"/>
    <w:rsid w:val="009B5A2B"/>
    <w:rsid w:val="009B7653"/>
    <w:rsid w:val="009B78D8"/>
    <w:rsid w:val="009C0E97"/>
    <w:rsid w:val="009C19FD"/>
    <w:rsid w:val="009C1F0B"/>
    <w:rsid w:val="009C3BC1"/>
    <w:rsid w:val="009C48BC"/>
    <w:rsid w:val="009C7BCF"/>
    <w:rsid w:val="009D07C2"/>
    <w:rsid w:val="009D15FB"/>
    <w:rsid w:val="009D1C68"/>
    <w:rsid w:val="009D4FBB"/>
    <w:rsid w:val="009D6C90"/>
    <w:rsid w:val="009D701B"/>
    <w:rsid w:val="009D7B35"/>
    <w:rsid w:val="009E03C9"/>
    <w:rsid w:val="009E121C"/>
    <w:rsid w:val="009E1535"/>
    <w:rsid w:val="009E3DD1"/>
    <w:rsid w:val="009E58D4"/>
    <w:rsid w:val="009F05D0"/>
    <w:rsid w:val="009F1040"/>
    <w:rsid w:val="009F1AD3"/>
    <w:rsid w:val="009F309C"/>
    <w:rsid w:val="009F35E3"/>
    <w:rsid w:val="009F438D"/>
    <w:rsid w:val="009F5C0E"/>
    <w:rsid w:val="009F5DD7"/>
    <w:rsid w:val="009F67CD"/>
    <w:rsid w:val="009F7247"/>
    <w:rsid w:val="009F7A51"/>
    <w:rsid w:val="00A00B99"/>
    <w:rsid w:val="00A00F05"/>
    <w:rsid w:val="00A049BC"/>
    <w:rsid w:val="00A05D68"/>
    <w:rsid w:val="00A061B6"/>
    <w:rsid w:val="00A073F3"/>
    <w:rsid w:val="00A07DC5"/>
    <w:rsid w:val="00A11121"/>
    <w:rsid w:val="00A11E3F"/>
    <w:rsid w:val="00A123F7"/>
    <w:rsid w:val="00A12500"/>
    <w:rsid w:val="00A12B46"/>
    <w:rsid w:val="00A131CB"/>
    <w:rsid w:val="00A1336A"/>
    <w:rsid w:val="00A14B60"/>
    <w:rsid w:val="00A15B20"/>
    <w:rsid w:val="00A17EFA"/>
    <w:rsid w:val="00A208AA"/>
    <w:rsid w:val="00A22549"/>
    <w:rsid w:val="00A26811"/>
    <w:rsid w:val="00A26D98"/>
    <w:rsid w:val="00A31D6A"/>
    <w:rsid w:val="00A32331"/>
    <w:rsid w:val="00A33B20"/>
    <w:rsid w:val="00A343D3"/>
    <w:rsid w:val="00A37326"/>
    <w:rsid w:val="00A40A92"/>
    <w:rsid w:val="00A40F33"/>
    <w:rsid w:val="00A411B5"/>
    <w:rsid w:val="00A4269A"/>
    <w:rsid w:val="00A42BDB"/>
    <w:rsid w:val="00A45057"/>
    <w:rsid w:val="00A450CD"/>
    <w:rsid w:val="00A4549A"/>
    <w:rsid w:val="00A46623"/>
    <w:rsid w:val="00A51FE0"/>
    <w:rsid w:val="00A53591"/>
    <w:rsid w:val="00A53718"/>
    <w:rsid w:val="00A53880"/>
    <w:rsid w:val="00A54CC8"/>
    <w:rsid w:val="00A55833"/>
    <w:rsid w:val="00A56D31"/>
    <w:rsid w:val="00A5767A"/>
    <w:rsid w:val="00A614E7"/>
    <w:rsid w:val="00A62A73"/>
    <w:rsid w:val="00A62BB3"/>
    <w:rsid w:val="00A64717"/>
    <w:rsid w:val="00A70596"/>
    <w:rsid w:val="00A70F3D"/>
    <w:rsid w:val="00A70F5B"/>
    <w:rsid w:val="00A7157C"/>
    <w:rsid w:val="00A72BA4"/>
    <w:rsid w:val="00A751FE"/>
    <w:rsid w:val="00A759DA"/>
    <w:rsid w:val="00A768F0"/>
    <w:rsid w:val="00A76F0B"/>
    <w:rsid w:val="00A80800"/>
    <w:rsid w:val="00A83684"/>
    <w:rsid w:val="00A856FC"/>
    <w:rsid w:val="00A87058"/>
    <w:rsid w:val="00A9109F"/>
    <w:rsid w:val="00A91E81"/>
    <w:rsid w:val="00A93AD8"/>
    <w:rsid w:val="00A95CD8"/>
    <w:rsid w:val="00AA19E2"/>
    <w:rsid w:val="00AA24F2"/>
    <w:rsid w:val="00AA5326"/>
    <w:rsid w:val="00AA642A"/>
    <w:rsid w:val="00AA6818"/>
    <w:rsid w:val="00AB07E7"/>
    <w:rsid w:val="00AB1CD3"/>
    <w:rsid w:val="00AB3536"/>
    <w:rsid w:val="00AB3704"/>
    <w:rsid w:val="00AB56C1"/>
    <w:rsid w:val="00AB6FF1"/>
    <w:rsid w:val="00AC15C7"/>
    <w:rsid w:val="00AC5BDB"/>
    <w:rsid w:val="00AC713D"/>
    <w:rsid w:val="00AD0CFE"/>
    <w:rsid w:val="00AD0E0D"/>
    <w:rsid w:val="00AD1DEA"/>
    <w:rsid w:val="00AD22EF"/>
    <w:rsid w:val="00AD2410"/>
    <w:rsid w:val="00AD2DC6"/>
    <w:rsid w:val="00AD35AE"/>
    <w:rsid w:val="00AD3B54"/>
    <w:rsid w:val="00AD51C0"/>
    <w:rsid w:val="00AD52D1"/>
    <w:rsid w:val="00AD53D8"/>
    <w:rsid w:val="00AD5E20"/>
    <w:rsid w:val="00AD71FC"/>
    <w:rsid w:val="00AD7500"/>
    <w:rsid w:val="00AD7A3F"/>
    <w:rsid w:val="00AD7E9B"/>
    <w:rsid w:val="00AE0B83"/>
    <w:rsid w:val="00AE278C"/>
    <w:rsid w:val="00AE32EB"/>
    <w:rsid w:val="00AE370F"/>
    <w:rsid w:val="00AE47AE"/>
    <w:rsid w:val="00AE577F"/>
    <w:rsid w:val="00AE5B06"/>
    <w:rsid w:val="00AE70F5"/>
    <w:rsid w:val="00AF033A"/>
    <w:rsid w:val="00AF0CA9"/>
    <w:rsid w:val="00AF0DDD"/>
    <w:rsid w:val="00AF2205"/>
    <w:rsid w:val="00AF2CAB"/>
    <w:rsid w:val="00AF362C"/>
    <w:rsid w:val="00AF3AC3"/>
    <w:rsid w:val="00AF4597"/>
    <w:rsid w:val="00AF4DC0"/>
    <w:rsid w:val="00AF5DA6"/>
    <w:rsid w:val="00B0041C"/>
    <w:rsid w:val="00B0130B"/>
    <w:rsid w:val="00B01D6A"/>
    <w:rsid w:val="00B02103"/>
    <w:rsid w:val="00B02798"/>
    <w:rsid w:val="00B03E49"/>
    <w:rsid w:val="00B04188"/>
    <w:rsid w:val="00B04B7C"/>
    <w:rsid w:val="00B05936"/>
    <w:rsid w:val="00B060A8"/>
    <w:rsid w:val="00B06289"/>
    <w:rsid w:val="00B07CE7"/>
    <w:rsid w:val="00B10144"/>
    <w:rsid w:val="00B112CD"/>
    <w:rsid w:val="00B11557"/>
    <w:rsid w:val="00B11D59"/>
    <w:rsid w:val="00B12E24"/>
    <w:rsid w:val="00B14580"/>
    <w:rsid w:val="00B1518C"/>
    <w:rsid w:val="00B17703"/>
    <w:rsid w:val="00B206B8"/>
    <w:rsid w:val="00B215CE"/>
    <w:rsid w:val="00B21E03"/>
    <w:rsid w:val="00B2460D"/>
    <w:rsid w:val="00B25BA5"/>
    <w:rsid w:val="00B267E9"/>
    <w:rsid w:val="00B26CC6"/>
    <w:rsid w:val="00B2715D"/>
    <w:rsid w:val="00B304F4"/>
    <w:rsid w:val="00B32D24"/>
    <w:rsid w:val="00B340F4"/>
    <w:rsid w:val="00B405E8"/>
    <w:rsid w:val="00B40BA0"/>
    <w:rsid w:val="00B42AD1"/>
    <w:rsid w:val="00B4315A"/>
    <w:rsid w:val="00B47346"/>
    <w:rsid w:val="00B50195"/>
    <w:rsid w:val="00B5174D"/>
    <w:rsid w:val="00B51AAA"/>
    <w:rsid w:val="00B541CB"/>
    <w:rsid w:val="00B5734C"/>
    <w:rsid w:val="00B60730"/>
    <w:rsid w:val="00B6135C"/>
    <w:rsid w:val="00B62956"/>
    <w:rsid w:val="00B63E7B"/>
    <w:rsid w:val="00B6435F"/>
    <w:rsid w:val="00B64B7F"/>
    <w:rsid w:val="00B64BD5"/>
    <w:rsid w:val="00B65119"/>
    <w:rsid w:val="00B6612A"/>
    <w:rsid w:val="00B66558"/>
    <w:rsid w:val="00B67CA0"/>
    <w:rsid w:val="00B7248B"/>
    <w:rsid w:val="00B72F27"/>
    <w:rsid w:val="00B730BE"/>
    <w:rsid w:val="00B73256"/>
    <w:rsid w:val="00B73489"/>
    <w:rsid w:val="00B73EA4"/>
    <w:rsid w:val="00B73FF3"/>
    <w:rsid w:val="00B75A27"/>
    <w:rsid w:val="00B765AF"/>
    <w:rsid w:val="00B767AA"/>
    <w:rsid w:val="00B81289"/>
    <w:rsid w:val="00B83116"/>
    <w:rsid w:val="00B8564E"/>
    <w:rsid w:val="00B86D2E"/>
    <w:rsid w:val="00B875F8"/>
    <w:rsid w:val="00B87616"/>
    <w:rsid w:val="00B87AB2"/>
    <w:rsid w:val="00B87B59"/>
    <w:rsid w:val="00B915ED"/>
    <w:rsid w:val="00B91DC3"/>
    <w:rsid w:val="00B927F9"/>
    <w:rsid w:val="00B92FDA"/>
    <w:rsid w:val="00B94101"/>
    <w:rsid w:val="00BA14B0"/>
    <w:rsid w:val="00BA1C7B"/>
    <w:rsid w:val="00BA2327"/>
    <w:rsid w:val="00BA25F6"/>
    <w:rsid w:val="00BA2C73"/>
    <w:rsid w:val="00BA3A43"/>
    <w:rsid w:val="00BA41B0"/>
    <w:rsid w:val="00BA4C45"/>
    <w:rsid w:val="00BA787C"/>
    <w:rsid w:val="00BB1476"/>
    <w:rsid w:val="00BB1A15"/>
    <w:rsid w:val="00BB33D0"/>
    <w:rsid w:val="00BB360F"/>
    <w:rsid w:val="00BB5D4A"/>
    <w:rsid w:val="00BB682E"/>
    <w:rsid w:val="00BC04BC"/>
    <w:rsid w:val="00BC09F9"/>
    <w:rsid w:val="00BC2052"/>
    <w:rsid w:val="00BC2CF9"/>
    <w:rsid w:val="00BC3A23"/>
    <w:rsid w:val="00BC3E8D"/>
    <w:rsid w:val="00BC4552"/>
    <w:rsid w:val="00BC46C0"/>
    <w:rsid w:val="00BC5780"/>
    <w:rsid w:val="00BC5B72"/>
    <w:rsid w:val="00BC7C78"/>
    <w:rsid w:val="00BD03B9"/>
    <w:rsid w:val="00BD03D0"/>
    <w:rsid w:val="00BD0E62"/>
    <w:rsid w:val="00BD1711"/>
    <w:rsid w:val="00BD46C5"/>
    <w:rsid w:val="00BD4E1B"/>
    <w:rsid w:val="00BD6387"/>
    <w:rsid w:val="00BE156A"/>
    <w:rsid w:val="00BE2083"/>
    <w:rsid w:val="00BE4A00"/>
    <w:rsid w:val="00BE4AE8"/>
    <w:rsid w:val="00BE4DE0"/>
    <w:rsid w:val="00BE65A8"/>
    <w:rsid w:val="00BE6F19"/>
    <w:rsid w:val="00BF0332"/>
    <w:rsid w:val="00BF22DB"/>
    <w:rsid w:val="00BF4516"/>
    <w:rsid w:val="00C00594"/>
    <w:rsid w:val="00C032D1"/>
    <w:rsid w:val="00C04C6A"/>
    <w:rsid w:val="00C05CC3"/>
    <w:rsid w:val="00C05E60"/>
    <w:rsid w:val="00C06004"/>
    <w:rsid w:val="00C06757"/>
    <w:rsid w:val="00C06A93"/>
    <w:rsid w:val="00C070EA"/>
    <w:rsid w:val="00C07279"/>
    <w:rsid w:val="00C103A6"/>
    <w:rsid w:val="00C152DB"/>
    <w:rsid w:val="00C159C4"/>
    <w:rsid w:val="00C15B5D"/>
    <w:rsid w:val="00C15E2D"/>
    <w:rsid w:val="00C1604C"/>
    <w:rsid w:val="00C20AC5"/>
    <w:rsid w:val="00C2126B"/>
    <w:rsid w:val="00C22687"/>
    <w:rsid w:val="00C2341A"/>
    <w:rsid w:val="00C26A73"/>
    <w:rsid w:val="00C26EF6"/>
    <w:rsid w:val="00C275F3"/>
    <w:rsid w:val="00C27B5E"/>
    <w:rsid w:val="00C307BC"/>
    <w:rsid w:val="00C30856"/>
    <w:rsid w:val="00C30F9A"/>
    <w:rsid w:val="00C314C7"/>
    <w:rsid w:val="00C31B89"/>
    <w:rsid w:val="00C31EB1"/>
    <w:rsid w:val="00C32E94"/>
    <w:rsid w:val="00C33093"/>
    <w:rsid w:val="00C34C70"/>
    <w:rsid w:val="00C35310"/>
    <w:rsid w:val="00C35545"/>
    <w:rsid w:val="00C3617E"/>
    <w:rsid w:val="00C3708F"/>
    <w:rsid w:val="00C37229"/>
    <w:rsid w:val="00C379D2"/>
    <w:rsid w:val="00C37B51"/>
    <w:rsid w:val="00C37C47"/>
    <w:rsid w:val="00C428B1"/>
    <w:rsid w:val="00C443AE"/>
    <w:rsid w:val="00C44BBD"/>
    <w:rsid w:val="00C44FBE"/>
    <w:rsid w:val="00C450DC"/>
    <w:rsid w:val="00C45A65"/>
    <w:rsid w:val="00C4687A"/>
    <w:rsid w:val="00C46886"/>
    <w:rsid w:val="00C4749E"/>
    <w:rsid w:val="00C50A95"/>
    <w:rsid w:val="00C52A21"/>
    <w:rsid w:val="00C53940"/>
    <w:rsid w:val="00C55084"/>
    <w:rsid w:val="00C55346"/>
    <w:rsid w:val="00C57196"/>
    <w:rsid w:val="00C576A9"/>
    <w:rsid w:val="00C60726"/>
    <w:rsid w:val="00C607B7"/>
    <w:rsid w:val="00C60FD3"/>
    <w:rsid w:val="00C613A3"/>
    <w:rsid w:val="00C62461"/>
    <w:rsid w:val="00C630F9"/>
    <w:rsid w:val="00C63D8C"/>
    <w:rsid w:val="00C644AF"/>
    <w:rsid w:val="00C644E6"/>
    <w:rsid w:val="00C65C8A"/>
    <w:rsid w:val="00C66299"/>
    <w:rsid w:val="00C66626"/>
    <w:rsid w:val="00C70121"/>
    <w:rsid w:val="00C70382"/>
    <w:rsid w:val="00C709A2"/>
    <w:rsid w:val="00C70D3A"/>
    <w:rsid w:val="00C714D2"/>
    <w:rsid w:val="00C74DF0"/>
    <w:rsid w:val="00C7616D"/>
    <w:rsid w:val="00C811C5"/>
    <w:rsid w:val="00C826EC"/>
    <w:rsid w:val="00C82D5D"/>
    <w:rsid w:val="00C84983"/>
    <w:rsid w:val="00C84B0B"/>
    <w:rsid w:val="00C85695"/>
    <w:rsid w:val="00C8727B"/>
    <w:rsid w:val="00C9080E"/>
    <w:rsid w:val="00C90E35"/>
    <w:rsid w:val="00C914AB"/>
    <w:rsid w:val="00C91E5F"/>
    <w:rsid w:val="00C91F19"/>
    <w:rsid w:val="00C93571"/>
    <w:rsid w:val="00C9427D"/>
    <w:rsid w:val="00C95700"/>
    <w:rsid w:val="00C961F6"/>
    <w:rsid w:val="00CA12AF"/>
    <w:rsid w:val="00CA2012"/>
    <w:rsid w:val="00CA377F"/>
    <w:rsid w:val="00CA3A33"/>
    <w:rsid w:val="00CA6199"/>
    <w:rsid w:val="00CB13DB"/>
    <w:rsid w:val="00CB2A13"/>
    <w:rsid w:val="00CB2AF2"/>
    <w:rsid w:val="00CB3985"/>
    <w:rsid w:val="00CB78E4"/>
    <w:rsid w:val="00CB7C99"/>
    <w:rsid w:val="00CC182C"/>
    <w:rsid w:val="00CC243F"/>
    <w:rsid w:val="00CC34E8"/>
    <w:rsid w:val="00CC5493"/>
    <w:rsid w:val="00CC5F12"/>
    <w:rsid w:val="00CC7900"/>
    <w:rsid w:val="00CD022F"/>
    <w:rsid w:val="00CD3EC1"/>
    <w:rsid w:val="00CD5A74"/>
    <w:rsid w:val="00CD5B39"/>
    <w:rsid w:val="00CD71D0"/>
    <w:rsid w:val="00CE010A"/>
    <w:rsid w:val="00CE4016"/>
    <w:rsid w:val="00CE4FC1"/>
    <w:rsid w:val="00CE5F2B"/>
    <w:rsid w:val="00CE6035"/>
    <w:rsid w:val="00CE66EC"/>
    <w:rsid w:val="00CE6745"/>
    <w:rsid w:val="00CE70ED"/>
    <w:rsid w:val="00CE7364"/>
    <w:rsid w:val="00CE7790"/>
    <w:rsid w:val="00CF254E"/>
    <w:rsid w:val="00CF2D14"/>
    <w:rsid w:val="00CF4438"/>
    <w:rsid w:val="00CF4BAE"/>
    <w:rsid w:val="00CF63E3"/>
    <w:rsid w:val="00D00D6B"/>
    <w:rsid w:val="00D0299D"/>
    <w:rsid w:val="00D03A88"/>
    <w:rsid w:val="00D063D4"/>
    <w:rsid w:val="00D069F0"/>
    <w:rsid w:val="00D07F5A"/>
    <w:rsid w:val="00D103F3"/>
    <w:rsid w:val="00D10D21"/>
    <w:rsid w:val="00D10E15"/>
    <w:rsid w:val="00D10EF7"/>
    <w:rsid w:val="00D11A28"/>
    <w:rsid w:val="00D11BFE"/>
    <w:rsid w:val="00D11D50"/>
    <w:rsid w:val="00D11E0A"/>
    <w:rsid w:val="00D1289D"/>
    <w:rsid w:val="00D14422"/>
    <w:rsid w:val="00D15659"/>
    <w:rsid w:val="00D167E5"/>
    <w:rsid w:val="00D16D1A"/>
    <w:rsid w:val="00D17CBB"/>
    <w:rsid w:val="00D20C3B"/>
    <w:rsid w:val="00D223CA"/>
    <w:rsid w:val="00D23370"/>
    <w:rsid w:val="00D24B6C"/>
    <w:rsid w:val="00D27CAF"/>
    <w:rsid w:val="00D3032D"/>
    <w:rsid w:val="00D3077A"/>
    <w:rsid w:val="00D30FE7"/>
    <w:rsid w:val="00D33A7C"/>
    <w:rsid w:val="00D3415D"/>
    <w:rsid w:val="00D351D3"/>
    <w:rsid w:val="00D3718C"/>
    <w:rsid w:val="00D377A3"/>
    <w:rsid w:val="00D42ACC"/>
    <w:rsid w:val="00D4355B"/>
    <w:rsid w:val="00D439A7"/>
    <w:rsid w:val="00D43A98"/>
    <w:rsid w:val="00D46385"/>
    <w:rsid w:val="00D468D4"/>
    <w:rsid w:val="00D500DB"/>
    <w:rsid w:val="00D515DE"/>
    <w:rsid w:val="00D51DDB"/>
    <w:rsid w:val="00D521A4"/>
    <w:rsid w:val="00D52323"/>
    <w:rsid w:val="00D52644"/>
    <w:rsid w:val="00D54EA9"/>
    <w:rsid w:val="00D571CA"/>
    <w:rsid w:val="00D57B27"/>
    <w:rsid w:val="00D617F6"/>
    <w:rsid w:val="00D61812"/>
    <w:rsid w:val="00D61F24"/>
    <w:rsid w:val="00D62110"/>
    <w:rsid w:val="00D62AB4"/>
    <w:rsid w:val="00D637DA"/>
    <w:rsid w:val="00D63C82"/>
    <w:rsid w:val="00D64F7E"/>
    <w:rsid w:val="00D64FA0"/>
    <w:rsid w:val="00D66056"/>
    <w:rsid w:val="00D6706E"/>
    <w:rsid w:val="00D675F6"/>
    <w:rsid w:val="00D67C7D"/>
    <w:rsid w:val="00D712D5"/>
    <w:rsid w:val="00D71684"/>
    <w:rsid w:val="00D71957"/>
    <w:rsid w:val="00D7485C"/>
    <w:rsid w:val="00D74AEF"/>
    <w:rsid w:val="00D755B0"/>
    <w:rsid w:val="00D7710B"/>
    <w:rsid w:val="00D80873"/>
    <w:rsid w:val="00D81EBE"/>
    <w:rsid w:val="00D839E6"/>
    <w:rsid w:val="00D841F2"/>
    <w:rsid w:val="00D8483A"/>
    <w:rsid w:val="00D84D08"/>
    <w:rsid w:val="00D85E1F"/>
    <w:rsid w:val="00D87BE5"/>
    <w:rsid w:val="00D90521"/>
    <w:rsid w:val="00D90ECA"/>
    <w:rsid w:val="00D90F0B"/>
    <w:rsid w:val="00D94472"/>
    <w:rsid w:val="00D96946"/>
    <w:rsid w:val="00D97047"/>
    <w:rsid w:val="00DA272E"/>
    <w:rsid w:val="00DA5F66"/>
    <w:rsid w:val="00DA607C"/>
    <w:rsid w:val="00DA70EC"/>
    <w:rsid w:val="00DB1934"/>
    <w:rsid w:val="00DB306F"/>
    <w:rsid w:val="00DB4E59"/>
    <w:rsid w:val="00DB4F7E"/>
    <w:rsid w:val="00DB5421"/>
    <w:rsid w:val="00DB545E"/>
    <w:rsid w:val="00DC09C4"/>
    <w:rsid w:val="00DC1852"/>
    <w:rsid w:val="00DC1CC7"/>
    <w:rsid w:val="00DC2F16"/>
    <w:rsid w:val="00DC39B4"/>
    <w:rsid w:val="00DC51EB"/>
    <w:rsid w:val="00DC5693"/>
    <w:rsid w:val="00DC5A7C"/>
    <w:rsid w:val="00DC6DA2"/>
    <w:rsid w:val="00DC736F"/>
    <w:rsid w:val="00DD005B"/>
    <w:rsid w:val="00DD06A7"/>
    <w:rsid w:val="00DD0EBE"/>
    <w:rsid w:val="00DE01ED"/>
    <w:rsid w:val="00DE111B"/>
    <w:rsid w:val="00DE2FC3"/>
    <w:rsid w:val="00DE4117"/>
    <w:rsid w:val="00DE4BCF"/>
    <w:rsid w:val="00DE4CBE"/>
    <w:rsid w:val="00DE5D62"/>
    <w:rsid w:val="00DE61F6"/>
    <w:rsid w:val="00DE6317"/>
    <w:rsid w:val="00DF0376"/>
    <w:rsid w:val="00DF0A19"/>
    <w:rsid w:val="00DF1CD3"/>
    <w:rsid w:val="00DF3800"/>
    <w:rsid w:val="00DF4154"/>
    <w:rsid w:val="00DF5776"/>
    <w:rsid w:val="00DF5C94"/>
    <w:rsid w:val="00DF6B69"/>
    <w:rsid w:val="00DF7190"/>
    <w:rsid w:val="00DF74B5"/>
    <w:rsid w:val="00E01D4D"/>
    <w:rsid w:val="00E02700"/>
    <w:rsid w:val="00E03674"/>
    <w:rsid w:val="00E04FD7"/>
    <w:rsid w:val="00E052FB"/>
    <w:rsid w:val="00E072DF"/>
    <w:rsid w:val="00E108FB"/>
    <w:rsid w:val="00E12B67"/>
    <w:rsid w:val="00E1473E"/>
    <w:rsid w:val="00E14968"/>
    <w:rsid w:val="00E14B06"/>
    <w:rsid w:val="00E14E05"/>
    <w:rsid w:val="00E21E11"/>
    <w:rsid w:val="00E225A0"/>
    <w:rsid w:val="00E232BF"/>
    <w:rsid w:val="00E24052"/>
    <w:rsid w:val="00E25C18"/>
    <w:rsid w:val="00E25D56"/>
    <w:rsid w:val="00E26062"/>
    <w:rsid w:val="00E303CE"/>
    <w:rsid w:val="00E304D5"/>
    <w:rsid w:val="00E30708"/>
    <w:rsid w:val="00E30C47"/>
    <w:rsid w:val="00E3337D"/>
    <w:rsid w:val="00E334BD"/>
    <w:rsid w:val="00E336FF"/>
    <w:rsid w:val="00E34962"/>
    <w:rsid w:val="00E3535D"/>
    <w:rsid w:val="00E357DE"/>
    <w:rsid w:val="00E36177"/>
    <w:rsid w:val="00E36207"/>
    <w:rsid w:val="00E3694A"/>
    <w:rsid w:val="00E36D4F"/>
    <w:rsid w:val="00E41A59"/>
    <w:rsid w:val="00E43B12"/>
    <w:rsid w:val="00E43E9A"/>
    <w:rsid w:val="00E4415D"/>
    <w:rsid w:val="00E44F50"/>
    <w:rsid w:val="00E4660F"/>
    <w:rsid w:val="00E468AE"/>
    <w:rsid w:val="00E501E9"/>
    <w:rsid w:val="00E50520"/>
    <w:rsid w:val="00E5165E"/>
    <w:rsid w:val="00E51977"/>
    <w:rsid w:val="00E52572"/>
    <w:rsid w:val="00E530D2"/>
    <w:rsid w:val="00E54050"/>
    <w:rsid w:val="00E54790"/>
    <w:rsid w:val="00E548CD"/>
    <w:rsid w:val="00E5767B"/>
    <w:rsid w:val="00E619AF"/>
    <w:rsid w:val="00E61C88"/>
    <w:rsid w:val="00E62419"/>
    <w:rsid w:val="00E62680"/>
    <w:rsid w:val="00E629A6"/>
    <w:rsid w:val="00E63003"/>
    <w:rsid w:val="00E6353B"/>
    <w:rsid w:val="00E65B51"/>
    <w:rsid w:val="00E66651"/>
    <w:rsid w:val="00E7033B"/>
    <w:rsid w:val="00E703F3"/>
    <w:rsid w:val="00E70E6E"/>
    <w:rsid w:val="00E72308"/>
    <w:rsid w:val="00E723C4"/>
    <w:rsid w:val="00E72A24"/>
    <w:rsid w:val="00E7333D"/>
    <w:rsid w:val="00E73997"/>
    <w:rsid w:val="00E7488B"/>
    <w:rsid w:val="00E74C74"/>
    <w:rsid w:val="00E74E09"/>
    <w:rsid w:val="00E77ABA"/>
    <w:rsid w:val="00E80098"/>
    <w:rsid w:val="00E80238"/>
    <w:rsid w:val="00E80802"/>
    <w:rsid w:val="00E80CA7"/>
    <w:rsid w:val="00E80CFD"/>
    <w:rsid w:val="00E8153B"/>
    <w:rsid w:val="00E81D21"/>
    <w:rsid w:val="00E8278B"/>
    <w:rsid w:val="00E84B82"/>
    <w:rsid w:val="00E861CC"/>
    <w:rsid w:val="00E86E8F"/>
    <w:rsid w:val="00E9426F"/>
    <w:rsid w:val="00E9654B"/>
    <w:rsid w:val="00E97ACB"/>
    <w:rsid w:val="00EA02B6"/>
    <w:rsid w:val="00EA51DB"/>
    <w:rsid w:val="00EA643D"/>
    <w:rsid w:val="00EA658D"/>
    <w:rsid w:val="00EA7AD6"/>
    <w:rsid w:val="00EB18E7"/>
    <w:rsid w:val="00EB27A1"/>
    <w:rsid w:val="00EB5192"/>
    <w:rsid w:val="00EB5587"/>
    <w:rsid w:val="00EB7F8B"/>
    <w:rsid w:val="00EC47DC"/>
    <w:rsid w:val="00EC5B2F"/>
    <w:rsid w:val="00EC5D47"/>
    <w:rsid w:val="00EC61CF"/>
    <w:rsid w:val="00EC657E"/>
    <w:rsid w:val="00EC705C"/>
    <w:rsid w:val="00EC7394"/>
    <w:rsid w:val="00EC78DB"/>
    <w:rsid w:val="00ED0086"/>
    <w:rsid w:val="00ED0C1A"/>
    <w:rsid w:val="00ED2286"/>
    <w:rsid w:val="00ED32A5"/>
    <w:rsid w:val="00ED3396"/>
    <w:rsid w:val="00ED3D86"/>
    <w:rsid w:val="00ED444F"/>
    <w:rsid w:val="00ED5C47"/>
    <w:rsid w:val="00ED62D4"/>
    <w:rsid w:val="00ED716F"/>
    <w:rsid w:val="00EE18E4"/>
    <w:rsid w:val="00EE286A"/>
    <w:rsid w:val="00EE38FC"/>
    <w:rsid w:val="00EE43F0"/>
    <w:rsid w:val="00EE5715"/>
    <w:rsid w:val="00EE7A9F"/>
    <w:rsid w:val="00EF1D6C"/>
    <w:rsid w:val="00EF2CB2"/>
    <w:rsid w:val="00EF3054"/>
    <w:rsid w:val="00EF3E10"/>
    <w:rsid w:val="00EF3FED"/>
    <w:rsid w:val="00EF4848"/>
    <w:rsid w:val="00EF5FC5"/>
    <w:rsid w:val="00EF66E8"/>
    <w:rsid w:val="00EF6A89"/>
    <w:rsid w:val="00F00AAA"/>
    <w:rsid w:val="00F0143C"/>
    <w:rsid w:val="00F0174D"/>
    <w:rsid w:val="00F04465"/>
    <w:rsid w:val="00F05A1B"/>
    <w:rsid w:val="00F0673E"/>
    <w:rsid w:val="00F07842"/>
    <w:rsid w:val="00F1242C"/>
    <w:rsid w:val="00F131BC"/>
    <w:rsid w:val="00F139C8"/>
    <w:rsid w:val="00F1405B"/>
    <w:rsid w:val="00F14364"/>
    <w:rsid w:val="00F14702"/>
    <w:rsid w:val="00F14747"/>
    <w:rsid w:val="00F14967"/>
    <w:rsid w:val="00F149A1"/>
    <w:rsid w:val="00F15742"/>
    <w:rsid w:val="00F15D9B"/>
    <w:rsid w:val="00F165FA"/>
    <w:rsid w:val="00F170F8"/>
    <w:rsid w:val="00F17C14"/>
    <w:rsid w:val="00F209BF"/>
    <w:rsid w:val="00F219C7"/>
    <w:rsid w:val="00F239FA"/>
    <w:rsid w:val="00F24008"/>
    <w:rsid w:val="00F24AA0"/>
    <w:rsid w:val="00F25738"/>
    <w:rsid w:val="00F25924"/>
    <w:rsid w:val="00F26442"/>
    <w:rsid w:val="00F26897"/>
    <w:rsid w:val="00F27D31"/>
    <w:rsid w:val="00F30468"/>
    <w:rsid w:val="00F31E3B"/>
    <w:rsid w:val="00F32210"/>
    <w:rsid w:val="00F334C0"/>
    <w:rsid w:val="00F33E96"/>
    <w:rsid w:val="00F34669"/>
    <w:rsid w:val="00F35BD6"/>
    <w:rsid w:val="00F37190"/>
    <w:rsid w:val="00F3749E"/>
    <w:rsid w:val="00F41A4A"/>
    <w:rsid w:val="00F45BBA"/>
    <w:rsid w:val="00F46560"/>
    <w:rsid w:val="00F4796D"/>
    <w:rsid w:val="00F50ABA"/>
    <w:rsid w:val="00F50E9E"/>
    <w:rsid w:val="00F52562"/>
    <w:rsid w:val="00F54D9D"/>
    <w:rsid w:val="00F5635A"/>
    <w:rsid w:val="00F57883"/>
    <w:rsid w:val="00F57E82"/>
    <w:rsid w:val="00F60DA2"/>
    <w:rsid w:val="00F61DDB"/>
    <w:rsid w:val="00F64410"/>
    <w:rsid w:val="00F654F3"/>
    <w:rsid w:val="00F65ED1"/>
    <w:rsid w:val="00F669C7"/>
    <w:rsid w:val="00F66E7B"/>
    <w:rsid w:val="00F67C02"/>
    <w:rsid w:val="00F70594"/>
    <w:rsid w:val="00F7147D"/>
    <w:rsid w:val="00F7290C"/>
    <w:rsid w:val="00F738E7"/>
    <w:rsid w:val="00F7433A"/>
    <w:rsid w:val="00F76BE5"/>
    <w:rsid w:val="00F77063"/>
    <w:rsid w:val="00F80B2F"/>
    <w:rsid w:val="00F8247A"/>
    <w:rsid w:val="00F826BB"/>
    <w:rsid w:val="00F8278B"/>
    <w:rsid w:val="00F82C3D"/>
    <w:rsid w:val="00F83BC3"/>
    <w:rsid w:val="00F86370"/>
    <w:rsid w:val="00F865E3"/>
    <w:rsid w:val="00F876FE"/>
    <w:rsid w:val="00F924F8"/>
    <w:rsid w:val="00F92DCA"/>
    <w:rsid w:val="00F93406"/>
    <w:rsid w:val="00F93E29"/>
    <w:rsid w:val="00F9522A"/>
    <w:rsid w:val="00F968A2"/>
    <w:rsid w:val="00F96C33"/>
    <w:rsid w:val="00F97181"/>
    <w:rsid w:val="00FA0924"/>
    <w:rsid w:val="00FA14A3"/>
    <w:rsid w:val="00FA25AC"/>
    <w:rsid w:val="00FA28E1"/>
    <w:rsid w:val="00FA44F2"/>
    <w:rsid w:val="00FA4B88"/>
    <w:rsid w:val="00FA4DEF"/>
    <w:rsid w:val="00FA563F"/>
    <w:rsid w:val="00FA60D3"/>
    <w:rsid w:val="00FA6309"/>
    <w:rsid w:val="00FA6E5A"/>
    <w:rsid w:val="00FA6EF6"/>
    <w:rsid w:val="00FB1AB2"/>
    <w:rsid w:val="00FB1B80"/>
    <w:rsid w:val="00FB1B84"/>
    <w:rsid w:val="00FB2F5E"/>
    <w:rsid w:val="00FB32DA"/>
    <w:rsid w:val="00FB5C4F"/>
    <w:rsid w:val="00FB7028"/>
    <w:rsid w:val="00FB74A1"/>
    <w:rsid w:val="00FB7BBA"/>
    <w:rsid w:val="00FC1215"/>
    <w:rsid w:val="00FC53F8"/>
    <w:rsid w:val="00FC59ED"/>
    <w:rsid w:val="00FD03B3"/>
    <w:rsid w:val="00FD0F7D"/>
    <w:rsid w:val="00FD1ABB"/>
    <w:rsid w:val="00FD1D61"/>
    <w:rsid w:val="00FD200A"/>
    <w:rsid w:val="00FD3ECD"/>
    <w:rsid w:val="00FD4677"/>
    <w:rsid w:val="00FD522F"/>
    <w:rsid w:val="00FD5D62"/>
    <w:rsid w:val="00FD7012"/>
    <w:rsid w:val="00FD792B"/>
    <w:rsid w:val="00FD7DE1"/>
    <w:rsid w:val="00FD7FA7"/>
    <w:rsid w:val="00FE0003"/>
    <w:rsid w:val="00FE2F47"/>
    <w:rsid w:val="00FE32AB"/>
    <w:rsid w:val="00FE3460"/>
    <w:rsid w:val="00FE3937"/>
    <w:rsid w:val="00FE4239"/>
    <w:rsid w:val="00FE5C1D"/>
    <w:rsid w:val="00FE6D77"/>
    <w:rsid w:val="00FF016F"/>
    <w:rsid w:val="00FF25E3"/>
    <w:rsid w:val="00FF4E7E"/>
    <w:rsid w:val="00FF6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35F5B8-7D1E-4B42-AB8C-B9977D72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003"/>
    <w:pPr>
      <w:spacing w:after="200" w:line="276" w:lineRule="auto"/>
    </w:pPr>
    <w:rPr>
      <w:rFonts w:ascii="Calibri" w:hAnsi="Calibri"/>
      <w:sz w:val="22"/>
      <w:szCs w:val="22"/>
      <w:lang w:eastAsia="en-US"/>
    </w:rPr>
  </w:style>
  <w:style w:type="paragraph" w:styleId="1">
    <w:name w:val="heading 1"/>
    <w:basedOn w:val="a"/>
    <w:next w:val="a"/>
    <w:link w:val="10"/>
    <w:qFormat/>
    <w:rsid w:val="00E63003"/>
    <w:pPr>
      <w:tabs>
        <w:tab w:val="left" w:pos="1134"/>
      </w:tabs>
      <w:spacing w:after="0"/>
      <w:ind w:firstLine="709"/>
      <w:jc w:val="both"/>
      <w:outlineLvl w:val="0"/>
    </w:pPr>
    <w:rPr>
      <w:rFonts w:ascii="Times New Roman" w:hAnsi="Times New Roman"/>
      <w:b/>
      <w:sz w:val="28"/>
      <w:szCs w:val="28"/>
    </w:rPr>
  </w:style>
  <w:style w:type="paragraph" w:styleId="2">
    <w:name w:val="heading 2"/>
    <w:basedOn w:val="a"/>
    <w:next w:val="a"/>
    <w:link w:val="20"/>
    <w:qFormat/>
    <w:rsid w:val="00E63003"/>
    <w:pPr>
      <w:tabs>
        <w:tab w:val="left" w:pos="1134"/>
      </w:tabs>
      <w:spacing w:before="120" w:after="120"/>
      <w:ind w:firstLine="709"/>
      <w:jc w:val="both"/>
      <w:outlineLvl w:val="1"/>
    </w:pPr>
    <w:rPr>
      <w:rFonts w:ascii="Times New Roman" w:hAnsi="Times New Roman"/>
      <w:b/>
      <w:sz w:val="28"/>
      <w:szCs w:val="28"/>
    </w:rPr>
  </w:style>
  <w:style w:type="paragraph" w:styleId="3">
    <w:name w:val="heading 3"/>
    <w:basedOn w:val="a"/>
    <w:next w:val="a"/>
    <w:link w:val="30"/>
    <w:qFormat/>
    <w:rsid w:val="00E63003"/>
    <w:pPr>
      <w:keepNext/>
      <w:spacing w:before="240" w:after="60" w:line="240" w:lineRule="auto"/>
      <w:outlineLvl w:val="2"/>
    </w:pPr>
    <w:rPr>
      <w:rFonts w:ascii="Arial" w:eastAsia="Calibri" w:hAnsi="Arial"/>
      <w:b/>
      <w:bCs/>
      <w:sz w:val="26"/>
      <w:szCs w:val="26"/>
    </w:rPr>
  </w:style>
  <w:style w:type="paragraph" w:styleId="4">
    <w:name w:val="heading 4"/>
    <w:basedOn w:val="a"/>
    <w:next w:val="a"/>
    <w:link w:val="40"/>
    <w:qFormat/>
    <w:rsid w:val="004F6C43"/>
    <w:pPr>
      <w:keepNext/>
      <w:keepLines/>
      <w:spacing w:before="200" w:after="0"/>
      <w:outlineLvl w:val="3"/>
    </w:pPr>
    <w:rPr>
      <w:rFonts w:ascii="Cambria" w:hAnsi="Cambria"/>
      <w:b/>
      <w:bCs/>
      <w:i/>
      <w:iCs/>
      <w:color w:val="4F81BD"/>
      <w:lang w:eastAsia="ru-RU"/>
    </w:rPr>
  </w:style>
  <w:style w:type="paragraph" w:styleId="7">
    <w:name w:val="heading 7"/>
    <w:basedOn w:val="a"/>
    <w:next w:val="a"/>
    <w:qFormat/>
    <w:rsid w:val="006F6B76"/>
    <w:pPr>
      <w:spacing w:before="240" w:after="60"/>
      <w:outlineLvl w:val="6"/>
    </w:pPr>
    <w:rPr>
      <w:rFonts w:ascii="Times New Roman" w:hAnsi="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E63003"/>
    <w:rPr>
      <w:b/>
      <w:sz w:val="28"/>
      <w:szCs w:val="28"/>
      <w:lang w:val="ru-RU" w:eastAsia="en-US" w:bidi="ar-SA"/>
    </w:rPr>
  </w:style>
  <w:style w:type="character" w:customStyle="1" w:styleId="20">
    <w:name w:val="Заголовок 2 Знак"/>
    <w:link w:val="2"/>
    <w:locked/>
    <w:rsid w:val="00E63003"/>
    <w:rPr>
      <w:b/>
      <w:sz w:val="28"/>
      <w:szCs w:val="28"/>
      <w:lang w:val="ru-RU" w:eastAsia="en-US" w:bidi="ar-SA"/>
    </w:rPr>
  </w:style>
  <w:style w:type="character" w:customStyle="1" w:styleId="30">
    <w:name w:val="Заголовок 3 Знак"/>
    <w:link w:val="3"/>
    <w:locked/>
    <w:rsid w:val="00E63003"/>
    <w:rPr>
      <w:rFonts w:ascii="Arial" w:eastAsia="Calibri" w:hAnsi="Arial"/>
      <w:b/>
      <w:bCs/>
      <w:sz w:val="26"/>
      <w:szCs w:val="26"/>
      <w:lang w:val="ru-RU" w:eastAsia="en-US" w:bidi="ar-SA"/>
    </w:rPr>
  </w:style>
  <w:style w:type="character" w:customStyle="1" w:styleId="apple-converted-space">
    <w:name w:val="apple-converted-space"/>
    <w:rsid w:val="00E63003"/>
    <w:rPr>
      <w:rFonts w:cs="Times New Roman"/>
    </w:rPr>
  </w:style>
  <w:style w:type="paragraph" w:customStyle="1" w:styleId="ListParagraph">
    <w:name w:val="List Paragraph"/>
    <w:basedOn w:val="a"/>
    <w:link w:val="ListParagraphChar1"/>
    <w:rsid w:val="00E63003"/>
    <w:pPr>
      <w:ind w:left="720"/>
      <w:contextualSpacing/>
    </w:pPr>
  </w:style>
  <w:style w:type="paragraph" w:styleId="a3">
    <w:name w:val="Body Text"/>
    <w:basedOn w:val="a"/>
    <w:link w:val="a4"/>
    <w:rsid w:val="00E63003"/>
    <w:pPr>
      <w:spacing w:after="120"/>
    </w:pPr>
  </w:style>
  <w:style w:type="character" w:customStyle="1" w:styleId="a4">
    <w:name w:val="Основной текст Знак"/>
    <w:link w:val="a3"/>
    <w:locked/>
    <w:rsid w:val="00E63003"/>
    <w:rPr>
      <w:rFonts w:ascii="Calibri" w:hAnsi="Calibri"/>
      <w:sz w:val="22"/>
      <w:szCs w:val="22"/>
      <w:lang w:val="ru-RU" w:eastAsia="en-US" w:bidi="ar-SA"/>
    </w:rPr>
  </w:style>
  <w:style w:type="paragraph" w:styleId="11">
    <w:name w:val="toc 1"/>
    <w:basedOn w:val="a"/>
    <w:next w:val="a"/>
    <w:autoRedefine/>
    <w:rsid w:val="00C32E94"/>
    <w:pPr>
      <w:tabs>
        <w:tab w:val="left" w:pos="440"/>
        <w:tab w:val="right" w:leader="dot" w:pos="9345"/>
      </w:tabs>
      <w:spacing w:after="100"/>
      <w:jc w:val="both"/>
    </w:pPr>
    <w:rPr>
      <w:rFonts w:ascii="Times New Roman" w:hAnsi="Times New Roman"/>
      <w:noProof/>
      <w:sz w:val="28"/>
      <w:szCs w:val="28"/>
    </w:rPr>
  </w:style>
  <w:style w:type="paragraph" w:styleId="a5">
    <w:name w:val="Body Text Indent"/>
    <w:basedOn w:val="a"/>
    <w:link w:val="a6"/>
    <w:rsid w:val="00E63003"/>
    <w:pPr>
      <w:spacing w:after="120" w:line="240" w:lineRule="auto"/>
      <w:ind w:left="283"/>
    </w:pPr>
    <w:rPr>
      <w:rFonts w:ascii="Times New Roman" w:eastAsia="Calibri" w:hAnsi="Times New Roman"/>
      <w:sz w:val="24"/>
      <w:szCs w:val="24"/>
      <w:lang w:eastAsia="ru-RU"/>
    </w:rPr>
  </w:style>
  <w:style w:type="character" w:customStyle="1" w:styleId="a6">
    <w:name w:val="Основной текст с отступом Знак"/>
    <w:link w:val="a5"/>
    <w:locked/>
    <w:rsid w:val="00E63003"/>
    <w:rPr>
      <w:rFonts w:eastAsia="Calibri"/>
      <w:sz w:val="24"/>
      <w:szCs w:val="24"/>
      <w:lang w:val="ru-RU" w:eastAsia="ru-RU" w:bidi="ar-SA"/>
    </w:rPr>
  </w:style>
  <w:style w:type="paragraph" w:styleId="HTML">
    <w:name w:val="HTML Preformatted"/>
    <w:basedOn w:val="a"/>
    <w:link w:val="HTML0"/>
    <w:rsid w:val="00E63003"/>
    <w:pPr>
      <w:spacing w:after="0" w:line="240" w:lineRule="auto"/>
    </w:pPr>
    <w:rPr>
      <w:rFonts w:ascii="Courier New" w:eastAsia="Calibri" w:hAnsi="Courier New" w:cs="Courier New"/>
      <w:sz w:val="20"/>
      <w:szCs w:val="20"/>
    </w:rPr>
  </w:style>
  <w:style w:type="character" w:customStyle="1" w:styleId="HTML0">
    <w:name w:val="Стандартный HTML Знак"/>
    <w:link w:val="HTML"/>
    <w:locked/>
    <w:rsid w:val="00E63003"/>
    <w:rPr>
      <w:rFonts w:ascii="Courier New" w:eastAsia="Calibri" w:hAnsi="Courier New" w:cs="Courier New"/>
      <w:lang w:val="ru-RU" w:eastAsia="en-US" w:bidi="ar-SA"/>
    </w:rPr>
  </w:style>
  <w:style w:type="character" w:styleId="a7">
    <w:name w:val="footnote reference"/>
    <w:aliases w:val="Знак сноски 1,Знак сноски-FN,Ciae niinee-FN,Referencia nota al pie"/>
    <w:rsid w:val="00E63003"/>
    <w:rPr>
      <w:rFonts w:cs="Times New Roman"/>
      <w:vertAlign w:val="superscript"/>
    </w:rPr>
  </w:style>
  <w:style w:type="character" w:customStyle="1" w:styleId="ListParagraphChar1">
    <w:name w:val="List Paragraph Char1"/>
    <w:link w:val="ListParagraph"/>
    <w:locked/>
    <w:rsid w:val="00E63003"/>
    <w:rPr>
      <w:rFonts w:ascii="Calibri" w:hAnsi="Calibri"/>
      <w:sz w:val="22"/>
      <w:szCs w:val="22"/>
      <w:lang w:val="ru-RU" w:eastAsia="en-US" w:bidi="ar-SA"/>
    </w:rPr>
  </w:style>
  <w:style w:type="paragraph" w:customStyle="1" w:styleId="31">
    <w:name w:val="Текст3"/>
    <w:basedOn w:val="a"/>
    <w:rsid w:val="00E63003"/>
    <w:pPr>
      <w:widowControl w:val="0"/>
      <w:spacing w:after="0" w:line="240" w:lineRule="auto"/>
    </w:pPr>
    <w:rPr>
      <w:rFonts w:ascii="Courier New" w:eastAsia="Calibri" w:hAnsi="Courier New"/>
      <w:sz w:val="20"/>
      <w:szCs w:val="20"/>
      <w:lang w:eastAsia="ru-RU"/>
    </w:rPr>
  </w:style>
  <w:style w:type="paragraph" w:styleId="a8">
    <w:name w:val="footer"/>
    <w:basedOn w:val="a"/>
    <w:rsid w:val="00EE38FC"/>
    <w:pPr>
      <w:tabs>
        <w:tab w:val="center" w:pos="4677"/>
        <w:tab w:val="right" w:pos="9355"/>
      </w:tabs>
    </w:pPr>
  </w:style>
  <w:style w:type="character" w:styleId="a9">
    <w:name w:val="page number"/>
    <w:basedOn w:val="a0"/>
    <w:rsid w:val="00EE38FC"/>
  </w:style>
  <w:style w:type="paragraph" w:styleId="21">
    <w:name w:val="toc 2"/>
    <w:basedOn w:val="a"/>
    <w:next w:val="a"/>
    <w:autoRedefine/>
    <w:semiHidden/>
    <w:rsid w:val="00FD5D62"/>
    <w:rPr>
      <w:rFonts w:ascii="Times New Roman" w:hAnsi="Times New Roman"/>
      <w:b/>
      <w:sz w:val="28"/>
      <w:szCs w:val="28"/>
    </w:rPr>
  </w:style>
  <w:style w:type="paragraph" w:styleId="aa">
    <w:name w:val="Normal (Web)"/>
    <w:aliases w:val="Normal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b"/>
    <w:uiPriority w:val="99"/>
    <w:qFormat/>
    <w:rsid w:val="00E072DF"/>
    <w:pPr>
      <w:spacing w:before="40" w:after="40" w:line="240" w:lineRule="auto"/>
    </w:pPr>
    <w:rPr>
      <w:rFonts w:ascii="Arial" w:eastAsia="Calibri" w:hAnsi="Arial" w:cs="Arial"/>
      <w:color w:val="000000"/>
      <w:sz w:val="20"/>
      <w:szCs w:val="20"/>
      <w:lang w:eastAsia="ru-RU"/>
    </w:rPr>
  </w:style>
  <w:style w:type="paragraph" w:styleId="22">
    <w:name w:val="Body Text 2"/>
    <w:basedOn w:val="a"/>
    <w:rsid w:val="00BC09F9"/>
    <w:pPr>
      <w:spacing w:after="120" w:line="480" w:lineRule="auto"/>
    </w:pPr>
  </w:style>
  <w:style w:type="character" w:styleId="ac">
    <w:name w:val="Hyperlink"/>
    <w:rsid w:val="00BC09F9"/>
    <w:rPr>
      <w:rFonts w:cs="Times New Roman"/>
      <w:color w:val="0000FF"/>
      <w:u w:val="single"/>
    </w:rPr>
  </w:style>
  <w:style w:type="paragraph" w:styleId="ad">
    <w:name w:val="Normal Indent"/>
    <w:basedOn w:val="a"/>
    <w:rsid w:val="00BC09F9"/>
    <w:pPr>
      <w:spacing w:after="0" w:line="240" w:lineRule="auto"/>
      <w:ind w:left="708"/>
    </w:pPr>
    <w:rPr>
      <w:rFonts w:ascii="Times New Roman" w:eastAsia="Calibri" w:hAnsi="Times New Roman"/>
      <w:sz w:val="24"/>
      <w:szCs w:val="20"/>
      <w:lang w:eastAsia="ru-RU"/>
    </w:rPr>
  </w:style>
  <w:style w:type="paragraph" w:customStyle="1" w:styleId="Default">
    <w:name w:val="Default"/>
    <w:rsid w:val="00BC09F9"/>
    <w:pPr>
      <w:autoSpaceDE w:val="0"/>
      <w:autoSpaceDN w:val="0"/>
      <w:adjustRightInd w:val="0"/>
    </w:pPr>
    <w:rPr>
      <w:color w:val="000000"/>
      <w:sz w:val="24"/>
      <w:szCs w:val="24"/>
    </w:rPr>
  </w:style>
  <w:style w:type="paragraph" w:customStyle="1" w:styleId="12">
    <w:name w:val="Текст1"/>
    <w:basedOn w:val="a"/>
    <w:rsid w:val="006F6B76"/>
    <w:pPr>
      <w:widowControl w:val="0"/>
      <w:spacing w:after="0" w:line="240" w:lineRule="auto"/>
    </w:pPr>
    <w:rPr>
      <w:rFonts w:ascii="Courier New" w:eastAsia="Calibri" w:hAnsi="Courier New"/>
      <w:sz w:val="20"/>
      <w:szCs w:val="20"/>
      <w:lang w:eastAsia="ru-RU"/>
    </w:rPr>
  </w:style>
  <w:style w:type="paragraph" w:styleId="32">
    <w:name w:val="toc 3"/>
    <w:basedOn w:val="a"/>
    <w:next w:val="a"/>
    <w:autoRedefine/>
    <w:semiHidden/>
    <w:rsid w:val="0052076C"/>
    <w:rPr>
      <w:rFonts w:ascii="Times New Roman" w:hAnsi="Times New Roman"/>
      <w:i/>
      <w:sz w:val="28"/>
      <w:szCs w:val="28"/>
    </w:rPr>
  </w:style>
  <w:style w:type="paragraph" w:customStyle="1" w:styleId="15">
    <w:name w:val="Подзаголовок 15"/>
    <w:basedOn w:val="a"/>
    <w:link w:val="150"/>
    <w:rsid w:val="00190CE9"/>
    <w:pPr>
      <w:keepNext/>
      <w:spacing w:after="0" w:line="360" w:lineRule="auto"/>
      <w:ind w:firstLine="567"/>
      <w:contextualSpacing/>
      <w:jc w:val="both"/>
    </w:pPr>
    <w:rPr>
      <w:rFonts w:ascii="Times New Roman" w:eastAsia="Calibri" w:hAnsi="Times New Roman"/>
      <w:b/>
      <w:sz w:val="28"/>
    </w:rPr>
  </w:style>
  <w:style w:type="character" w:customStyle="1" w:styleId="150">
    <w:name w:val="Подзаголовок 15 Знак"/>
    <w:link w:val="15"/>
    <w:locked/>
    <w:rsid w:val="00190CE9"/>
    <w:rPr>
      <w:rFonts w:eastAsia="Calibri"/>
      <w:b/>
      <w:sz w:val="28"/>
      <w:szCs w:val="22"/>
      <w:lang w:val="ru-RU" w:eastAsia="en-US" w:bidi="ar-SA"/>
    </w:rPr>
  </w:style>
  <w:style w:type="paragraph" w:customStyle="1" w:styleId="23">
    <w:name w:val="Без интервала2"/>
    <w:rsid w:val="00190CE9"/>
    <w:pPr>
      <w:tabs>
        <w:tab w:val="left" w:pos="708"/>
      </w:tabs>
      <w:suppressAutoHyphens/>
      <w:spacing w:line="100" w:lineRule="atLeast"/>
    </w:pPr>
    <w:rPr>
      <w:rFonts w:ascii="Calibri" w:hAnsi="Calibri"/>
      <w:color w:val="00000A"/>
      <w:sz w:val="24"/>
      <w:szCs w:val="24"/>
      <w:lang w:eastAsia="hi-IN" w:bidi="hi-IN"/>
    </w:rPr>
  </w:style>
  <w:style w:type="paragraph" w:customStyle="1" w:styleId="13">
    <w:name w:val="Обычный отступ1"/>
    <w:basedOn w:val="a"/>
    <w:rsid w:val="00190CE9"/>
    <w:pPr>
      <w:tabs>
        <w:tab w:val="left" w:pos="708"/>
      </w:tabs>
      <w:suppressAutoHyphens/>
      <w:spacing w:after="0" w:line="100" w:lineRule="atLeast"/>
      <w:ind w:left="708"/>
    </w:pPr>
    <w:rPr>
      <w:rFonts w:ascii="Times New Roman" w:eastAsia="Calibri" w:hAnsi="Times New Roman"/>
      <w:color w:val="00000A"/>
      <w:sz w:val="24"/>
      <w:szCs w:val="24"/>
      <w:lang w:eastAsia="ar-SA"/>
    </w:rPr>
  </w:style>
  <w:style w:type="paragraph" w:styleId="ae">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
    <w:link w:val="af"/>
    <w:rsid w:val="002F439D"/>
    <w:pPr>
      <w:spacing w:after="0" w:line="240" w:lineRule="auto"/>
    </w:pPr>
    <w:rPr>
      <w:rFonts w:ascii="Times New Roman" w:hAnsi="Times New Roman"/>
      <w:sz w:val="20"/>
      <w:szCs w:val="20"/>
      <w:lang w:eastAsia="ru-RU"/>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e"/>
    <w:locked/>
    <w:rsid w:val="002F439D"/>
    <w:rPr>
      <w:lang w:val="ru-RU" w:eastAsia="ru-RU" w:bidi="ar-SA"/>
    </w:rPr>
  </w:style>
  <w:style w:type="paragraph" w:customStyle="1" w:styleId="ListParagraph1">
    <w:name w:val="List Paragraph1"/>
    <w:aliases w:val="List Paragraph,Абзац списка1,ПАРАГРАФ,Абзац списка для документа"/>
    <w:basedOn w:val="a"/>
    <w:link w:val="ListParagraphChar"/>
    <w:uiPriority w:val="34"/>
    <w:qFormat/>
    <w:rsid w:val="00900B44"/>
    <w:pPr>
      <w:ind w:left="720"/>
      <w:contextualSpacing/>
    </w:pPr>
    <w:rPr>
      <w:rFonts w:eastAsia="Calibri"/>
    </w:rPr>
  </w:style>
  <w:style w:type="character" w:customStyle="1" w:styleId="ListParagraphChar">
    <w:name w:val="List Paragraph Char"/>
    <w:aliases w:val="ПАРАГРАФ Char,Абзац списка для документа Char"/>
    <w:link w:val="ListParagraph1"/>
    <w:locked/>
    <w:rsid w:val="00900B44"/>
    <w:rPr>
      <w:rFonts w:ascii="Calibri" w:eastAsia="Calibri" w:hAnsi="Calibri"/>
      <w:sz w:val="22"/>
      <w:szCs w:val="22"/>
      <w:lang w:val="ru-RU" w:eastAsia="en-US" w:bidi="ar-SA"/>
    </w:rPr>
  </w:style>
  <w:style w:type="character" w:customStyle="1" w:styleId="blk">
    <w:name w:val="blk"/>
    <w:rsid w:val="00CB2A13"/>
    <w:rPr>
      <w:rFonts w:cs="Times New Roman"/>
    </w:rPr>
  </w:style>
  <w:style w:type="paragraph" w:customStyle="1" w:styleId="af0">
    <w:name w:val="Основной Текст"/>
    <w:rsid w:val="00940E24"/>
    <w:pPr>
      <w:spacing w:line="200" w:lineRule="atLeast"/>
      <w:ind w:firstLine="283"/>
      <w:jc w:val="both"/>
    </w:pPr>
    <w:rPr>
      <w:rFonts w:ascii="Arial" w:hAnsi="Arial"/>
      <w:snapToGrid w:val="0"/>
      <w:color w:val="000000"/>
      <w:sz w:val="18"/>
    </w:rPr>
  </w:style>
  <w:style w:type="paragraph" w:customStyle="1" w:styleId="14">
    <w:name w:val="Обычный1"/>
    <w:rsid w:val="00940E24"/>
    <w:pPr>
      <w:spacing w:before="100" w:after="100"/>
    </w:pPr>
    <w:rPr>
      <w:sz w:val="24"/>
    </w:rPr>
  </w:style>
  <w:style w:type="character" w:customStyle="1" w:styleId="af1">
    <w:name w:val="Абзац списка Знак"/>
    <w:aliases w:val="ПАРАГРАФ Знак,Абзац списка для документа Знак"/>
    <w:rsid w:val="00940E24"/>
    <w:rPr>
      <w:sz w:val="24"/>
      <w:szCs w:val="24"/>
    </w:rPr>
  </w:style>
  <w:style w:type="character" w:customStyle="1" w:styleId="extended-textshort">
    <w:name w:val="extended-text__short"/>
    <w:basedOn w:val="a0"/>
    <w:rsid w:val="00940E24"/>
  </w:style>
  <w:style w:type="paragraph" w:customStyle="1" w:styleId="af2">
    <w:name w:val="Знак"/>
    <w:basedOn w:val="a"/>
    <w:rsid w:val="00CE66EC"/>
    <w:pPr>
      <w:spacing w:before="100" w:beforeAutospacing="1" w:after="100" w:afterAutospacing="1" w:line="240" w:lineRule="auto"/>
    </w:pPr>
    <w:rPr>
      <w:rFonts w:ascii="Tahoma" w:hAnsi="Tahoma"/>
      <w:sz w:val="20"/>
      <w:szCs w:val="20"/>
      <w:lang w:val="en-US"/>
    </w:rPr>
  </w:style>
  <w:style w:type="character" w:customStyle="1" w:styleId="TableFootnotelast2">
    <w:name w:val="Table_Footnote_last Знак2"/>
    <w:aliases w:val="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single space Знак Знак1"/>
    <w:locked/>
    <w:rsid w:val="00CE66EC"/>
    <w:rPr>
      <w:smallCaps/>
      <w:spacing w:val="-16"/>
      <w:sz w:val="28"/>
    </w:rPr>
  </w:style>
  <w:style w:type="paragraph" w:customStyle="1" w:styleId="af3">
    <w:name w:val="Таблица"/>
    <w:basedOn w:val="a"/>
    <w:next w:val="a"/>
    <w:autoRedefine/>
    <w:rsid w:val="00AF4597"/>
    <w:pPr>
      <w:keepNext/>
      <w:spacing w:after="0"/>
      <w:ind w:firstLine="709"/>
      <w:jc w:val="both"/>
    </w:pPr>
    <w:rPr>
      <w:rFonts w:ascii="Times New Roman" w:eastAsia="Calibri" w:hAnsi="Times New Roman"/>
      <w:b/>
      <w:sz w:val="28"/>
      <w:szCs w:val="28"/>
      <w:lang w:eastAsia="ru-RU"/>
    </w:rPr>
  </w:style>
  <w:style w:type="paragraph" w:styleId="af4">
    <w:name w:val="Document Map"/>
    <w:basedOn w:val="a"/>
    <w:semiHidden/>
    <w:rsid w:val="00F83BC3"/>
    <w:pPr>
      <w:shd w:val="clear" w:color="auto" w:fill="000080"/>
    </w:pPr>
    <w:rPr>
      <w:rFonts w:ascii="Tahoma" w:hAnsi="Tahoma" w:cs="Tahoma"/>
      <w:sz w:val="20"/>
      <w:szCs w:val="20"/>
    </w:rPr>
  </w:style>
  <w:style w:type="paragraph" w:customStyle="1" w:styleId="p10">
    <w:name w:val="p10"/>
    <w:basedOn w:val="a"/>
    <w:rsid w:val="004E013B"/>
    <w:pPr>
      <w:spacing w:before="100" w:beforeAutospacing="1" w:after="100" w:afterAutospacing="1" w:line="240" w:lineRule="auto"/>
    </w:pPr>
    <w:rPr>
      <w:rFonts w:ascii="Times New Roman" w:eastAsia="Calibri" w:hAnsi="Times New Roman"/>
      <w:sz w:val="24"/>
      <w:szCs w:val="24"/>
      <w:lang w:eastAsia="ru-RU"/>
    </w:rPr>
  </w:style>
  <w:style w:type="paragraph" w:customStyle="1" w:styleId="NoSpacing">
    <w:name w:val="No Spacing"/>
    <w:rsid w:val="00F826BB"/>
    <w:pPr>
      <w:suppressAutoHyphens/>
    </w:pPr>
    <w:rPr>
      <w:lang w:eastAsia="ar-SA"/>
    </w:rPr>
  </w:style>
  <w:style w:type="paragraph" w:customStyle="1" w:styleId="ConsPlusNormal">
    <w:name w:val="ConsPlusNormal"/>
    <w:rsid w:val="00F826BB"/>
    <w:pPr>
      <w:widowControl w:val="0"/>
      <w:autoSpaceDE w:val="0"/>
      <w:autoSpaceDN w:val="0"/>
      <w:adjustRightInd w:val="0"/>
      <w:ind w:firstLine="720"/>
    </w:pPr>
    <w:rPr>
      <w:rFonts w:ascii="Arial" w:eastAsia="Calibri" w:hAnsi="Arial" w:cs="Arial"/>
    </w:rPr>
  </w:style>
  <w:style w:type="paragraph" w:customStyle="1" w:styleId="Style3">
    <w:name w:val="Style3"/>
    <w:basedOn w:val="a"/>
    <w:rsid w:val="00F826BB"/>
    <w:pPr>
      <w:widowControl w:val="0"/>
      <w:autoSpaceDE w:val="0"/>
      <w:autoSpaceDN w:val="0"/>
      <w:adjustRightInd w:val="0"/>
      <w:spacing w:after="0" w:line="329" w:lineRule="exact"/>
      <w:ind w:firstLine="547"/>
      <w:jc w:val="both"/>
    </w:pPr>
    <w:rPr>
      <w:rFonts w:ascii="Courier New" w:eastAsia="Calibri" w:hAnsi="Courier New"/>
      <w:sz w:val="24"/>
      <w:szCs w:val="24"/>
      <w:lang w:eastAsia="ru-RU"/>
    </w:rPr>
  </w:style>
  <w:style w:type="character" w:customStyle="1" w:styleId="FontStyle13">
    <w:name w:val="Font Style13"/>
    <w:rsid w:val="00F826BB"/>
    <w:rPr>
      <w:rFonts w:ascii="Times New Roman" w:hAnsi="Times New Roman"/>
      <w:sz w:val="26"/>
    </w:rPr>
  </w:style>
  <w:style w:type="paragraph" w:styleId="af5">
    <w:name w:val="caption"/>
    <w:basedOn w:val="a"/>
    <w:next w:val="a"/>
    <w:qFormat/>
    <w:rsid w:val="00F826BB"/>
    <w:pPr>
      <w:keepNext/>
      <w:spacing w:before="100" w:beforeAutospacing="1" w:after="0" w:line="240" w:lineRule="auto"/>
      <w:ind w:firstLine="567"/>
      <w:jc w:val="both"/>
    </w:pPr>
    <w:rPr>
      <w:rFonts w:ascii="Times New Roman" w:hAnsi="Times New Roman"/>
      <w:b/>
      <w:sz w:val="28"/>
      <w:szCs w:val="28"/>
    </w:rPr>
  </w:style>
  <w:style w:type="paragraph" w:styleId="af6">
    <w:name w:val="Balloon Text"/>
    <w:basedOn w:val="a"/>
    <w:link w:val="af7"/>
    <w:semiHidden/>
    <w:rsid w:val="004F6C43"/>
    <w:pPr>
      <w:spacing w:after="0" w:line="240" w:lineRule="auto"/>
    </w:pPr>
    <w:rPr>
      <w:rFonts w:ascii="Tahoma" w:hAnsi="Tahoma" w:cs="Tahoma"/>
      <w:sz w:val="16"/>
      <w:szCs w:val="16"/>
      <w:lang w:eastAsia="ru-RU"/>
    </w:rPr>
  </w:style>
  <w:style w:type="character" w:customStyle="1" w:styleId="af7">
    <w:name w:val="Текст выноски Знак"/>
    <w:link w:val="af6"/>
    <w:semiHidden/>
    <w:locked/>
    <w:rsid w:val="004F6C43"/>
    <w:rPr>
      <w:rFonts w:ascii="Tahoma" w:hAnsi="Tahoma" w:cs="Tahoma"/>
      <w:sz w:val="16"/>
      <w:szCs w:val="16"/>
      <w:lang w:val="ru-RU" w:eastAsia="ru-RU" w:bidi="ar-SA"/>
    </w:rPr>
  </w:style>
  <w:style w:type="character" w:customStyle="1" w:styleId="40">
    <w:name w:val="Заголовок 4 Знак"/>
    <w:link w:val="4"/>
    <w:semiHidden/>
    <w:locked/>
    <w:rsid w:val="004F6C43"/>
    <w:rPr>
      <w:rFonts w:ascii="Cambria" w:hAnsi="Cambria"/>
      <w:b/>
      <w:bCs/>
      <w:i/>
      <w:iCs/>
      <w:color w:val="4F81BD"/>
      <w:sz w:val="22"/>
      <w:szCs w:val="22"/>
      <w:lang w:val="ru-RU" w:eastAsia="ru-RU" w:bidi="ar-SA"/>
    </w:rPr>
  </w:style>
  <w:style w:type="paragraph" w:customStyle="1" w:styleId="p2">
    <w:name w:val="p2"/>
    <w:basedOn w:val="a"/>
    <w:rsid w:val="00E12B67"/>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E12B67"/>
    <w:rPr>
      <w:rFonts w:cs="Times New Roman"/>
    </w:rPr>
  </w:style>
  <w:style w:type="character" w:styleId="af8">
    <w:name w:val="Strong"/>
    <w:qFormat/>
    <w:rsid w:val="00E12B67"/>
    <w:rPr>
      <w:rFonts w:cs="Times New Roman"/>
      <w:b/>
    </w:rPr>
  </w:style>
  <w:style w:type="table" w:styleId="af9">
    <w:name w:val="Table Grid"/>
    <w:basedOn w:val="a1"/>
    <w:uiPriority w:val="39"/>
    <w:rsid w:val="00E12B6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header"/>
    <w:basedOn w:val="a"/>
    <w:link w:val="afb"/>
    <w:rsid w:val="00E12B67"/>
    <w:pPr>
      <w:widowControl w:val="0"/>
      <w:suppressLineNumbers/>
      <w:tabs>
        <w:tab w:val="center" w:pos="4819"/>
        <w:tab w:val="right" w:pos="9638"/>
      </w:tabs>
      <w:suppressAutoHyphens/>
      <w:spacing w:after="0" w:line="240" w:lineRule="auto"/>
    </w:pPr>
    <w:rPr>
      <w:rFonts w:ascii="Arial" w:eastAsia="SimSun" w:hAnsi="Arial" w:cs="Mangal"/>
      <w:kern w:val="1"/>
      <w:sz w:val="20"/>
      <w:szCs w:val="24"/>
      <w:lang w:eastAsia="hi-IN" w:bidi="hi-IN"/>
    </w:rPr>
  </w:style>
  <w:style w:type="character" w:customStyle="1" w:styleId="afb">
    <w:name w:val="Верхний колонтитул Знак"/>
    <w:link w:val="afa"/>
    <w:locked/>
    <w:rsid w:val="00E12B67"/>
    <w:rPr>
      <w:rFonts w:ascii="Arial" w:eastAsia="SimSun" w:hAnsi="Arial" w:cs="Mangal"/>
      <w:kern w:val="1"/>
      <w:szCs w:val="24"/>
      <w:lang w:val="ru-RU" w:eastAsia="hi-IN" w:bidi="hi-IN"/>
    </w:rPr>
  </w:style>
  <w:style w:type="paragraph" w:customStyle="1" w:styleId="310">
    <w:name w:val="Основной текст с отступом 31"/>
    <w:basedOn w:val="a"/>
    <w:rsid w:val="00E12B67"/>
    <w:pPr>
      <w:widowControl w:val="0"/>
      <w:suppressAutoHyphens/>
      <w:spacing w:after="120" w:line="240" w:lineRule="auto"/>
      <w:ind w:left="283"/>
    </w:pPr>
    <w:rPr>
      <w:rFonts w:ascii="Arial" w:eastAsia="SimSun" w:hAnsi="Arial" w:cs="Mangal"/>
      <w:kern w:val="1"/>
      <w:sz w:val="16"/>
      <w:szCs w:val="16"/>
      <w:lang w:eastAsia="hi-IN" w:bidi="hi-IN"/>
    </w:rPr>
  </w:style>
  <w:style w:type="paragraph" w:customStyle="1" w:styleId="16">
    <w:name w:val="Без интервала1"/>
    <w:link w:val="NoSpacingChar"/>
    <w:rsid w:val="00E12B67"/>
    <w:pPr>
      <w:suppressAutoHyphens/>
    </w:pPr>
    <w:rPr>
      <w:sz w:val="22"/>
      <w:szCs w:val="22"/>
      <w:lang w:eastAsia="ar-SA"/>
    </w:rPr>
  </w:style>
  <w:style w:type="paragraph" w:customStyle="1" w:styleId="ListParagraph2">
    <w:name w:val="List Paragraph2"/>
    <w:basedOn w:val="a"/>
    <w:rsid w:val="00E12B67"/>
    <w:pPr>
      <w:ind w:left="720"/>
      <w:contextualSpacing/>
    </w:pPr>
  </w:style>
  <w:style w:type="character" w:customStyle="1" w:styleId="NoSpacingChar">
    <w:name w:val="No Spacing Char"/>
    <w:link w:val="16"/>
    <w:locked/>
    <w:rsid w:val="00E12B67"/>
    <w:rPr>
      <w:sz w:val="22"/>
      <w:szCs w:val="22"/>
      <w:lang w:val="ru-RU" w:eastAsia="ar-SA" w:bidi="ar-SA"/>
    </w:rPr>
  </w:style>
  <w:style w:type="paragraph" w:customStyle="1" w:styleId="NoSpacing1">
    <w:name w:val="No Spacing1"/>
    <w:rsid w:val="00E12B67"/>
    <w:pPr>
      <w:suppressAutoHyphens/>
    </w:pPr>
    <w:rPr>
      <w:lang w:eastAsia="ar-SA"/>
    </w:rPr>
  </w:style>
  <w:style w:type="paragraph" w:customStyle="1" w:styleId="ConsNormal">
    <w:name w:val="ConsNormal"/>
    <w:uiPriority w:val="99"/>
    <w:rsid w:val="00F57883"/>
    <w:pPr>
      <w:widowControl w:val="0"/>
      <w:autoSpaceDE w:val="0"/>
      <w:autoSpaceDN w:val="0"/>
      <w:adjustRightInd w:val="0"/>
      <w:ind w:right="19772" w:firstLine="720"/>
    </w:pPr>
    <w:rPr>
      <w:rFonts w:ascii="Arial" w:hAnsi="Arial" w:cs="Arial"/>
      <w:sz w:val="28"/>
      <w:szCs w:val="28"/>
    </w:rPr>
  </w:style>
  <w:style w:type="paragraph" w:customStyle="1" w:styleId="afc">
    <w:basedOn w:val="a"/>
    <w:next w:val="aa"/>
    <w:rsid w:val="00753BBB"/>
    <w:pPr>
      <w:spacing w:before="40" w:after="40" w:line="240" w:lineRule="auto"/>
    </w:pPr>
    <w:rPr>
      <w:rFonts w:ascii="Arial" w:eastAsia="Calibri" w:hAnsi="Arial" w:cs="Arial"/>
      <w:color w:val="000000"/>
      <w:sz w:val="20"/>
      <w:szCs w:val="20"/>
      <w:lang w:eastAsia="ru-RU"/>
    </w:rPr>
  </w:style>
  <w:style w:type="paragraph" w:customStyle="1" w:styleId="afd">
    <w:basedOn w:val="a"/>
    <w:next w:val="aa"/>
    <w:rsid w:val="007B3661"/>
    <w:pPr>
      <w:spacing w:before="40" w:after="40" w:line="240" w:lineRule="auto"/>
    </w:pPr>
    <w:rPr>
      <w:rFonts w:ascii="Arial" w:eastAsia="Calibri" w:hAnsi="Arial" w:cs="Arial"/>
      <w:color w:val="000000"/>
      <w:sz w:val="20"/>
      <w:szCs w:val="20"/>
      <w:lang w:eastAsia="ru-RU"/>
    </w:rPr>
  </w:style>
  <w:style w:type="character" w:customStyle="1" w:styleId="Hyperlink2">
    <w:name w:val="Hyperlink.2"/>
    <w:rsid w:val="0023628E"/>
    <w:rPr>
      <w:rFonts w:ascii="Times New Roman" w:eastAsia="Times New Roman" w:hAnsi="Times New Roman" w:cs="Times New Roman"/>
      <w:sz w:val="28"/>
      <w:szCs w:val="28"/>
    </w:rPr>
  </w:style>
  <w:style w:type="character" w:customStyle="1" w:styleId="afe">
    <w:name w:val="Нет"/>
    <w:rsid w:val="0023628E"/>
  </w:style>
  <w:style w:type="paragraph" w:customStyle="1" w:styleId="aff">
    <w:name w:val="По умолчанию"/>
    <w:rsid w:val="007D47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table" w:customStyle="1" w:styleId="17">
    <w:name w:val="Сетка таблицы1"/>
    <w:basedOn w:val="a1"/>
    <w:next w:val="af9"/>
    <w:uiPriority w:val="59"/>
    <w:rsid w:val="006656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basedOn w:val="a"/>
    <w:next w:val="aa"/>
    <w:rsid w:val="00EB5587"/>
    <w:pPr>
      <w:spacing w:before="40" w:after="40" w:line="240" w:lineRule="auto"/>
    </w:pPr>
    <w:rPr>
      <w:rFonts w:ascii="Arial" w:eastAsia="Calibri" w:hAnsi="Arial" w:cs="Arial"/>
      <w:color w:val="000000"/>
      <w:sz w:val="20"/>
      <w:szCs w:val="20"/>
      <w:lang w:eastAsia="ru-RU"/>
    </w:rPr>
  </w:style>
  <w:style w:type="character" w:customStyle="1" w:styleId="18">
    <w:name w:val="Верхний колонтитул Знак1"/>
    <w:locked/>
    <w:rsid w:val="00DF3800"/>
    <w:rPr>
      <w:rFonts w:ascii="Times New Roman" w:eastAsia="Times New Roman" w:hAnsi="Times New Roman" w:cs="Times New Roman"/>
      <w:sz w:val="20"/>
      <w:szCs w:val="20"/>
      <w:lang w:eastAsia="ru-RU"/>
    </w:rPr>
  </w:style>
  <w:style w:type="character" w:customStyle="1" w:styleId="normaltextrun">
    <w:name w:val="normaltextrun"/>
    <w:rsid w:val="009353C7"/>
  </w:style>
  <w:style w:type="character" w:customStyle="1" w:styleId="eop">
    <w:name w:val="eop"/>
    <w:rsid w:val="009353C7"/>
  </w:style>
  <w:style w:type="character" w:customStyle="1" w:styleId="spellingerror">
    <w:name w:val="spellingerror"/>
    <w:rsid w:val="009353C7"/>
  </w:style>
  <w:style w:type="paragraph" w:customStyle="1" w:styleId="paragraph">
    <w:name w:val="paragraph"/>
    <w:basedOn w:val="a"/>
    <w:rsid w:val="009353C7"/>
    <w:pPr>
      <w:suppressAutoHyphens/>
      <w:spacing w:before="280" w:after="280" w:line="240" w:lineRule="auto"/>
      <w:jc w:val="both"/>
    </w:pPr>
    <w:rPr>
      <w:rFonts w:ascii="Times New Roman" w:hAnsi="Times New Roman"/>
      <w:kern w:val="1"/>
      <w:sz w:val="24"/>
      <w:szCs w:val="24"/>
      <w:lang w:eastAsia="zh-CN"/>
    </w:rPr>
  </w:style>
  <w:style w:type="character" w:customStyle="1" w:styleId="markedcontent">
    <w:name w:val="markedcontent"/>
    <w:rsid w:val="002B6210"/>
  </w:style>
  <w:style w:type="paragraph" w:styleId="aff1">
    <w:name w:val="No Spacing"/>
    <w:link w:val="aff2"/>
    <w:uiPriority w:val="1"/>
    <w:qFormat/>
    <w:rsid w:val="00C44BBD"/>
    <w:pPr>
      <w:ind w:left="714" w:right="-284" w:hanging="357"/>
    </w:pPr>
    <w:rPr>
      <w:rFonts w:ascii="Calibri" w:eastAsia="Calibri" w:hAnsi="Calibri"/>
      <w:sz w:val="22"/>
      <w:szCs w:val="22"/>
      <w:lang w:eastAsia="en-US"/>
    </w:rPr>
  </w:style>
  <w:style w:type="character" w:customStyle="1" w:styleId="ab">
    <w:name w:val="Обычный (веб) Знак"/>
    <w:aliases w:val="Normal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a"/>
    <w:uiPriority w:val="99"/>
    <w:locked/>
    <w:rsid w:val="007A47B0"/>
    <w:rPr>
      <w:rFonts w:ascii="Arial" w:eastAsia="Calibri" w:hAnsi="Arial" w:cs="Arial"/>
      <w:color w:val="000000"/>
    </w:rPr>
  </w:style>
  <w:style w:type="table" w:customStyle="1" w:styleId="24">
    <w:name w:val="Сетка таблицы2"/>
    <w:basedOn w:val="a1"/>
    <w:rsid w:val="00574570"/>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F80B2F"/>
    <w:rPr>
      <w:rFonts w:ascii="Calibri" w:hAnsi="Calibri"/>
      <w:sz w:val="22"/>
      <w:szCs w:val="22"/>
    </w:rPr>
    <w:tblPr>
      <w:tblCellMar>
        <w:top w:w="0" w:type="dxa"/>
        <w:left w:w="0" w:type="dxa"/>
        <w:bottom w:w="0" w:type="dxa"/>
        <w:right w:w="0" w:type="dxa"/>
      </w:tblCellMar>
    </w:tblPr>
  </w:style>
  <w:style w:type="character" w:customStyle="1" w:styleId="aff2">
    <w:name w:val="Без интервала Знак"/>
    <w:link w:val="aff1"/>
    <w:uiPriority w:val="1"/>
    <w:rsid w:val="00A12500"/>
    <w:rPr>
      <w:rFonts w:ascii="Calibri" w:eastAsia="Calibri" w:hAnsi="Calibri"/>
      <w:sz w:val="22"/>
      <w:szCs w:val="22"/>
      <w:lang w:eastAsia="en-US"/>
    </w:rPr>
  </w:style>
  <w:style w:type="character" w:customStyle="1" w:styleId="fontstyle01">
    <w:name w:val="fontstyle01"/>
    <w:rsid w:val="00C45A6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onkosti.ru/%D0%90%D0%B7%D0%BE%D0%B2%D1%81%D0%BA%D0%B8%D0%B9_%D0%BC%D1%83%D0%B7%D0%B5%D0%B9-%D0%B7%D0%B0%D0%BF%D0%BE%D0%B2%D0%B5%D0%B4%D0%BD%D0%B8%D0%BA" TargetMode="External"/><Relationship Id="rId13" Type="http://schemas.openxmlformats.org/officeDocument/2006/relationships/hyperlink" Target="http://azov.finansit.ru/otsenka-nedvizhimosti" TargetMode="External"/><Relationship Id="rId18" Type="http://schemas.openxmlformats.org/officeDocument/2006/relationships/hyperlink" Target="https://login.consultant.ru/link/?req=doc&amp;base=RLAW186&amp;n=155737&amp;dst=13343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zov.finansit.ru/individualnyi-bankovskii-seif" TargetMode="External"/><Relationship Id="rId17" Type="http://schemas.openxmlformats.org/officeDocument/2006/relationships/hyperlink" Target="https://login.consultant.ru/link/?req=doc&amp;base=RLAW186&amp;n=154401&amp;dst=100013" TargetMode="External"/><Relationship Id="rId2" Type="http://schemas.openxmlformats.org/officeDocument/2006/relationships/numbering" Target="numbering.xml"/><Relationship Id="rId16" Type="http://schemas.openxmlformats.org/officeDocument/2006/relationships/hyperlink" Target="https://login.consultant.ru/link/?req=doc&amp;base=RLAW186&amp;n=154401&amp;dst=10001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zov.finansit.ru/doveritelnoe-upravlenie-finansovymi-aktivami" TargetMode="External"/><Relationship Id="rId5" Type="http://schemas.openxmlformats.org/officeDocument/2006/relationships/webSettings" Target="webSettings.xml"/><Relationship Id="rId15" Type="http://schemas.openxmlformats.org/officeDocument/2006/relationships/hyperlink" Target="http://finansit.ru/bank-kredit-zayavka" TargetMode="External"/><Relationship Id="rId10" Type="http://schemas.openxmlformats.org/officeDocument/2006/relationships/hyperlink" Target="http://azov.finansit.ru/denezhnye-perevod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zov.finansit.ru/raschetno-kassovoe-obsluzhivanie" TargetMode="External"/><Relationship Id="rId14" Type="http://schemas.openxmlformats.org/officeDocument/2006/relationships/hyperlink" Target="http://azov.finansit.ru/buhgalterskie-uslug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50D1-D414-4A6B-A755-BC2666D9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27610</Words>
  <Characters>157383</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Администрация города Азова</Company>
  <LinksUpToDate>false</LinksUpToDate>
  <CharactersWithSpaces>184624</CharactersWithSpaces>
  <SharedDoc>false</SharedDoc>
  <HLinks>
    <vt:vector size="108" baseType="variant">
      <vt:variant>
        <vt:i4>1048637</vt:i4>
      </vt:variant>
      <vt:variant>
        <vt:i4>51</vt:i4>
      </vt:variant>
      <vt:variant>
        <vt:i4>0</vt:i4>
      </vt:variant>
      <vt:variant>
        <vt:i4>5</vt:i4>
      </vt:variant>
      <vt:variant>
        <vt:lpwstr/>
      </vt:variant>
      <vt:variant>
        <vt:lpwstr>_Toc517969964</vt:lpwstr>
      </vt:variant>
      <vt:variant>
        <vt:i4>1048637</vt:i4>
      </vt:variant>
      <vt:variant>
        <vt:i4>48</vt:i4>
      </vt:variant>
      <vt:variant>
        <vt:i4>0</vt:i4>
      </vt:variant>
      <vt:variant>
        <vt:i4>5</vt:i4>
      </vt:variant>
      <vt:variant>
        <vt:lpwstr/>
      </vt:variant>
      <vt:variant>
        <vt:lpwstr>_Toc517969963</vt:lpwstr>
      </vt:variant>
      <vt:variant>
        <vt:i4>1048637</vt:i4>
      </vt:variant>
      <vt:variant>
        <vt:i4>45</vt:i4>
      </vt:variant>
      <vt:variant>
        <vt:i4>0</vt:i4>
      </vt:variant>
      <vt:variant>
        <vt:i4>5</vt:i4>
      </vt:variant>
      <vt:variant>
        <vt:lpwstr/>
      </vt:variant>
      <vt:variant>
        <vt:lpwstr>_Toc517969962</vt:lpwstr>
      </vt:variant>
      <vt:variant>
        <vt:i4>3801141</vt:i4>
      </vt:variant>
      <vt:variant>
        <vt:i4>42</vt:i4>
      </vt:variant>
      <vt:variant>
        <vt:i4>0</vt:i4>
      </vt:variant>
      <vt:variant>
        <vt:i4>5</vt:i4>
      </vt:variant>
      <vt:variant>
        <vt:lpwstr>https://login.consultant.ru/link/?req=doc&amp;base=RLAW186&amp;n=155737&amp;dst=133431</vt:lpwstr>
      </vt:variant>
      <vt:variant>
        <vt:lpwstr/>
      </vt:variant>
      <vt:variant>
        <vt:i4>3997745</vt:i4>
      </vt:variant>
      <vt:variant>
        <vt:i4>39</vt:i4>
      </vt:variant>
      <vt:variant>
        <vt:i4>0</vt:i4>
      </vt:variant>
      <vt:variant>
        <vt:i4>5</vt:i4>
      </vt:variant>
      <vt:variant>
        <vt:lpwstr>https://login.consultant.ru/link/?req=doc&amp;base=RLAW186&amp;n=154401&amp;dst=100013</vt:lpwstr>
      </vt:variant>
      <vt:variant>
        <vt:lpwstr/>
      </vt:variant>
      <vt:variant>
        <vt:i4>3997745</vt:i4>
      </vt:variant>
      <vt:variant>
        <vt:i4>36</vt:i4>
      </vt:variant>
      <vt:variant>
        <vt:i4>0</vt:i4>
      </vt:variant>
      <vt:variant>
        <vt:i4>5</vt:i4>
      </vt:variant>
      <vt:variant>
        <vt:lpwstr>https://login.consultant.ru/link/?req=doc&amp;base=RLAW186&amp;n=154401&amp;dst=100013</vt:lpwstr>
      </vt:variant>
      <vt:variant>
        <vt:lpwstr/>
      </vt:variant>
      <vt:variant>
        <vt:i4>1048637</vt:i4>
      </vt:variant>
      <vt:variant>
        <vt:i4>33</vt:i4>
      </vt:variant>
      <vt:variant>
        <vt:i4>0</vt:i4>
      </vt:variant>
      <vt:variant>
        <vt:i4>5</vt:i4>
      </vt:variant>
      <vt:variant>
        <vt:lpwstr/>
      </vt:variant>
      <vt:variant>
        <vt:lpwstr>_Toc517969964</vt:lpwstr>
      </vt:variant>
      <vt:variant>
        <vt:i4>1048637</vt:i4>
      </vt:variant>
      <vt:variant>
        <vt:i4>30</vt:i4>
      </vt:variant>
      <vt:variant>
        <vt:i4>0</vt:i4>
      </vt:variant>
      <vt:variant>
        <vt:i4>5</vt:i4>
      </vt:variant>
      <vt:variant>
        <vt:lpwstr/>
      </vt:variant>
      <vt:variant>
        <vt:lpwstr>_Toc517969963</vt:lpwstr>
      </vt:variant>
      <vt:variant>
        <vt:i4>1048637</vt:i4>
      </vt:variant>
      <vt:variant>
        <vt:i4>27</vt:i4>
      </vt:variant>
      <vt:variant>
        <vt:i4>0</vt:i4>
      </vt:variant>
      <vt:variant>
        <vt:i4>5</vt:i4>
      </vt:variant>
      <vt:variant>
        <vt:lpwstr/>
      </vt:variant>
      <vt:variant>
        <vt:lpwstr>_Toc517969962</vt:lpwstr>
      </vt:variant>
      <vt:variant>
        <vt:i4>2621552</vt:i4>
      </vt:variant>
      <vt:variant>
        <vt:i4>24</vt:i4>
      </vt:variant>
      <vt:variant>
        <vt:i4>0</vt:i4>
      </vt:variant>
      <vt:variant>
        <vt:i4>5</vt:i4>
      </vt:variant>
      <vt:variant>
        <vt:lpwstr>http://finansit.ru/bank-kredit-zayavka</vt:lpwstr>
      </vt:variant>
      <vt:variant>
        <vt:lpwstr/>
      </vt:variant>
      <vt:variant>
        <vt:i4>1704012</vt:i4>
      </vt:variant>
      <vt:variant>
        <vt:i4>21</vt:i4>
      </vt:variant>
      <vt:variant>
        <vt:i4>0</vt:i4>
      </vt:variant>
      <vt:variant>
        <vt:i4>5</vt:i4>
      </vt:variant>
      <vt:variant>
        <vt:lpwstr>http://azov.finansit.ru/buhgalterskie-uslugi</vt:lpwstr>
      </vt:variant>
      <vt:variant>
        <vt:lpwstr/>
      </vt:variant>
      <vt:variant>
        <vt:i4>1376343</vt:i4>
      </vt:variant>
      <vt:variant>
        <vt:i4>18</vt:i4>
      </vt:variant>
      <vt:variant>
        <vt:i4>0</vt:i4>
      </vt:variant>
      <vt:variant>
        <vt:i4>5</vt:i4>
      </vt:variant>
      <vt:variant>
        <vt:lpwstr>http://azov.finansit.ru/otsenka-nedvizhimosti</vt:lpwstr>
      </vt:variant>
      <vt:variant>
        <vt:lpwstr/>
      </vt:variant>
      <vt:variant>
        <vt:i4>1966105</vt:i4>
      </vt:variant>
      <vt:variant>
        <vt:i4>15</vt:i4>
      </vt:variant>
      <vt:variant>
        <vt:i4>0</vt:i4>
      </vt:variant>
      <vt:variant>
        <vt:i4>5</vt:i4>
      </vt:variant>
      <vt:variant>
        <vt:lpwstr>http://azov.finansit.ru/individualnyi-bankovskii-seif</vt:lpwstr>
      </vt:variant>
      <vt:variant>
        <vt:lpwstr/>
      </vt:variant>
      <vt:variant>
        <vt:i4>4390922</vt:i4>
      </vt:variant>
      <vt:variant>
        <vt:i4>12</vt:i4>
      </vt:variant>
      <vt:variant>
        <vt:i4>0</vt:i4>
      </vt:variant>
      <vt:variant>
        <vt:i4>5</vt:i4>
      </vt:variant>
      <vt:variant>
        <vt:lpwstr>http://azov.finansit.ru/doveritelnoe-upravlenie-finansovymi-aktivami</vt:lpwstr>
      </vt:variant>
      <vt:variant>
        <vt:lpwstr/>
      </vt:variant>
      <vt:variant>
        <vt:i4>7536698</vt:i4>
      </vt:variant>
      <vt:variant>
        <vt:i4>9</vt:i4>
      </vt:variant>
      <vt:variant>
        <vt:i4>0</vt:i4>
      </vt:variant>
      <vt:variant>
        <vt:i4>5</vt:i4>
      </vt:variant>
      <vt:variant>
        <vt:lpwstr>http://azov.finansit.ru/denezhnye-perevody</vt:lpwstr>
      </vt:variant>
      <vt:variant>
        <vt:lpwstr/>
      </vt:variant>
      <vt:variant>
        <vt:i4>3</vt:i4>
      </vt:variant>
      <vt:variant>
        <vt:i4>6</vt:i4>
      </vt:variant>
      <vt:variant>
        <vt:i4>0</vt:i4>
      </vt:variant>
      <vt:variant>
        <vt:i4>5</vt:i4>
      </vt:variant>
      <vt:variant>
        <vt:lpwstr>http://azov.finansit.ru/raschetno-kassovoe-obsluzhivanie</vt:lpwstr>
      </vt:variant>
      <vt:variant>
        <vt:lpwstr/>
      </vt:variant>
      <vt:variant>
        <vt:i4>2555956</vt:i4>
      </vt:variant>
      <vt:variant>
        <vt:i4>3</vt:i4>
      </vt:variant>
      <vt:variant>
        <vt:i4>0</vt:i4>
      </vt:variant>
      <vt:variant>
        <vt:i4>5</vt:i4>
      </vt:variant>
      <vt:variant>
        <vt:lpwstr>https://tonkosti.ru/%D0%9C%D0%B5%D0%BC%D0%BE%D1%80%D0%B8%D0%B0%D0%BB%D1%8C%D0%BD%D1%8B%D0%B9_%D0%BA%D0%BE%D0%BC%D0%BF%D0%BB%D0%B5%D0%BA%D1%81_%D0%A0._%D0%9B._%D0%A1%D0%B0%D0%BC%D0%BE%D0%B9%D0%BB%D0%BE%D0%B2%D0%B8%D1%87%D0%B0</vt:lpwstr>
      </vt:variant>
      <vt:variant>
        <vt:lpwstr/>
      </vt:variant>
      <vt:variant>
        <vt:i4>5767279</vt:i4>
      </vt:variant>
      <vt:variant>
        <vt:i4>0</vt:i4>
      </vt:variant>
      <vt:variant>
        <vt:i4>0</vt:i4>
      </vt:variant>
      <vt:variant>
        <vt:i4>5</vt:i4>
      </vt:variant>
      <vt:variant>
        <vt:lpwstr>https://tonkosti.ru/%D0%90%D0%B7%D0%BE%D0%B2%D1%81%D0%BA%D0%B8%D0%B9_%D0%BC%D1%83%D0%B7%D0%B5%D0%B9-%D0%B7%D0%B0%D0%BF%D0%BE%D0%B2%D0%B5%D0%B4%D0%BD%D0%B8%D0%BA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Экономический отдел</dc:creator>
  <cp:keywords/>
  <cp:lastModifiedBy>Кирилова Елена Анатольевна</cp:lastModifiedBy>
  <cp:revision>2</cp:revision>
  <cp:lastPrinted>2026-05-15T13:03:00Z</cp:lastPrinted>
  <dcterms:created xsi:type="dcterms:W3CDTF">2026-05-27T12:42:00Z</dcterms:created>
  <dcterms:modified xsi:type="dcterms:W3CDTF">2026-05-27T12:42:00Z</dcterms:modified>
</cp:coreProperties>
</file>