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119E" w:rsidRPr="0033119E" w:rsidRDefault="0033119E" w:rsidP="0033119E">
      <w:pPr>
        <w:ind w:firstLine="0"/>
        <w:jc w:val="center"/>
        <w:rPr>
          <w:rFonts w:eastAsia="Calibri"/>
          <w:color w:val="auto"/>
          <w:sz w:val="20"/>
          <w:szCs w:val="20"/>
          <w:lang w:eastAsia="en-US"/>
        </w:rPr>
      </w:pPr>
      <w:r w:rsidRPr="0033119E">
        <w:rPr>
          <w:rFonts w:ascii="Calibri" w:eastAsia="Calibri" w:hAnsi="Calibri"/>
          <w:noProof/>
          <w:color w:val="auto"/>
          <w:sz w:val="30"/>
          <w:szCs w:val="30"/>
        </w:rPr>
        <w:drawing>
          <wp:inline distT="0" distB="0" distL="0" distR="0" wp14:anchorId="09C548A7" wp14:editId="7080F6D2">
            <wp:extent cx="457200" cy="647700"/>
            <wp:effectExtent l="0" t="0" r="0" b="0"/>
            <wp:docPr id="1" name="Рисунок 1" descr="D:\users\knadegda\Desktop\Новое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knadegda\Desktop\Новое\герб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119E" w:rsidRPr="0033119E" w:rsidRDefault="0033119E" w:rsidP="0033119E">
      <w:pPr>
        <w:ind w:firstLine="0"/>
        <w:jc w:val="center"/>
        <w:rPr>
          <w:rFonts w:eastAsia="Calibri"/>
          <w:color w:val="auto"/>
          <w:sz w:val="26"/>
          <w:szCs w:val="26"/>
          <w:lang w:eastAsia="en-US"/>
        </w:rPr>
      </w:pPr>
    </w:p>
    <w:p w:rsidR="0033119E" w:rsidRPr="0033119E" w:rsidRDefault="0033119E" w:rsidP="0033119E">
      <w:pPr>
        <w:ind w:firstLine="0"/>
        <w:jc w:val="center"/>
        <w:rPr>
          <w:rFonts w:eastAsia="Calibri"/>
          <w:b/>
          <w:color w:val="auto"/>
          <w:sz w:val="30"/>
          <w:szCs w:val="30"/>
          <w:lang w:eastAsia="en-US"/>
        </w:rPr>
      </w:pPr>
      <w:r w:rsidRPr="0033119E">
        <w:rPr>
          <w:rFonts w:eastAsia="Calibri"/>
          <w:b/>
          <w:color w:val="auto"/>
          <w:sz w:val="30"/>
          <w:szCs w:val="30"/>
          <w:lang w:eastAsia="en-US"/>
        </w:rPr>
        <w:t>АДМИНИСТРАЦИЯ ГОРОДА АЗОВА</w:t>
      </w:r>
    </w:p>
    <w:p w:rsidR="0033119E" w:rsidRPr="0033119E" w:rsidRDefault="0033119E" w:rsidP="0033119E">
      <w:pPr>
        <w:ind w:firstLine="0"/>
        <w:jc w:val="center"/>
        <w:rPr>
          <w:rFonts w:eastAsia="Calibri"/>
          <w:color w:val="auto"/>
          <w:sz w:val="30"/>
          <w:szCs w:val="30"/>
          <w:lang w:eastAsia="en-US"/>
        </w:rPr>
      </w:pPr>
    </w:p>
    <w:p w:rsidR="0033119E" w:rsidRPr="0033119E" w:rsidRDefault="0033119E" w:rsidP="0033119E">
      <w:pPr>
        <w:ind w:firstLine="0"/>
        <w:jc w:val="center"/>
        <w:rPr>
          <w:rFonts w:eastAsia="Calibri"/>
          <w:b/>
          <w:color w:val="auto"/>
          <w:sz w:val="30"/>
          <w:szCs w:val="30"/>
          <w:lang w:eastAsia="en-US"/>
        </w:rPr>
      </w:pPr>
      <w:r w:rsidRPr="0033119E">
        <w:rPr>
          <w:rFonts w:eastAsia="Calibri"/>
          <w:b/>
          <w:color w:val="auto"/>
          <w:sz w:val="30"/>
          <w:szCs w:val="30"/>
          <w:lang w:eastAsia="en-US"/>
        </w:rPr>
        <w:t>ПОСТАНОВЛЕНИЕ</w:t>
      </w:r>
    </w:p>
    <w:p w:rsidR="0033119E" w:rsidRPr="0033119E" w:rsidRDefault="0033119E" w:rsidP="0033119E">
      <w:pPr>
        <w:ind w:firstLine="0"/>
        <w:jc w:val="center"/>
        <w:rPr>
          <w:rFonts w:eastAsia="Calibri"/>
          <w:color w:val="auto"/>
          <w:sz w:val="26"/>
          <w:szCs w:val="26"/>
          <w:lang w:eastAsia="en-US"/>
        </w:rPr>
      </w:pPr>
    </w:p>
    <w:p w:rsidR="0033119E" w:rsidRPr="0033119E" w:rsidRDefault="0033119E" w:rsidP="0033119E">
      <w:pPr>
        <w:ind w:firstLine="0"/>
        <w:jc w:val="center"/>
        <w:rPr>
          <w:rFonts w:eastAsia="Calibri"/>
          <w:color w:val="auto"/>
          <w:szCs w:val="28"/>
          <w:lang w:eastAsia="en-US"/>
        </w:rPr>
      </w:pPr>
      <w:r w:rsidRPr="0033119E">
        <w:rPr>
          <w:rFonts w:eastAsia="Calibri"/>
          <w:color w:val="auto"/>
          <w:szCs w:val="28"/>
          <w:lang w:eastAsia="en-US"/>
        </w:rPr>
        <w:t xml:space="preserve">от </w:t>
      </w:r>
      <w:r w:rsidR="00AE13FE">
        <w:rPr>
          <w:rFonts w:eastAsia="Calibri"/>
          <w:color w:val="auto"/>
          <w:szCs w:val="28"/>
          <w:lang w:eastAsia="en-US"/>
        </w:rPr>
        <w:t>15.07.2026</w:t>
      </w:r>
      <w:r w:rsidRPr="0033119E">
        <w:rPr>
          <w:rFonts w:eastAsia="Calibri"/>
          <w:color w:val="auto"/>
          <w:szCs w:val="28"/>
          <w:lang w:eastAsia="en-US"/>
        </w:rPr>
        <w:t xml:space="preserve"> № </w:t>
      </w:r>
      <w:r w:rsidR="00AE13FE">
        <w:rPr>
          <w:rFonts w:eastAsia="Calibri"/>
          <w:color w:val="auto"/>
          <w:szCs w:val="28"/>
          <w:lang w:eastAsia="en-US"/>
        </w:rPr>
        <w:t>579</w:t>
      </w:r>
    </w:p>
    <w:p w:rsidR="0033119E" w:rsidRPr="0033119E" w:rsidRDefault="0033119E" w:rsidP="0033119E">
      <w:pPr>
        <w:ind w:firstLine="0"/>
        <w:jc w:val="center"/>
        <w:rPr>
          <w:rFonts w:eastAsia="Calibri"/>
          <w:color w:val="auto"/>
          <w:sz w:val="26"/>
          <w:szCs w:val="26"/>
          <w:lang w:eastAsia="en-US"/>
        </w:rPr>
      </w:pPr>
    </w:p>
    <w:p w:rsidR="0033119E" w:rsidRPr="0033119E" w:rsidRDefault="0033119E" w:rsidP="0033119E">
      <w:pPr>
        <w:ind w:firstLine="0"/>
        <w:jc w:val="center"/>
        <w:rPr>
          <w:rFonts w:eastAsia="Calibri"/>
          <w:color w:val="auto"/>
          <w:szCs w:val="28"/>
          <w:lang w:eastAsia="en-US"/>
        </w:rPr>
      </w:pPr>
      <w:r w:rsidRPr="0033119E">
        <w:rPr>
          <w:rFonts w:eastAsia="Calibri"/>
          <w:color w:val="auto"/>
          <w:szCs w:val="28"/>
          <w:lang w:eastAsia="en-US"/>
        </w:rPr>
        <w:t>г. Азов</w:t>
      </w:r>
    </w:p>
    <w:p w:rsidR="00510376" w:rsidRDefault="00510376" w:rsidP="00C31722">
      <w:pPr>
        <w:pStyle w:val="ad"/>
        <w:ind w:right="-2"/>
        <w:jc w:val="center"/>
        <w:rPr>
          <w:b/>
        </w:rPr>
      </w:pPr>
    </w:p>
    <w:p w:rsidR="0033119E" w:rsidRDefault="0033119E" w:rsidP="00C31722">
      <w:pPr>
        <w:pStyle w:val="ad"/>
        <w:ind w:right="-2"/>
        <w:jc w:val="center"/>
        <w:rPr>
          <w:b/>
        </w:rPr>
      </w:pPr>
    </w:p>
    <w:p w:rsidR="00FC1739" w:rsidRPr="00FC1739" w:rsidRDefault="00FC1739" w:rsidP="0033119E">
      <w:pPr>
        <w:ind w:right="-1" w:firstLine="0"/>
        <w:jc w:val="center"/>
        <w:rPr>
          <w:b/>
          <w:color w:val="auto"/>
          <w:szCs w:val="28"/>
        </w:rPr>
      </w:pPr>
      <w:r>
        <w:rPr>
          <w:b/>
          <w:color w:val="auto"/>
          <w:szCs w:val="28"/>
        </w:rPr>
        <w:t xml:space="preserve">О </w:t>
      </w:r>
      <w:r w:rsidRPr="00FC1739">
        <w:rPr>
          <w:b/>
          <w:color w:val="auto"/>
          <w:szCs w:val="28"/>
        </w:rPr>
        <w:t>предоставлении резервного помещения для работы</w:t>
      </w:r>
    </w:p>
    <w:p w:rsidR="00FC1739" w:rsidRPr="00FC1739" w:rsidRDefault="00FC1739" w:rsidP="0033119E">
      <w:pPr>
        <w:ind w:right="-1" w:firstLine="0"/>
        <w:jc w:val="center"/>
        <w:rPr>
          <w:b/>
          <w:color w:val="auto"/>
          <w:szCs w:val="28"/>
        </w:rPr>
      </w:pPr>
      <w:r>
        <w:rPr>
          <w:b/>
          <w:color w:val="auto"/>
          <w:szCs w:val="28"/>
        </w:rPr>
        <w:t>Т</w:t>
      </w:r>
      <w:r w:rsidRPr="00FC1739">
        <w:rPr>
          <w:b/>
          <w:color w:val="auto"/>
          <w:szCs w:val="28"/>
        </w:rPr>
        <w:t xml:space="preserve">ерриториальной избирательной комиссии города </w:t>
      </w:r>
      <w:r>
        <w:rPr>
          <w:b/>
          <w:color w:val="auto"/>
          <w:szCs w:val="28"/>
        </w:rPr>
        <w:t>Азова</w:t>
      </w:r>
    </w:p>
    <w:p w:rsidR="00C31722" w:rsidRDefault="00C31722" w:rsidP="00C31722">
      <w:pPr>
        <w:ind w:right="-1" w:firstLine="0"/>
        <w:jc w:val="center"/>
        <w:rPr>
          <w:b/>
          <w:szCs w:val="28"/>
        </w:rPr>
      </w:pPr>
    </w:p>
    <w:p w:rsidR="0033119E" w:rsidRPr="00474AF4" w:rsidRDefault="0033119E" w:rsidP="00C31722">
      <w:pPr>
        <w:ind w:right="-1" w:firstLine="0"/>
        <w:jc w:val="center"/>
        <w:rPr>
          <w:b/>
          <w:szCs w:val="28"/>
        </w:rPr>
      </w:pPr>
    </w:p>
    <w:p w:rsidR="00C31722" w:rsidRDefault="00FC1739" w:rsidP="00C31722">
      <w:pPr>
        <w:pStyle w:val="21"/>
        <w:spacing w:after="0" w:line="240" w:lineRule="auto"/>
        <w:ind w:left="0"/>
      </w:pPr>
      <w:r w:rsidRPr="00FC1739">
        <w:t xml:space="preserve">В соответствии с п. 16 ст. 20 Федерального закона от 12.06.2002 № 67-ФЗ                                </w:t>
      </w:r>
      <w:r>
        <w:t>«</w:t>
      </w:r>
      <w:r w:rsidRPr="00FC1739">
        <w:t>Об основных гарантиях избирательных прав и права на участие в референду</w:t>
      </w:r>
      <w:r>
        <w:t>ме граждан Российской Федерации»</w:t>
      </w:r>
      <w:r w:rsidRPr="00FC1739">
        <w:t xml:space="preserve"> и в целях оказания содействия по организации планомерной и бесперебойной работы </w:t>
      </w:r>
      <w:r>
        <w:t>Т</w:t>
      </w:r>
      <w:r w:rsidRPr="00FC1739">
        <w:t xml:space="preserve">ерриториальной избирательной комиссии города </w:t>
      </w:r>
      <w:r>
        <w:t>Азова</w:t>
      </w:r>
      <w:r w:rsidRPr="00FC1739">
        <w:t>, обеспечения равенства избирательных прав граждан при возникновении нештатных или чрезвычайных ситуаций, требующих прекращения избир</w:t>
      </w:r>
      <w:r>
        <w:t>ательного процесса в помещении Т</w:t>
      </w:r>
      <w:r w:rsidRPr="00FC1739">
        <w:t xml:space="preserve">ерриториальной избирательной комиссии города </w:t>
      </w:r>
      <w:r>
        <w:t xml:space="preserve">Азова </w:t>
      </w:r>
      <w:r w:rsidRPr="00FC1739">
        <w:t>на выборах</w:t>
      </w:r>
      <w:r w:rsidR="00BA7AB6">
        <w:t xml:space="preserve"> </w:t>
      </w:r>
      <w:r w:rsidR="00BA7AB6" w:rsidRPr="00BA7AB6">
        <w:rPr>
          <w:rFonts w:eastAsia="Calibri"/>
          <w:color w:val="auto"/>
          <w:szCs w:val="28"/>
          <w:lang w:eastAsia="en-US"/>
        </w:rPr>
        <w:t>депутатов Государственной Думы Федерального Собрания Российской Федерации девятого созыва</w:t>
      </w:r>
      <w:r w:rsidR="00BA7AB6">
        <w:t xml:space="preserve"> и </w:t>
      </w:r>
      <w:r w:rsidR="00BA7AB6" w:rsidRPr="00BA7AB6">
        <w:rPr>
          <w:color w:val="auto"/>
          <w:szCs w:val="28"/>
        </w:rPr>
        <w:t>дополнительных выбор</w:t>
      </w:r>
      <w:r w:rsidR="00BA7AB6">
        <w:rPr>
          <w:color w:val="auto"/>
          <w:szCs w:val="28"/>
        </w:rPr>
        <w:t>ах</w:t>
      </w:r>
      <w:r w:rsidR="00BA7AB6" w:rsidRPr="00BA7AB6">
        <w:rPr>
          <w:color w:val="auto"/>
          <w:szCs w:val="28"/>
        </w:rPr>
        <w:t xml:space="preserve"> </w:t>
      </w:r>
      <w:r w:rsidR="00BA7AB6" w:rsidRPr="00BA7AB6">
        <w:rPr>
          <w:rFonts w:eastAsia="Calibri"/>
          <w:color w:val="auto"/>
          <w:szCs w:val="28"/>
          <w:lang w:eastAsia="en-US"/>
        </w:rPr>
        <w:t>депутатов Азовской городской Думы восьмого созыва</w:t>
      </w:r>
      <w:r w:rsidRPr="00BA7AB6">
        <w:t>,</w:t>
      </w:r>
      <w:r w:rsidRPr="00FC1739">
        <w:t xml:space="preserve"> назначенных на </w:t>
      </w:r>
      <w:r w:rsidR="00BA7AB6">
        <w:t>20</w:t>
      </w:r>
      <w:r w:rsidRPr="00FC1739">
        <w:t xml:space="preserve"> сентября 202</w:t>
      </w:r>
      <w:r w:rsidR="00BA7AB6">
        <w:t>6</w:t>
      </w:r>
      <w:r>
        <w:t xml:space="preserve"> года</w:t>
      </w:r>
      <w:r w:rsidR="005D3B86" w:rsidRPr="005D3B86">
        <w:t xml:space="preserve">, </w:t>
      </w:r>
      <w:r w:rsidR="00CF503E">
        <w:t xml:space="preserve">Администрация города Азова </w:t>
      </w:r>
      <w:r w:rsidR="00C31722" w:rsidRPr="00A47D46">
        <w:rPr>
          <w:b/>
        </w:rPr>
        <w:t>п о с т а н о в л я е т</w:t>
      </w:r>
      <w:r w:rsidR="00C31722">
        <w:t>:</w:t>
      </w:r>
    </w:p>
    <w:p w:rsidR="00C31722" w:rsidRDefault="00C31722" w:rsidP="00C31722">
      <w:pPr>
        <w:pStyle w:val="21"/>
        <w:spacing w:after="0" w:line="240" w:lineRule="auto"/>
        <w:ind w:left="0" w:firstLine="0"/>
        <w:jc w:val="center"/>
      </w:pPr>
    </w:p>
    <w:p w:rsidR="005D3B86" w:rsidRPr="005D3B86" w:rsidRDefault="005D3B86" w:rsidP="005D3B86">
      <w:pPr>
        <w:ind w:firstLine="720"/>
        <w:rPr>
          <w:szCs w:val="28"/>
        </w:rPr>
      </w:pPr>
      <w:r w:rsidRPr="005D3B86">
        <w:rPr>
          <w:szCs w:val="28"/>
        </w:rPr>
        <w:t>1.</w:t>
      </w:r>
      <w:r w:rsidR="0033119E">
        <w:rPr>
          <w:szCs w:val="28"/>
        </w:rPr>
        <w:t> </w:t>
      </w:r>
      <w:r w:rsidR="00FC1739" w:rsidRPr="00FC1739">
        <w:rPr>
          <w:szCs w:val="28"/>
        </w:rPr>
        <w:t xml:space="preserve">Предоставить в качестве резервного помещения для размещения </w:t>
      </w:r>
      <w:r w:rsidR="00FC1739">
        <w:rPr>
          <w:szCs w:val="28"/>
        </w:rPr>
        <w:t>Т</w:t>
      </w:r>
      <w:r w:rsidR="00FC1739" w:rsidRPr="00FC1739">
        <w:rPr>
          <w:szCs w:val="28"/>
        </w:rPr>
        <w:t xml:space="preserve">ерриториальной избирательной комиссии города </w:t>
      </w:r>
      <w:r w:rsidR="00FC1739">
        <w:rPr>
          <w:szCs w:val="28"/>
        </w:rPr>
        <w:t>Азова</w:t>
      </w:r>
      <w:r w:rsidR="00E44273">
        <w:rPr>
          <w:szCs w:val="28"/>
        </w:rPr>
        <w:t xml:space="preserve"> помещение </w:t>
      </w:r>
      <w:r w:rsidR="00FC1739" w:rsidRPr="00FC1739">
        <w:rPr>
          <w:szCs w:val="28"/>
        </w:rPr>
        <w:t xml:space="preserve">в здании </w:t>
      </w:r>
      <w:r w:rsidR="00FC1739">
        <w:rPr>
          <w:szCs w:val="28"/>
        </w:rPr>
        <w:t>Муниципального</w:t>
      </w:r>
      <w:r w:rsidR="00FC1739" w:rsidRPr="00FC1739">
        <w:rPr>
          <w:szCs w:val="28"/>
        </w:rPr>
        <w:t xml:space="preserve"> бюджетно</w:t>
      </w:r>
      <w:r w:rsidR="00FC1739">
        <w:rPr>
          <w:szCs w:val="28"/>
        </w:rPr>
        <w:t>го</w:t>
      </w:r>
      <w:r w:rsidR="00FC1739" w:rsidRPr="00FC1739">
        <w:rPr>
          <w:szCs w:val="28"/>
        </w:rPr>
        <w:t xml:space="preserve"> учреждени</w:t>
      </w:r>
      <w:r w:rsidR="00FC1739">
        <w:rPr>
          <w:szCs w:val="28"/>
        </w:rPr>
        <w:t>я культуры «</w:t>
      </w:r>
      <w:r w:rsidR="00FC1739" w:rsidRPr="00FC1739">
        <w:rPr>
          <w:szCs w:val="28"/>
        </w:rPr>
        <w:t>Городской Дворец культуры г. Азова</w:t>
      </w:r>
      <w:r w:rsidR="00FC1739">
        <w:rPr>
          <w:szCs w:val="28"/>
        </w:rPr>
        <w:t>»</w:t>
      </w:r>
      <w:r w:rsidR="00E44273">
        <w:rPr>
          <w:szCs w:val="28"/>
        </w:rPr>
        <w:t xml:space="preserve">, </w:t>
      </w:r>
      <w:r w:rsidR="00E44273" w:rsidRPr="00FC1739">
        <w:rPr>
          <w:szCs w:val="28"/>
        </w:rPr>
        <w:t>расположенное</w:t>
      </w:r>
      <w:r w:rsidR="00FC1739" w:rsidRPr="00FC1739">
        <w:rPr>
          <w:szCs w:val="28"/>
        </w:rPr>
        <w:t xml:space="preserve"> по адресу: </w:t>
      </w:r>
      <w:r w:rsidR="00FC1739">
        <w:rPr>
          <w:szCs w:val="28"/>
        </w:rPr>
        <w:t>Ростовская область, г. Азов, Петровский бульвар, 44</w:t>
      </w:r>
      <w:r w:rsidR="00767B51">
        <w:rPr>
          <w:szCs w:val="28"/>
        </w:rPr>
        <w:t>.</w:t>
      </w:r>
    </w:p>
    <w:p w:rsidR="005D3B86" w:rsidRPr="005D3B86" w:rsidRDefault="005D3B86" w:rsidP="005D3B86">
      <w:pPr>
        <w:ind w:firstLine="720"/>
        <w:rPr>
          <w:szCs w:val="28"/>
        </w:rPr>
      </w:pPr>
    </w:p>
    <w:p w:rsidR="005D3B86" w:rsidRPr="005D3B86" w:rsidRDefault="005D3B86" w:rsidP="005D3B86">
      <w:pPr>
        <w:ind w:firstLine="720"/>
        <w:rPr>
          <w:szCs w:val="28"/>
        </w:rPr>
      </w:pPr>
      <w:r w:rsidRPr="005D3B86">
        <w:rPr>
          <w:szCs w:val="28"/>
        </w:rPr>
        <w:t>2.</w:t>
      </w:r>
      <w:r w:rsidR="0033119E">
        <w:rPr>
          <w:szCs w:val="28"/>
        </w:rPr>
        <w:t> </w:t>
      </w:r>
      <w:r w:rsidR="00767B51" w:rsidRPr="00767B51">
        <w:rPr>
          <w:szCs w:val="28"/>
        </w:rPr>
        <w:t xml:space="preserve">Директору Муниципального бюджетного учреждения культуры «Городской Дворец культуры г. Азова» </w:t>
      </w:r>
      <w:r w:rsidR="00767B51">
        <w:rPr>
          <w:szCs w:val="28"/>
        </w:rPr>
        <w:t>Ивановой Л.А.</w:t>
      </w:r>
      <w:r w:rsidR="0033119E">
        <w:rPr>
          <w:szCs w:val="28"/>
        </w:rPr>
        <w:t xml:space="preserve"> в период подготовки и </w:t>
      </w:r>
      <w:r w:rsidR="00767B51" w:rsidRPr="00767B51">
        <w:rPr>
          <w:szCs w:val="28"/>
        </w:rPr>
        <w:t xml:space="preserve">проведения </w:t>
      </w:r>
      <w:r w:rsidR="00BA7AB6" w:rsidRPr="00FC1739">
        <w:t>выбор</w:t>
      </w:r>
      <w:r w:rsidR="00BA7AB6">
        <w:t xml:space="preserve">ов </w:t>
      </w:r>
      <w:r w:rsidR="00BA7AB6" w:rsidRPr="00BA7AB6">
        <w:rPr>
          <w:rFonts w:eastAsia="Calibri"/>
          <w:color w:val="auto"/>
          <w:szCs w:val="28"/>
          <w:lang w:eastAsia="en-US"/>
        </w:rPr>
        <w:t>депутатов Государственной Думы Федерального Собрания Российской Федерации девятого созыва</w:t>
      </w:r>
      <w:r w:rsidR="00BA7AB6">
        <w:t xml:space="preserve"> и </w:t>
      </w:r>
      <w:r w:rsidR="00BA7AB6" w:rsidRPr="00BA7AB6">
        <w:rPr>
          <w:color w:val="auto"/>
          <w:szCs w:val="28"/>
        </w:rPr>
        <w:t>дополнительных выбор</w:t>
      </w:r>
      <w:r w:rsidR="00BA7AB6">
        <w:rPr>
          <w:color w:val="auto"/>
          <w:szCs w:val="28"/>
        </w:rPr>
        <w:t>ов</w:t>
      </w:r>
      <w:r w:rsidR="00BA7AB6" w:rsidRPr="00BA7AB6">
        <w:rPr>
          <w:color w:val="auto"/>
          <w:szCs w:val="28"/>
        </w:rPr>
        <w:t xml:space="preserve"> </w:t>
      </w:r>
      <w:r w:rsidR="00BA7AB6" w:rsidRPr="00BA7AB6">
        <w:rPr>
          <w:rFonts w:eastAsia="Calibri"/>
          <w:color w:val="auto"/>
          <w:szCs w:val="28"/>
          <w:lang w:eastAsia="en-US"/>
        </w:rPr>
        <w:t>депутатов Азовской городской Думы восьмого созыва</w:t>
      </w:r>
      <w:r w:rsidR="00767B51" w:rsidRPr="00767B51">
        <w:rPr>
          <w:szCs w:val="28"/>
        </w:rPr>
        <w:t xml:space="preserve">, назначенных на </w:t>
      </w:r>
      <w:r w:rsidR="00BA7AB6">
        <w:rPr>
          <w:szCs w:val="28"/>
        </w:rPr>
        <w:t>20</w:t>
      </w:r>
      <w:r w:rsidR="00767B51" w:rsidRPr="00767B51">
        <w:rPr>
          <w:szCs w:val="28"/>
        </w:rPr>
        <w:t xml:space="preserve"> сентября 202</w:t>
      </w:r>
      <w:r w:rsidR="00BA7AB6">
        <w:rPr>
          <w:szCs w:val="28"/>
        </w:rPr>
        <w:t>6</w:t>
      </w:r>
      <w:r w:rsidR="00767B51" w:rsidRPr="00767B51">
        <w:rPr>
          <w:szCs w:val="28"/>
        </w:rPr>
        <w:t xml:space="preserve"> года:</w:t>
      </w:r>
    </w:p>
    <w:p w:rsidR="005D3B86" w:rsidRPr="005D3B86" w:rsidRDefault="005D3B86" w:rsidP="005D3B86">
      <w:pPr>
        <w:ind w:firstLine="720"/>
        <w:rPr>
          <w:szCs w:val="28"/>
        </w:rPr>
      </w:pPr>
      <w:r w:rsidRPr="005D3B86">
        <w:rPr>
          <w:szCs w:val="28"/>
        </w:rPr>
        <w:t xml:space="preserve">2.1 </w:t>
      </w:r>
      <w:r w:rsidR="00767B51" w:rsidRPr="00767B51">
        <w:rPr>
          <w:szCs w:val="28"/>
        </w:rPr>
        <w:t xml:space="preserve">безотлагательно предоставлять помещение, определенное данным постановлением в качестве резервного, для размещения </w:t>
      </w:r>
      <w:r w:rsidR="00767B51">
        <w:rPr>
          <w:szCs w:val="28"/>
        </w:rPr>
        <w:t>Т</w:t>
      </w:r>
      <w:r w:rsidR="00767B51" w:rsidRPr="00767B51">
        <w:rPr>
          <w:szCs w:val="28"/>
        </w:rPr>
        <w:t xml:space="preserve">ерриториальной </w:t>
      </w:r>
      <w:r w:rsidR="00767B51" w:rsidRPr="00767B51">
        <w:rPr>
          <w:szCs w:val="28"/>
        </w:rPr>
        <w:lastRenderedPageBreak/>
        <w:t xml:space="preserve">избирательной комиссии города </w:t>
      </w:r>
      <w:r w:rsidR="00767B51">
        <w:rPr>
          <w:szCs w:val="28"/>
        </w:rPr>
        <w:t>Азова</w:t>
      </w:r>
      <w:r w:rsidR="00767B51" w:rsidRPr="00767B51">
        <w:rPr>
          <w:szCs w:val="28"/>
        </w:rPr>
        <w:t xml:space="preserve"> при возникновении нештатных или чрезвычайных ситуаций;</w:t>
      </w:r>
    </w:p>
    <w:p w:rsidR="005D3B86" w:rsidRPr="005D3B86" w:rsidRDefault="005D3B86" w:rsidP="005D3B86">
      <w:pPr>
        <w:ind w:firstLine="720"/>
        <w:rPr>
          <w:szCs w:val="28"/>
        </w:rPr>
      </w:pPr>
      <w:r w:rsidRPr="005D3B86">
        <w:rPr>
          <w:szCs w:val="28"/>
        </w:rPr>
        <w:t xml:space="preserve">2.2 </w:t>
      </w:r>
      <w:r w:rsidR="00767B51" w:rsidRPr="00767B51">
        <w:rPr>
          <w:szCs w:val="28"/>
        </w:rPr>
        <w:t>обеспечить условия для хранения избирательной документации до момента устранения нештатных или чрезвы</w:t>
      </w:r>
      <w:r w:rsidR="0033119E">
        <w:rPr>
          <w:szCs w:val="28"/>
        </w:rPr>
        <w:t>чайных ситуаций и передачи её в </w:t>
      </w:r>
      <w:r w:rsidR="00767B51" w:rsidRPr="00767B51">
        <w:rPr>
          <w:szCs w:val="28"/>
        </w:rPr>
        <w:t xml:space="preserve">установленном порядке в помещение </w:t>
      </w:r>
      <w:r w:rsidR="00767B51">
        <w:rPr>
          <w:szCs w:val="28"/>
        </w:rPr>
        <w:t>Т</w:t>
      </w:r>
      <w:r w:rsidR="00767B51" w:rsidRPr="00767B51">
        <w:rPr>
          <w:szCs w:val="28"/>
        </w:rPr>
        <w:t xml:space="preserve">ерриториальной избирательной комиссии города </w:t>
      </w:r>
      <w:r w:rsidR="00767B51">
        <w:rPr>
          <w:szCs w:val="28"/>
        </w:rPr>
        <w:t xml:space="preserve">Азова, расположенное по адресу: Ростовская область, г. Азов, Петровская площадь, 4, </w:t>
      </w:r>
      <w:r w:rsidR="00767B51" w:rsidRPr="00767B51">
        <w:rPr>
          <w:szCs w:val="28"/>
        </w:rPr>
        <w:t xml:space="preserve">кабинет </w:t>
      </w:r>
      <w:r w:rsidR="00767B51">
        <w:rPr>
          <w:szCs w:val="28"/>
        </w:rPr>
        <w:t>49</w:t>
      </w:r>
      <w:r w:rsidR="00767B51" w:rsidRPr="00767B51">
        <w:rPr>
          <w:szCs w:val="28"/>
        </w:rPr>
        <w:t>;</w:t>
      </w:r>
    </w:p>
    <w:p w:rsidR="005D3B86" w:rsidRPr="005D3B86" w:rsidRDefault="005D3B86" w:rsidP="005D3B86">
      <w:pPr>
        <w:ind w:firstLine="720"/>
        <w:rPr>
          <w:szCs w:val="28"/>
        </w:rPr>
      </w:pPr>
      <w:r w:rsidRPr="005D3B86">
        <w:rPr>
          <w:szCs w:val="28"/>
        </w:rPr>
        <w:t xml:space="preserve">2.3 </w:t>
      </w:r>
      <w:r w:rsidR="00767B51" w:rsidRPr="00767B51">
        <w:rPr>
          <w:szCs w:val="28"/>
        </w:rPr>
        <w:t>об</w:t>
      </w:r>
      <w:r w:rsidR="00767B51">
        <w:rPr>
          <w:szCs w:val="28"/>
        </w:rPr>
        <w:t>еспечить Т</w:t>
      </w:r>
      <w:r w:rsidR="00767B51" w:rsidRPr="00767B51">
        <w:rPr>
          <w:szCs w:val="28"/>
        </w:rPr>
        <w:t xml:space="preserve">ерриториальную избирательную комиссию города </w:t>
      </w:r>
      <w:r w:rsidR="00767B51">
        <w:rPr>
          <w:szCs w:val="28"/>
        </w:rPr>
        <w:t>Азова</w:t>
      </w:r>
      <w:r w:rsidR="00767B51" w:rsidRPr="00767B51">
        <w:rPr>
          <w:szCs w:val="28"/>
        </w:rPr>
        <w:t xml:space="preserve"> на время её работы в резервном помещении необходимой мебелью и средствами связи, закрепив за ней номер телефона</w:t>
      </w:r>
      <w:r w:rsidR="00E44273">
        <w:rPr>
          <w:szCs w:val="28"/>
        </w:rPr>
        <w:t>;</w:t>
      </w:r>
    </w:p>
    <w:p w:rsidR="005D3B86" w:rsidRPr="005D3B86" w:rsidRDefault="005D3B86" w:rsidP="00767B51">
      <w:pPr>
        <w:ind w:firstLine="720"/>
        <w:rPr>
          <w:szCs w:val="28"/>
        </w:rPr>
      </w:pPr>
      <w:r w:rsidRPr="005D3B86">
        <w:rPr>
          <w:szCs w:val="28"/>
        </w:rPr>
        <w:t>2.4</w:t>
      </w:r>
      <w:r w:rsidR="0033119E">
        <w:rPr>
          <w:szCs w:val="28"/>
        </w:rPr>
        <w:t> </w:t>
      </w:r>
      <w:r w:rsidR="00767B51" w:rsidRPr="00767B51">
        <w:rPr>
          <w:szCs w:val="28"/>
        </w:rPr>
        <w:t xml:space="preserve">заблаговременно информировать курирующего </w:t>
      </w:r>
      <w:r w:rsidR="00767B51">
        <w:rPr>
          <w:szCs w:val="28"/>
        </w:rPr>
        <w:t>з</w:t>
      </w:r>
      <w:r w:rsidR="00767B51" w:rsidRPr="00767B51">
        <w:rPr>
          <w:szCs w:val="28"/>
        </w:rPr>
        <w:t>аместител</w:t>
      </w:r>
      <w:r w:rsidR="00767B51">
        <w:rPr>
          <w:szCs w:val="28"/>
        </w:rPr>
        <w:t>я</w:t>
      </w:r>
      <w:r w:rsidR="00767B51" w:rsidRPr="00767B51">
        <w:rPr>
          <w:szCs w:val="28"/>
        </w:rPr>
        <w:t xml:space="preserve"> главы администрации по социальным вопросам – директор</w:t>
      </w:r>
      <w:r w:rsidR="00767B51">
        <w:rPr>
          <w:szCs w:val="28"/>
        </w:rPr>
        <w:t>а</w:t>
      </w:r>
      <w:r w:rsidR="00767B51" w:rsidRPr="00767B51">
        <w:rPr>
          <w:szCs w:val="28"/>
        </w:rPr>
        <w:t xml:space="preserve"> Департамента социального развития г. Азова, </w:t>
      </w:r>
      <w:r w:rsidR="00E44273">
        <w:rPr>
          <w:szCs w:val="28"/>
        </w:rPr>
        <w:t>з</w:t>
      </w:r>
      <w:r w:rsidR="00767B51" w:rsidRPr="00767B51">
        <w:rPr>
          <w:szCs w:val="28"/>
        </w:rPr>
        <w:t>аместител</w:t>
      </w:r>
      <w:r w:rsidR="00E44273">
        <w:rPr>
          <w:szCs w:val="28"/>
        </w:rPr>
        <w:t>я</w:t>
      </w:r>
      <w:r w:rsidR="00767B51" w:rsidRPr="00767B51">
        <w:rPr>
          <w:szCs w:val="28"/>
        </w:rPr>
        <w:t xml:space="preserve"> главы администрации по внутренней политике</w:t>
      </w:r>
      <w:r w:rsidR="00767B51">
        <w:rPr>
          <w:szCs w:val="28"/>
        </w:rPr>
        <w:t xml:space="preserve"> </w:t>
      </w:r>
      <w:r w:rsidR="00767B51" w:rsidRPr="00767B51">
        <w:rPr>
          <w:szCs w:val="28"/>
        </w:rPr>
        <w:t>и административным вопросам</w:t>
      </w:r>
      <w:r w:rsidR="00767B51">
        <w:rPr>
          <w:szCs w:val="28"/>
        </w:rPr>
        <w:t>, Т</w:t>
      </w:r>
      <w:r w:rsidR="00767B51" w:rsidRPr="00767B51">
        <w:rPr>
          <w:szCs w:val="28"/>
        </w:rPr>
        <w:t xml:space="preserve">ерриториальную избирательную комиссию города </w:t>
      </w:r>
      <w:r w:rsidR="00767B51">
        <w:rPr>
          <w:szCs w:val="28"/>
        </w:rPr>
        <w:t xml:space="preserve">Азова </w:t>
      </w:r>
      <w:r w:rsidR="00767B51" w:rsidRPr="00767B51">
        <w:rPr>
          <w:szCs w:val="28"/>
        </w:rPr>
        <w:t>по вопросам, требующим оперативного решения.</w:t>
      </w:r>
    </w:p>
    <w:p w:rsidR="005D3B86" w:rsidRPr="005D3B86" w:rsidRDefault="005D3B86" w:rsidP="005D3B86">
      <w:pPr>
        <w:ind w:firstLine="720"/>
        <w:rPr>
          <w:szCs w:val="28"/>
        </w:rPr>
      </w:pPr>
    </w:p>
    <w:p w:rsidR="005D3B86" w:rsidRPr="005D3B86" w:rsidRDefault="005D3B86" w:rsidP="005D3B86">
      <w:pPr>
        <w:ind w:firstLine="720"/>
        <w:rPr>
          <w:szCs w:val="28"/>
        </w:rPr>
      </w:pPr>
      <w:r w:rsidRPr="005D3B86">
        <w:rPr>
          <w:szCs w:val="28"/>
        </w:rPr>
        <w:t xml:space="preserve">3. </w:t>
      </w:r>
      <w:r w:rsidR="00E61390" w:rsidRPr="00E61390">
        <w:rPr>
          <w:szCs w:val="28"/>
        </w:rPr>
        <w:t>Настоящее постановление вступает в силу со дня его</w:t>
      </w:r>
      <w:r w:rsidR="00E61390">
        <w:rPr>
          <w:szCs w:val="28"/>
        </w:rPr>
        <w:t xml:space="preserve"> </w:t>
      </w:r>
      <w:r w:rsidR="00E61390" w:rsidRPr="00E61390">
        <w:rPr>
          <w:szCs w:val="28"/>
        </w:rPr>
        <w:t>официального опубликования.</w:t>
      </w:r>
    </w:p>
    <w:p w:rsidR="005D3B86" w:rsidRPr="005D3B86" w:rsidRDefault="005D3B86" w:rsidP="005D3B86">
      <w:pPr>
        <w:ind w:firstLine="720"/>
        <w:rPr>
          <w:szCs w:val="28"/>
        </w:rPr>
      </w:pPr>
    </w:p>
    <w:p w:rsidR="005D3B86" w:rsidRDefault="005D3B86" w:rsidP="005D3B86">
      <w:pPr>
        <w:ind w:firstLine="720"/>
        <w:rPr>
          <w:szCs w:val="28"/>
        </w:rPr>
      </w:pPr>
      <w:r w:rsidRPr="005D3B86">
        <w:rPr>
          <w:szCs w:val="28"/>
        </w:rPr>
        <w:t>4.</w:t>
      </w:r>
      <w:r w:rsidR="0033119E">
        <w:rPr>
          <w:szCs w:val="28"/>
        </w:rPr>
        <w:t> </w:t>
      </w:r>
      <w:r w:rsidRPr="005D3B86">
        <w:rPr>
          <w:szCs w:val="28"/>
        </w:rPr>
        <w:t>Направить настоящее постановление в Правительство Ростовской области для включения в регистр муниципальных нормативных правовых актов Ростовской области.</w:t>
      </w:r>
    </w:p>
    <w:p w:rsidR="00E44273" w:rsidRPr="005D3B86" w:rsidRDefault="00E44273" w:rsidP="005D3B86">
      <w:pPr>
        <w:ind w:firstLine="720"/>
        <w:rPr>
          <w:szCs w:val="28"/>
        </w:rPr>
      </w:pPr>
    </w:p>
    <w:p w:rsidR="003F69B4" w:rsidRDefault="005D3B86" w:rsidP="005D3B86">
      <w:pPr>
        <w:ind w:firstLine="720"/>
        <w:rPr>
          <w:color w:val="auto"/>
          <w:spacing w:val="-2"/>
          <w:szCs w:val="28"/>
        </w:rPr>
      </w:pPr>
      <w:r w:rsidRPr="005D3B86">
        <w:rPr>
          <w:szCs w:val="28"/>
        </w:rPr>
        <w:t xml:space="preserve">5. Контроль за исполнением постановления возложить на заместителя главы администрации по внутренней политике и административным вопросам </w:t>
      </w:r>
      <w:r w:rsidR="00BA7AB6">
        <w:rPr>
          <w:szCs w:val="28"/>
        </w:rPr>
        <w:t>Гайденко А.Н.</w:t>
      </w:r>
    </w:p>
    <w:p w:rsidR="003F69B4" w:rsidRDefault="003F69B4">
      <w:pPr>
        <w:ind w:firstLine="720"/>
        <w:rPr>
          <w:color w:val="auto"/>
          <w:spacing w:val="-2"/>
          <w:szCs w:val="28"/>
        </w:rPr>
      </w:pPr>
    </w:p>
    <w:p w:rsidR="003F69B4" w:rsidRDefault="003F69B4">
      <w:pPr>
        <w:ind w:firstLine="720"/>
        <w:rPr>
          <w:color w:val="auto"/>
          <w:spacing w:val="-2"/>
          <w:szCs w:val="28"/>
        </w:rPr>
      </w:pPr>
    </w:p>
    <w:p w:rsidR="00D716C9" w:rsidRDefault="00D716C9" w:rsidP="00D716C9">
      <w:pPr>
        <w:ind w:firstLine="0"/>
        <w:jc w:val="left"/>
        <w:rPr>
          <w:color w:val="auto"/>
          <w:szCs w:val="28"/>
        </w:rPr>
      </w:pPr>
    </w:p>
    <w:p w:rsidR="00D716C9" w:rsidRDefault="0033119E" w:rsidP="00D716C9">
      <w:pPr>
        <w:ind w:firstLine="0"/>
        <w:jc w:val="left"/>
        <w:rPr>
          <w:color w:val="auto"/>
          <w:szCs w:val="28"/>
        </w:rPr>
      </w:pPr>
      <w:r>
        <w:rPr>
          <w:color w:val="auto"/>
          <w:szCs w:val="28"/>
        </w:rPr>
        <w:t>Глава города Азова                                                                              И.В. Головнев</w:t>
      </w:r>
    </w:p>
    <w:p w:rsidR="00AE13FE" w:rsidRDefault="00AE13FE" w:rsidP="00D716C9">
      <w:pPr>
        <w:ind w:firstLine="0"/>
        <w:jc w:val="left"/>
        <w:rPr>
          <w:color w:val="auto"/>
          <w:szCs w:val="28"/>
        </w:rPr>
      </w:pPr>
    </w:p>
    <w:p w:rsidR="00AE13FE" w:rsidRDefault="00AE13FE" w:rsidP="00D716C9">
      <w:pPr>
        <w:ind w:firstLine="0"/>
        <w:jc w:val="left"/>
        <w:rPr>
          <w:color w:val="auto"/>
          <w:szCs w:val="28"/>
        </w:rPr>
      </w:pPr>
      <w:r>
        <w:rPr>
          <w:color w:val="auto"/>
          <w:szCs w:val="28"/>
        </w:rPr>
        <w:t>Верно.</w:t>
      </w:r>
    </w:p>
    <w:p w:rsidR="00AE13FE" w:rsidRDefault="00AE13FE" w:rsidP="00D716C9">
      <w:pPr>
        <w:ind w:firstLine="0"/>
        <w:jc w:val="left"/>
        <w:rPr>
          <w:color w:val="auto"/>
          <w:szCs w:val="28"/>
        </w:rPr>
      </w:pPr>
      <w:r>
        <w:rPr>
          <w:color w:val="auto"/>
          <w:szCs w:val="28"/>
        </w:rPr>
        <w:t>Начальник общего отдела                                                                А.И. Щербакова</w:t>
      </w:r>
    </w:p>
    <w:p w:rsidR="00AE13FE" w:rsidRDefault="00AE13FE" w:rsidP="00D716C9">
      <w:pPr>
        <w:ind w:firstLine="0"/>
        <w:jc w:val="left"/>
        <w:rPr>
          <w:color w:val="auto"/>
          <w:szCs w:val="28"/>
        </w:rPr>
      </w:pPr>
      <w:r>
        <w:rPr>
          <w:color w:val="auto"/>
          <w:szCs w:val="28"/>
        </w:rPr>
        <w:t>15.07.2026</w:t>
      </w:r>
    </w:p>
    <w:p w:rsidR="00D716C9" w:rsidRDefault="00D716C9" w:rsidP="00D716C9">
      <w:pPr>
        <w:ind w:firstLine="0"/>
        <w:jc w:val="left"/>
        <w:rPr>
          <w:color w:val="auto"/>
          <w:szCs w:val="28"/>
        </w:rPr>
      </w:pPr>
    </w:p>
    <w:p w:rsidR="00D716C9" w:rsidRDefault="00D716C9" w:rsidP="00D716C9">
      <w:pPr>
        <w:ind w:firstLine="0"/>
        <w:jc w:val="left"/>
        <w:rPr>
          <w:color w:val="auto"/>
          <w:szCs w:val="28"/>
        </w:rPr>
      </w:pPr>
    </w:p>
    <w:p w:rsidR="00D716C9" w:rsidRDefault="00D716C9" w:rsidP="00D716C9">
      <w:pPr>
        <w:ind w:firstLine="0"/>
        <w:jc w:val="left"/>
        <w:rPr>
          <w:color w:val="auto"/>
          <w:szCs w:val="28"/>
        </w:rPr>
      </w:pPr>
    </w:p>
    <w:p w:rsidR="00D716C9" w:rsidRDefault="00D716C9" w:rsidP="00D716C9">
      <w:pPr>
        <w:ind w:firstLine="0"/>
        <w:jc w:val="left"/>
        <w:rPr>
          <w:color w:val="auto"/>
          <w:szCs w:val="28"/>
        </w:rPr>
      </w:pPr>
      <w:bookmarkStart w:id="0" w:name="_GoBack"/>
      <w:bookmarkEnd w:id="0"/>
    </w:p>
    <w:p w:rsidR="00D716C9" w:rsidRDefault="00D716C9" w:rsidP="00D716C9">
      <w:pPr>
        <w:ind w:firstLine="0"/>
        <w:jc w:val="left"/>
        <w:rPr>
          <w:color w:val="auto"/>
          <w:szCs w:val="28"/>
        </w:rPr>
      </w:pPr>
    </w:p>
    <w:p w:rsidR="00D716C9" w:rsidRDefault="00D716C9" w:rsidP="00D716C9">
      <w:pPr>
        <w:ind w:firstLine="0"/>
        <w:jc w:val="left"/>
        <w:rPr>
          <w:color w:val="auto"/>
          <w:szCs w:val="28"/>
        </w:rPr>
      </w:pPr>
    </w:p>
    <w:p w:rsidR="00374A76" w:rsidRDefault="00374A76" w:rsidP="00D716C9">
      <w:pPr>
        <w:ind w:firstLine="0"/>
        <w:jc w:val="left"/>
        <w:rPr>
          <w:color w:val="auto"/>
          <w:szCs w:val="28"/>
        </w:rPr>
      </w:pPr>
    </w:p>
    <w:p w:rsidR="00D716C9" w:rsidRPr="00E00BAE" w:rsidRDefault="00D716C9" w:rsidP="00D716C9">
      <w:pPr>
        <w:ind w:firstLine="0"/>
        <w:jc w:val="left"/>
        <w:rPr>
          <w:color w:val="auto"/>
          <w:szCs w:val="28"/>
        </w:rPr>
      </w:pPr>
      <w:r w:rsidRPr="00E00BAE">
        <w:rPr>
          <w:color w:val="auto"/>
          <w:szCs w:val="28"/>
        </w:rPr>
        <w:t>Постановление вносит</w:t>
      </w:r>
    </w:p>
    <w:p w:rsidR="00D716C9" w:rsidRDefault="00D716C9" w:rsidP="00D716C9">
      <w:pPr>
        <w:ind w:firstLine="0"/>
        <w:jc w:val="left"/>
        <w:rPr>
          <w:color w:val="auto"/>
          <w:szCs w:val="28"/>
        </w:rPr>
      </w:pPr>
      <w:r w:rsidRPr="00E00BAE">
        <w:rPr>
          <w:color w:val="auto"/>
          <w:szCs w:val="28"/>
        </w:rPr>
        <w:t>отдел организационно</w:t>
      </w:r>
      <w:r w:rsidR="00BA7AB6">
        <w:rPr>
          <w:color w:val="auto"/>
          <w:szCs w:val="28"/>
        </w:rPr>
        <w:t>й</w:t>
      </w:r>
      <w:r w:rsidRPr="00E00BAE">
        <w:rPr>
          <w:color w:val="auto"/>
          <w:szCs w:val="28"/>
        </w:rPr>
        <w:t xml:space="preserve"> работы</w:t>
      </w:r>
    </w:p>
    <w:sectPr w:rsidR="00D716C9" w:rsidSect="0033119E"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2880" w:rsidRDefault="00892880">
      <w:r>
        <w:separator/>
      </w:r>
    </w:p>
  </w:endnote>
  <w:endnote w:type="continuationSeparator" w:id="0">
    <w:p w:rsidR="00892880" w:rsidRDefault="008928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2880" w:rsidRDefault="00892880">
      <w:r>
        <w:separator/>
      </w:r>
    </w:p>
  </w:footnote>
  <w:footnote w:type="continuationSeparator" w:id="0">
    <w:p w:rsidR="00892880" w:rsidRDefault="008928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02230134"/>
    </w:sdtPr>
    <w:sdtEndPr/>
    <w:sdtContent>
      <w:p w:rsidR="003F69B4" w:rsidRDefault="00AE6A4A">
        <w:pPr>
          <w:pStyle w:val="ab"/>
          <w:ind w:firstLine="0"/>
          <w:jc w:val="center"/>
        </w:pPr>
        <w:r>
          <w:fldChar w:fldCharType="begin"/>
        </w:r>
        <w:r w:rsidR="00E95A32">
          <w:instrText>PAGE   \* MERGEFORMAT</w:instrText>
        </w:r>
        <w:r>
          <w:fldChar w:fldCharType="separate"/>
        </w:r>
        <w:r w:rsidR="00AE13FE">
          <w:rPr>
            <w:noProof/>
          </w:rPr>
          <w:t>2</w:t>
        </w:r>
        <w:r>
          <w:fldChar w:fldCharType="end"/>
        </w:r>
      </w:p>
    </w:sdtContent>
  </w:sdt>
  <w:p w:rsidR="003F69B4" w:rsidRDefault="003F69B4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A2F09FDF"/>
    <w:multiLevelType w:val="singleLevel"/>
    <w:tmpl w:val="A2F09FDF"/>
    <w:lvl w:ilvl="0">
      <w:start w:val="2"/>
      <w:numFmt w:val="decimal"/>
      <w:lvlText w:val="%1)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D5C05"/>
    <w:rsid w:val="00007448"/>
    <w:rsid w:val="00017700"/>
    <w:rsid w:val="0002214F"/>
    <w:rsid w:val="00033AF5"/>
    <w:rsid w:val="00034D49"/>
    <w:rsid w:val="000414E4"/>
    <w:rsid w:val="000429CE"/>
    <w:rsid w:val="000604C5"/>
    <w:rsid w:val="00064747"/>
    <w:rsid w:val="0007601B"/>
    <w:rsid w:val="000814C8"/>
    <w:rsid w:val="00083A1D"/>
    <w:rsid w:val="00091EBC"/>
    <w:rsid w:val="00094EF2"/>
    <w:rsid w:val="000A2077"/>
    <w:rsid w:val="000D25DA"/>
    <w:rsid w:val="001066D2"/>
    <w:rsid w:val="00113422"/>
    <w:rsid w:val="00117C97"/>
    <w:rsid w:val="00134475"/>
    <w:rsid w:val="001425E1"/>
    <w:rsid w:val="00154B5A"/>
    <w:rsid w:val="001573E6"/>
    <w:rsid w:val="00162602"/>
    <w:rsid w:val="00181A00"/>
    <w:rsid w:val="00184B79"/>
    <w:rsid w:val="001906DD"/>
    <w:rsid w:val="001A789E"/>
    <w:rsid w:val="001B13B0"/>
    <w:rsid w:val="001B39CB"/>
    <w:rsid w:val="001E2F3A"/>
    <w:rsid w:val="001F4B05"/>
    <w:rsid w:val="002023EA"/>
    <w:rsid w:val="002105E5"/>
    <w:rsid w:val="00210CAE"/>
    <w:rsid w:val="00224F6D"/>
    <w:rsid w:val="00231F64"/>
    <w:rsid w:val="00234D42"/>
    <w:rsid w:val="00235406"/>
    <w:rsid w:val="00235909"/>
    <w:rsid w:val="00251443"/>
    <w:rsid w:val="00255DEC"/>
    <w:rsid w:val="00260E78"/>
    <w:rsid w:val="00262D79"/>
    <w:rsid w:val="00262E80"/>
    <w:rsid w:val="00266027"/>
    <w:rsid w:val="00271992"/>
    <w:rsid w:val="00272AE0"/>
    <w:rsid w:val="00275208"/>
    <w:rsid w:val="00277195"/>
    <w:rsid w:val="00283257"/>
    <w:rsid w:val="0028368E"/>
    <w:rsid w:val="00283C8E"/>
    <w:rsid w:val="00286DB9"/>
    <w:rsid w:val="00292FB9"/>
    <w:rsid w:val="002A5DFB"/>
    <w:rsid w:val="002A731B"/>
    <w:rsid w:val="002B108A"/>
    <w:rsid w:val="002D636C"/>
    <w:rsid w:val="002E01AA"/>
    <w:rsid w:val="002E0A4B"/>
    <w:rsid w:val="002F28FF"/>
    <w:rsid w:val="002F5EEF"/>
    <w:rsid w:val="00300C7F"/>
    <w:rsid w:val="003045CE"/>
    <w:rsid w:val="00316C49"/>
    <w:rsid w:val="0033119E"/>
    <w:rsid w:val="00336CE1"/>
    <w:rsid w:val="00341389"/>
    <w:rsid w:val="003415E8"/>
    <w:rsid w:val="0034545E"/>
    <w:rsid w:val="003549CC"/>
    <w:rsid w:val="003568C6"/>
    <w:rsid w:val="00360B16"/>
    <w:rsid w:val="00361F74"/>
    <w:rsid w:val="00374A76"/>
    <w:rsid w:val="0037775C"/>
    <w:rsid w:val="003A52BF"/>
    <w:rsid w:val="003A67C0"/>
    <w:rsid w:val="003B00FA"/>
    <w:rsid w:val="003C11E6"/>
    <w:rsid w:val="003C3872"/>
    <w:rsid w:val="003C3A2A"/>
    <w:rsid w:val="003C4F0B"/>
    <w:rsid w:val="003E6649"/>
    <w:rsid w:val="003F69B4"/>
    <w:rsid w:val="0040093D"/>
    <w:rsid w:val="004129F8"/>
    <w:rsid w:val="0041331A"/>
    <w:rsid w:val="00436B29"/>
    <w:rsid w:val="00440234"/>
    <w:rsid w:val="00445B86"/>
    <w:rsid w:val="00462472"/>
    <w:rsid w:val="00474FE4"/>
    <w:rsid w:val="004A7C76"/>
    <w:rsid w:val="004D0AB1"/>
    <w:rsid w:val="004D2157"/>
    <w:rsid w:val="004D3EF7"/>
    <w:rsid w:val="004E3A2B"/>
    <w:rsid w:val="004F0E5A"/>
    <w:rsid w:val="004F32C1"/>
    <w:rsid w:val="004F7D24"/>
    <w:rsid w:val="00500F64"/>
    <w:rsid w:val="00510376"/>
    <w:rsid w:val="005154F7"/>
    <w:rsid w:val="00520D57"/>
    <w:rsid w:val="00524481"/>
    <w:rsid w:val="00546828"/>
    <w:rsid w:val="00553D1E"/>
    <w:rsid w:val="00562055"/>
    <w:rsid w:val="00564BD0"/>
    <w:rsid w:val="005678DB"/>
    <w:rsid w:val="005712E4"/>
    <w:rsid w:val="00581856"/>
    <w:rsid w:val="00585766"/>
    <w:rsid w:val="0059690C"/>
    <w:rsid w:val="005B07C5"/>
    <w:rsid w:val="005B2631"/>
    <w:rsid w:val="005B4684"/>
    <w:rsid w:val="005C4F01"/>
    <w:rsid w:val="005D3B86"/>
    <w:rsid w:val="005E2AF7"/>
    <w:rsid w:val="005E2C81"/>
    <w:rsid w:val="005E2EEC"/>
    <w:rsid w:val="005F00D6"/>
    <w:rsid w:val="006019C0"/>
    <w:rsid w:val="00602D3F"/>
    <w:rsid w:val="00603BE9"/>
    <w:rsid w:val="00611AFC"/>
    <w:rsid w:val="00623090"/>
    <w:rsid w:val="0063393C"/>
    <w:rsid w:val="00634932"/>
    <w:rsid w:val="00641538"/>
    <w:rsid w:val="00655D08"/>
    <w:rsid w:val="006672CE"/>
    <w:rsid w:val="006715CA"/>
    <w:rsid w:val="00673CB9"/>
    <w:rsid w:val="006861E8"/>
    <w:rsid w:val="006A002B"/>
    <w:rsid w:val="006B5AD6"/>
    <w:rsid w:val="006B745B"/>
    <w:rsid w:val="006D7ED0"/>
    <w:rsid w:val="006E606F"/>
    <w:rsid w:val="00706C25"/>
    <w:rsid w:val="0071540E"/>
    <w:rsid w:val="00727FB7"/>
    <w:rsid w:val="00736505"/>
    <w:rsid w:val="00743E60"/>
    <w:rsid w:val="00750C8F"/>
    <w:rsid w:val="00754949"/>
    <w:rsid w:val="00757FDB"/>
    <w:rsid w:val="00760E24"/>
    <w:rsid w:val="00766F99"/>
    <w:rsid w:val="00767B51"/>
    <w:rsid w:val="0077059B"/>
    <w:rsid w:val="007831F7"/>
    <w:rsid w:val="00797CF7"/>
    <w:rsid w:val="007D16B1"/>
    <w:rsid w:val="007F26B2"/>
    <w:rsid w:val="00804A57"/>
    <w:rsid w:val="00812B2C"/>
    <w:rsid w:val="00823ECC"/>
    <w:rsid w:val="00827103"/>
    <w:rsid w:val="00830115"/>
    <w:rsid w:val="00835ED9"/>
    <w:rsid w:val="0084311A"/>
    <w:rsid w:val="00845C12"/>
    <w:rsid w:val="00850D3B"/>
    <w:rsid w:val="00851C0D"/>
    <w:rsid w:val="00851C5B"/>
    <w:rsid w:val="008530D6"/>
    <w:rsid w:val="00861661"/>
    <w:rsid w:val="008716D8"/>
    <w:rsid w:val="00873BFE"/>
    <w:rsid w:val="00886A3A"/>
    <w:rsid w:val="00892880"/>
    <w:rsid w:val="00892949"/>
    <w:rsid w:val="008C1D29"/>
    <w:rsid w:val="008C34F7"/>
    <w:rsid w:val="008D252B"/>
    <w:rsid w:val="008F0EF6"/>
    <w:rsid w:val="008F2239"/>
    <w:rsid w:val="00913B0C"/>
    <w:rsid w:val="00915926"/>
    <w:rsid w:val="00916343"/>
    <w:rsid w:val="009205BA"/>
    <w:rsid w:val="009230F4"/>
    <w:rsid w:val="00956AA9"/>
    <w:rsid w:val="00967558"/>
    <w:rsid w:val="00967AF4"/>
    <w:rsid w:val="00972D1C"/>
    <w:rsid w:val="009742CB"/>
    <w:rsid w:val="00983093"/>
    <w:rsid w:val="00986030"/>
    <w:rsid w:val="00987E29"/>
    <w:rsid w:val="009935B2"/>
    <w:rsid w:val="009A6EFF"/>
    <w:rsid w:val="009C1684"/>
    <w:rsid w:val="009C2468"/>
    <w:rsid w:val="009C30BA"/>
    <w:rsid w:val="009D3451"/>
    <w:rsid w:val="009D36CA"/>
    <w:rsid w:val="009D3B1B"/>
    <w:rsid w:val="009F1A52"/>
    <w:rsid w:val="009F4C85"/>
    <w:rsid w:val="00A12711"/>
    <w:rsid w:val="00A13690"/>
    <w:rsid w:val="00A1684A"/>
    <w:rsid w:val="00A328D1"/>
    <w:rsid w:val="00A47D46"/>
    <w:rsid w:val="00A8733C"/>
    <w:rsid w:val="00A8743A"/>
    <w:rsid w:val="00A92BB7"/>
    <w:rsid w:val="00A97502"/>
    <w:rsid w:val="00AA1AD2"/>
    <w:rsid w:val="00AA398F"/>
    <w:rsid w:val="00AC25A1"/>
    <w:rsid w:val="00AD7642"/>
    <w:rsid w:val="00AE13FE"/>
    <w:rsid w:val="00AE4901"/>
    <w:rsid w:val="00AE6A1F"/>
    <w:rsid w:val="00AE6A4A"/>
    <w:rsid w:val="00B02EC0"/>
    <w:rsid w:val="00B07D6D"/>
    <w:rsid w:val="00B14E63"/>
    <w:rsid w:val="00B32F47"/>
    <w:rsid w:val="00B40662"/>
    <w:rsid w:val="00B41644"/>
    <w:rsid w:val="00B43E27"/>
    <w:rsid w:val="00B505A4"/>
    <w:rsid w:val="00B804BB"/>
    <w:rsid w:val="00B84FA0"/>
    <w:rsid w:val="00BA7AB6"/>
    <w:rsid w:val="00BD6C14"/>
    <w:rsid w:val="00BE1A76"/>
    <w:rsid w:val="00BF04F3"/>
    <w:rsid w:val="00BF4AAF"/>
    <w:rsid w:val="00BF6D8D"/>
    <w:rsid w:val="00C04DC8"/>
    <w:rsid w:val="00C13245"/>
    <w:rsid w:val="00C205FF"/>
    <w:rsid w:val="00C21824"/>
    <w:rsid w:val="00C239DA"/>
    <w:rsid w:val="00C31722"/>
    <w:rsid w:val="00C34F27"/>
    <w:rsid w:val="00C36039"/>
    <w:rsid w:val="00C603B3"/>
    <w:rsid w:val="00C604C4"/>
    <w:rsid w:val="00C67B6F"/>
    <w:rsid w:val="00C776C6"/>
    <w:rsid w:val="00C80049"/>
    <w:rsid w:val="00CA7703"/>
    <w:rsid w:val="00CB12DA"/>
    <w:rsid w:val="00CC2550"/>
    <w:rsid w:val="00CC37A2"/>
    <w:rsid w:val="00CC7792"/>
    <w:rsid w:val="00CC7CCD"/>
    <w:rsid w:val="00CD17B3"/>
    <w:rsid w:val="00CD54F0"/>
    <w:rsid w:val="00CE6DE0"/>
    <w:rsid w:val="00CF073B"/>
    <w:rsid w:val="00CF283C"/>
    <w:rsid w:val="00CF503E"/>
    <w:rsid w:val="00D01BB1"/>
    <w:rsid w:val="00D07E1B"/>
    <w:rsid w:val="00D343E9"/>
    <w:rsid w:val="00D376B4"/>
    <w:rsid w:val="00D44C00"/>
    <w:rsid w:val="00D46C48"/>
    <w:rsid w:val="00D610F1"/>
    <w:rsid w:val="00D623BC"/>
    <w:rsid w:val="00D67360"/>
    <w:rsid w:val="00D716C9"/>
    <w:rsid w:val="00D8050D"/>
    <w:rsid w:val="00D933A1"/>
    <w:rsid w:val="00DA3507"/>
    <w:rsid w:val="00DA5286"/>
    <w:rsid w:val="00DA5549"/>
    <w:rsid w:val="00DB4B70"/>
    <w:rsid w:val="00DC2105"/>
    <w:rsid w:val="00DC3AED"/>
    <w:rsid w:val="00DF01EE"/>
    <w:rsid w:val="00E409DF"/>
    <w:rsid w:val="00E44273"/>
    <w:rsid w:val="00E6124F"/>
    <w:rsid w:val="00E61390"/>
    <w:rsid w:val="00E62166"/>
    <w:rsid w:val="00E72336"/>
    <w:rsid w:val="00E74794"/>
    <w:rsid w:val="00E85060"/>
    <w:rsid w:val="00E91D05"/>
    <w:rsid w:val="00E92059"/>
    <w:rsid w:val="00E927F5"/>
    <w:rsid w:val="00E934AC"/>
    <w:rsid w:val="00E95A32"/>
    <w:rsid w:val="00EA0AD0"/>
    <w:rsid w:val="00EA74B3"/>
    <w:rsid w:val="00EA7E18"/>
    <w:rsid w:val="00EB0CBB"/>
    <w:rsid w:val="00EB3F91"/>
    <w:rsid w:val="00EB7728"/>
    <w:rsid w:val="00EB7CC0"/>
    <w:rsid w:val="00EC2439"/>
    <w:rsid w:val="00EC4631"/>
    <w:rsid w:val="00EC7D20"/>
    <w:rsid w:val="00ED7E6E"/>
    <w:rsid w:val="00EE77D9"/>
    <w:rsid w:val="00EF3E19"/>
    <w:rsid w:val="00F07B10"/>
    <w:rsid w:val="00F12023"/>
    <w:rsid w:val="00F16EC5"/>
    <w:rsid w:val="00F23B91"/>
    <w:rsid w:val="00F24F26"/>
    <w:rsid w:val="00F33F4D"/>
    <w:rsid w:val="00F3631B"/>
    <w:rsid w:val="00F53272"/>
    <w:rsid w:val="00F60E6E"/>
    <w:rsid w:val="00F6273C"/>
    <w:rsid w:val="00F67C9E"/>
    <w:rsid w:val="00FA1167"/>
    <w:rsid w:val="00FB1C96"/>
    <w:rsid w:val="00FB3F7D"/>
    <w:rsid w:val="00FC1739"/>
    <w:rsid w:val="00FC2F1C"/>
    <w:rsid w:val="00FD2554"/>
    <w:rsid w:val="00FD5599"/>
    <w:rsid w:val="00FD5C05"/>
    <w:rsid w:val="00FE47B2"/>
    <w:rsid w:val="00FE68DF"/>
    <w:rsid w:val="45292D4F"/>
    <w:rsid w:val="458A51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31853F-B145-4DEA-BC9D-95C7EA7ED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4EF2"/>
    <w:pPr>
      <w:ind w:firstLine="709"/>
      <w:jc w:val="both"/>
    </w:pPr>
    <w:rPr>
      <w:rFonts w:ascii="Times New Roman" w:hAnsi="Times New Roman" w:cs="Times New Roman"/>
      <w:color w:val="000000" w:themeColor="text1"/>
      <w:sz w:val="28"/>
      <w:szCs w:val="24"/>
    </w:rPr>
  </w:style>
  <w:style w:type="paragraph" w:styleId="1">
    <w:name w:val="heading 1"/>
    <w:basedOn w:val="a"/>
    <w:next w:val="a"/>
    <w:link w:val="10"/>
    <w:qFormat/>
    <w:rsid w:val="00094EF2"/>
    <w:pPr>
      <w:keepNext/>
      <w:spacing w:line="360" w:lineRule="auto"/>
      <w:jc w:val="left"/>
      <w:outlineLvl w:val="0"/>
    </w:pPr>
    <w:rPr>
      <w:rFonts w:asciiTheme="minorHAnsi" w:hAnsiTheme="minorHAnsi" w:cs="Arial"/>
      <w:b/>
      <w:bCs/>
      <w:kern w:val="32"/>
      <w:sz w:val="24"/>
      <w:szCs w:val="32"/>
      <w:lang w:eastAsia="en-US"/>
    </w:rPr>
  </w:style>
  <w:style w:type="paragraph" w:styleId="2">
    <w:name w:val="heading 2"/>
    <w:basedOn w:val="a"/>
    <w:link w:val="20"/>
    <w:uiPriority w:val="9"/>
    <w:qFormat/>
    <w:rsid w:val="00094EF2"/>
    <w:pPr>
      <w:jc w:val="left"/>
      <w:outlineLvl w:val="1"/>
    </w:pPr>
    <w:rPr>
      <w:b/>
      <w:bCs/>
      <w:color w:val="auto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094EF2"/>
    <w:rPr>
      <w:sz w:val="16"/>
      <w:szCs w:val="16"/>
    </w:rPr>
  </w:style>
  <w:style w:type="character" w:styleId="a4">
    <w:name w:val="Hyperlink"/>
    <w:basedOn w:val="a0"/>
    <w:uiPriority w:val="99"/>
    <w:semiHidden/>
    <w:unhideWhenUsed/>
    <w:rsid w:val="00094EF2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94EF2"/>
    <w:rPr>
      <w:rFonts w:ascii="Tahoma" w:hAnsi="Tahoma" w:cs="Tahoma"/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094EF2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094EF2"/>
    <w:rPr>
      <w:b/>
      <w:bCs/>
    </w:rPr>
  </w:style>
  <w:style w:type="paragraph" w:styleId="ab">
    <w:name w:val="header"/>
    <w:basedOn w:val="a"/>
    <w:link w:val="ac"/>
    <w:uiPriority w:val="99"/>
    <w:unhideWhenUsed/>
    <w:rsid w:val="00094EF2"/>
    <w:pPr>
      <w:tabs>
        <w:tab w:val="center" w:pos="4677"/>
        <w:tab w:val="right" w:pos="9355"/>
      </w:tabs>
    </w:pPr>
  </w:style>
  <w:style w:type="paragraph" w:styleId="ad">
    <w:name w:val="Body Text"/>
    <w:basedOn w:val="a"/>
    <w:link w:val="ae"/>
    <w:unhideWhenUsed/>
    <w:rsid w:val="00094EF2"/>
    <w:pPr>
      <w:ind w:right="3850" w:firstLine="0"/>
    </w:pPr>
    <w:rPr>
      <w:color w:val="auto"/>
      <w:szCs w:val="28"/>
    </w:rPr>
  </w:style>
  <w:style w:type="paragraph" w:styleId="af">
    <w:name w:val="footer"/>
    <w:basedOn w:val="a"/>
    <w:link w:val="af0"/>
    <w:uiPriority w:val="99"/>
    <w:unhideWhenUsed/>
    <w:rsid w:val="00094EF2"/>
    <w:pPr>
      <w:tabs>
        <w:tab w:val="center" w:pos="4677"/>
        <w:tab w:val="right" w:pos="9355"/>
      </w:tabs>
    </w:pPr>
  </w:style>
  <w:style w:type="paragraph" w:styleId="21">
    <w:name w:val="Body Text Indent 2"/>
    <w:basedOn w:val="a"/>
    <w:link w:val="22"/>
    <w:uiPriority w:val="99"/>
    <w:unhideWhenUsed/>
    <w:rsid w:val="00094EF2"/>
    <w:pPr>
      <w:spacing w:after="120" w:line="480" w:lineRule="auto"/>
      <w:ind w:left="283"/>
    </w:pPr>
  </w:style>
  <w:style w:type="table" w:styleId="af1">
    <w:name w:val="Table Grid"/>
    <w:basedOn w:val="a1"/>
    <w:uiPriority w:val="59"/>
    <w:rsid w:val="00094E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link w:val="1"/>
    <w:rsid w:val="00094EF2"/>
    <w:rPr>
      <w:rFonts w:cs="Arial"/>
      <w:b/>
      <w:bCs/>
      <w:color w:val="000000" w:themeColor="text1"/>
      <w:kern w:val="32"/>
      <w:sz w:val="24"/>
      <w:szCs w:val="32"/>
    </w:rPr>
  </w:style>
  <w:style w:type="character" w:customStyle="1" w:styleId="20">
    <w:name w:val="Заголовок 2 Знак"/>
    <w:basedOn w:val="a0"/>
    <w:link w:val="2"/>
    <w:uiPriority w:val="9"/>
    <w:qFormat/>
    <w:rsid w:val="00094EF2"/>
    <w:rPr>
      <w:rFonts w:ascii="Times New Roman" w:hAnsi="Times New Roman" w:cs="Times New Roman"/>
      <w:b/>
      <w:bCs/>
      <w:sz w:val="28"/>
      <w:szCs w:val="36"/>
      <w:lang w:eastAsia="ru-RU"/>
    </w:rPr>
  </w:style>
  <w:style w:type="character" w:customStyle="1" w:styleId="a6">
    <w:name w:val="Текст выноски Знак"/>
    <w:basedOn w:val="a0"/>
    <w:link w:val="a5"/>
    <w:uiPriority w:val="99"/>
    <w:semiHidden/>
    <w:rsid w:val="00094EF2"/>
    <w:rPr>
      <w:rFonts w:ascii="Tahoma" w:hAnsi="Tahoma" w:cs="Tahoma"/>
      <w:color w:val="000000" w:themeColor="text1"/>
      <w:sz w:val="16"/>
      <w:szCs w:val="16"/>
      <w:lang w:eastAsia="ru-RU"/>
    </w:rPr>
  </w:style>
  <w:style w:type="character" w:customStyle="1" w:styleId="ae">
    <w:name w:val="Основной текст Знак"/>
    <w:basedOn w:val="a0"/>
    <w:link w:val="ad"/>
    <w:rsid w:val="00094EF2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094EF2"/>
    <w:rPr>
      <w:rFonts w:ascii="Times New Roman" w:hAnsi="Times New Roman" w:cs="Times New Roman"/>
      <w:color w:val="000000" w:themeColor="text1"/>
      <w:sz w:val="28"/>
      <w:szCs w:val="24"/>
      <w:lang w:eastAsia="ru-RU"/>
    </w:rPr>
  </w:style>
  <w:style w:type="paragraph" w:styleId="af2">
    <w:name w:val="No Spacing"/>
    <w:uiPriority w:val="1"/>
    <w:qFormat/>
    <w:rsid w:val="00094EF2"/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ac">
    <w:name w:val="Верхний колонтитул Знак"/>
    <w:basedOn w:val="a0"/>
    <w:link w:val="ab"/>
    <w:uiPriority w:val="99"/>
    <w:qFormat/>
    <w:rsid w:val="00094EF2"/>
    <w:rPr>
      <w:rFonts w:ascii="Times New Roman" w:hAnsi="Times New Roman" w:cs="Times New Roman"/>
      <w:color w:val="000000" w:themeColor="text1"/>
      <w:sz w:val="28"/>
      <w:szCs w:val="24"/>
      <w:lang w:eastAsia="ru-RU"/>
    </w:rPr>
  </w:style>
  <w:style w:type="character" w:customStyle="1" w:styleId="af0">
    <w:name w:val="Нижний колонтитул Знак"/>
    <w:basedOn w:val="a0"/>
    <w:link w:val="af"/>
    <w:uiPriority w:val="99"/>
    <w:qFormat/>
    <w:rsid w:val="00094EF2"/>
    <w:rPr>
      <w:rFonts w:ascii="Times New Roman" w:hAnsi="Times New Roman" w:cs="Times New Roman"/>
      <w:color w:val="000000" w:themeColor="text1"/>
      <w:sz w:val="28"/>
      <w:szCs w:val="24"/>
      <w:lang w:eastAsia="ru-RU"/>
    </w:rPr>
  </w:style>
  <w:style w:type="character" w:customStyle="1" w:styleId="a8">
    <w:name w:val="Текст примечания Знак"/>
    <w:basedOn w:val="a0"/>
    <w:link w:val="a7"/>
    <w:uiPriority w:val="99"/>
    <w:semiHidden/>
    <w:qFormat/>
    <w:rsid w:val="00094EF2"/>
    <w:rPr>
      <w:rFonts w:ascii="Times New Roman" w:hAnsi="Times New Roman" w:cs="Times New Roman"/>
      <w:color w:val="000000" w:themeColor="text1"/>
      <w:sz w:val="20"/>
      <w:szCs w:val="20"/>
      <w:lang w:eastAsia="ru-RU"/>
    </w:rPr>
  </w:style>
  <w:style w:type="character" w:customStyle="1" w:styleId="aa">
    <w:name w:val="Тема примечания Знак"/>
    <w:basedOn w:val="a8"/>
    <w:link w:val="a9"/>
    <w:uiPriority w:val="99"/>
    <w:semiHidden/>
    <w:rsid w:val="00094EF2"/>
    <w:rPr>
      <w:rFonts w:ascii="Times New Roman" w:hAnsi="Times New Roman" w:cs="Times New Roman"/>
      <w:b/>
      <w:bCs/>
      <w:color w:val="000000" w:themeColor="text1"/>
      <w:sz w:val="20"/>
      <w:szCs w:val="20"/>
      <w:lang w:eastAsia="ru-RU"/>
    </w:rPr>
  </w:style>
  <w:style w:type="paragraph" w:customStyle="1" w:styleId="11">
    <w:name w:val="Рецензия1"/>
    <w:hidden/>
    <w:uiPriority w:val="99"/>
    <w:semiHidden/>
    <w:qFormat/>
    <w:rsid w:val="00094EF2"/>
    <w:rPr>
      <w:rFonts w:ascii="Times New Roman" w:hAnsi="Times New Roman" w:cs="Times New Roman"/>
      <w:color w:val="000000" w:themeColor="text1"/>
      <w:sz w:val="28"/>
      <w:szCs w:val="24"/>
    </w:rPr>
  </w:style>
  <w:style w:type="paragraph" w:styleId="af3">
    <w:name w:val="List Paragraph"/>
    <w:basedOn w:val="a"/>
    <w:uiPriority w:val="34"/>
    <w:qFormat/>
    <w:rsid w:val="009D34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543689-9D63-4B1B-80C4-35CE78B053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2</Pages>
  <Words>506</Words>
  <Characters>2889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COD</Company>
  <LinksUpToDate>false</LinksUpToDate>
  <CharactersWithSpaces>3389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Бресский Владимир Игоревич</dc:creator>
  <cp:lastModifiedBy>Ковтун Надежда Георгиевна</cp:lastModifiedBy>
  <cp:revision>16</cp:revision>
  <cp:lastPrinted>2024-05-27T11:55:00Z</cp:lastPrinted>
  <dcterms:created xsi:type="dcterms:W3CDTF">2024-05-27T11:52:00Z</dcterms:created>
  <dcterms:modified xsi:type="dcterms:W3CDTF">2026-07-15T07:13:00Z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1049-12.2.0.13489</vt:lpwstr>
  </property>
  <property fmtid="{D5CDD505-2E9C-101B-9397-08002B2CF9AE}" pid="3" name="ICV">
    <vt:lpwstr>3880F9A95E9C430DA82B3440DC4F48AB_12</vt:lpwstr>
  </property>
</Properties>
</file>