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F27" w:rsidRPr="00F86F27" w:rsidRDefault="00F86F27" w:rsidP="00F86F27">
      <w:pPr>
        <w:ind w:firstLine="0"/>
        <w:jc w:val="center"/>
        <w:rPr>
          <w:rFonts w:eastAsia="Calibri"/>
          <w:color w:val="auto"/>
          <w:sz w:val="20"/>
          <w:szCs w:val="20"/>
          <w:lang w:eastAsia="en-US"/>
        </w:rPr>
      </w:pPr>
      <w:r w:rsidRPr="00F86F27">
        <w:rPr>
          <w:rFonts w:ascii="Calibri" w:eastAsia="Calibri" w:hAnsi="Calibri"/>
          <w:noProof/>
          <w:color w:val="auto"/>
          <w:sz w:val="30"/>
          <w:szCs w:val="30"/>
        </w:rPr>
        <w:drawing>
          <wp:inline distT="0" distB="0" distL="0" distR="0" wp14:anchorId="7A651897" wp14:editId="136D4402">
            <wp:extent cx="457200" cy="647700"/>
            <wp:effectExtent l="0" t="0" r="0" b="0"/>
            <wp:docPr id="1" name="Рисунок 1" descr="D:\users\knadegda\Desktop\Новое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nadegda\Desktop\Новое\герб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F27" w:rsidRPr="00F86F27" w:rsidRDefault="00F86F27" w:rsidP="00F86F27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F86F27" w:rsidRPr="00F86F27" w:rsidRDefault="00F86F27" w:rsidP="00F86F27">
      <w:pPr>
        <w:ind w:firstLine="0"/>
        <w:jc w:val="center"/>
        <w:rPr>
          <w:rFonts w:eastAsia="Calibri"/>
          <w:b/>
          <w:color w:val="auto"/>
          <w:sz w:val="30"/>
          <w:szCs w:val="30"/>
          <w:lang w:eastAsia="en-US"/>
        </w:rPr>
      </w:pPr>
      <w:r w:rsidRPr="00F86F27">
        <w:rPr>
          <w:rFonts w:eastAsia="Calibri"/>
          <w:b/>
          <w:color w:val="auto"/>
          <w:sz w:val="30"/>
          <w:szCs w:val="30"/>
          <w:lang w:eastAsia="en-US"/>
        </w:rPr>
        <w:t>АДМИНИСТРАЦИЯ ГОРОДА АЗОВА</w:t>
      </w:r>
    </w:p>
    <w:p w:rsidR="00F86F27" w:rsidRPr="00F86F27" w:rsidRDefault="00F86F27" w:rsidP="00F86F27">
      <w:pPr>
        <w:ind w:firstLine="0"/>
        <w:jc w:val="center"/>
        <w:rPr>
          <w:rFonts w:eastAsia="Calibri"/>
          <w:color w:val="auto"/>
          <w:sz w:val="30"/>
          <w:szCs w:val="30"/>
          <w:lang w:eastAsia="en-US"/>
        </w:rPr>
      </w:pPr>
    </w:p>
    <w:p w:rsidR="00F86F27" w:rsidRPr="00F86F27" w:rsidRDefault="00F86F27" w:rsidP="00F86F27">
      <w:pPr>
        <w:ind w:firstLine="0"/>
        <w:jc w:val="center"/>
        <w:rPr>
          <w:rFonts w:eastAsia="Calibri"/>
          <w:b/>
          <w:color w:val="auto"/>
          <w:sz w:val="30"/>
          <w:szCs w:val="30"/>
          <w:lang w:eastAsia="en-US"/>
        </w:rPr>
      </w:pPr>
      <w:r w:rsidRPr="00F86F27">
        <w:rPr>
          <w:rFonts w:eastAsia="Calibri"/>
          <w:b/>
          <w:color w:val="auto"/>
          <w:sz w:val="30"/>
          <w:szCs w:val="30"/>
          <w:lang w:eastAsia="en-US"/>
        </w:rPr>
        <w:t>ПОСТАНОВЛЕНИЕ</w:t>
      </w:r>
    </w:p>
    <w:p w:rsidR="00F86F27" w:rsidRPr="00F86F27" w:rsidRDefault="00F86F27" w:rsidP="00F86F27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F86F27" w:rsidRPr="00F86F27" w:rsidRDefault="00F86F27" w:rsidP="00F86F27">
      <w:pPr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F86F27">
        <w:rPr>
          <w:rFonts w:eastAsia="Calibri"/>
          <w:color w:val="auto"/>
          <w:szCs w:val="28"/>
          <w:lang w:eastAsia="en-US"/>
        </w:rPr>
        <w:t xml:space="preserve">от </w:t>
      </w:r>
      <w:r w:rsidR="008E6A8D">
        <w:rPr>
          <w:rFonts w:eastAsia="Calibri"/>
          <w:color w:val="auto"/>
          <w:szCs w:val="28"/>
          <w:lang w:eastAsia="en-US"/>
        </w:rPr>
        <w:t>15.04.2026</w:t>
      </w:r>
      <w:r w:rsidRPr="00F86F27">
        <w:rPr>
          <w:rFonts w:eastAsia="Calibri"/>
          <w:color w:val="auto"/>
          <w:szCs w:val="28"/>
          <w:lang w:eastAsia="en-US"/>
        </w:rPr>
        <w:t xml:space="preserve"> № </w:t>
      </w:r>
      <w:r w:rsidR="008E6A8D">
        <w:rPr>
          <w:rFonts w:eastAsia="Calibri"/>
          <w:color w:val="auto"/>
          <w:szCs w:val="28"/>
          <w:lang w:eastAsia="en-US"/>
        </w:rPr>
        <w:t>164</w:t>
      </w:r>
    </w:p>
    <w:p w:rsidR="00F86F27" w:rsidRPr="00F86F27" w:rsidRDefault="00F86F27" w:rsidP="00F86F27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F86F27" w:rsidRPr="00F86F27" w:rsidRDefault="00F86F27" w:rsidP="00F86F27">
      <w:pPr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F86F27">
        <w:rPr>
          <w:rFonts w:eastAsia="Calibri"/>
          <w:color w:val="auto"/>
          <w:szCs w:val="28"/>
          <w:lang w:eastAsia="en-US"/>
        </w:rPr>
        <w:t>г. Азов</w:t>
      </w:r>
    </w:p>
    <w:p w:rsidR="00F86F27" w:rsidRDefault="00F86F27" w:rsidP="00310425">
      <w:pPr>
        <w:pStyle w:val="a6"/>
        <w:ind w:right="-2"/>
        <w:jc w:val="center"/>
        <w:rPr>
          <w:rFonts w:eastAsia="Calibri"/>
          <w:b/>
          <w:iCs/>
          <w:lang w:eastAsia="en-US"/>
        </w:rPr>
      </w:pPr>
    </w:p>
    <w:p w:rsidR="00F86F27" w:rsidRDefault="00F86F27" w:rsidP="00310425">
      <w:pPr>
        <w:pStyle w:val="a6"/>
        <w:ind w:right="-2"/>
        <w:jc w:val="center"/>
        <w:rPr>
          <w:rFonts w:eastAsia="Calibri"/>
          <w:b/>
          <w:iCs/>
          <w:lang w:eastAsia="en-US"/>
        </w:rPr>
      </w:pPr>
    </w:p>
    <w:p w:rsidR="00F86AF8" w:rsidRDefault="00310425" w:rsidP="00310425">
      <w:pPr>
        <w:pStyle w:val="a6"/>
        <w:ind w:right="-2"/>
        <w:jc w:val="center"/>
        <w:rPr>
          <w:rFonts w:eastAsia="Calibri"/>
          <w:b/>
          <w:lang w:eastAsia="en-US"/>
        </w:rPr>
      </w:pPr>
      <w:r w:rsidRPr="005A652C">
        <w:rPr>
          <w:rFonts w:eastAsia="Calibri"/>
          <w:b/>
          <w:iCs/>
          <w:lang w:eastAsia="en-US"/>
        </w:rPr>
        <w:t xml:space="preserve">Об утверждении отчета </w:t>
      </w:r>
      <w:r w:rsidRPr="005A652C">
        <w:rPr>
          <w:rFonts w:eastAsia="Calibri"/>
          <w:b/>
          <w:lang w:eastAsia="en-US"/>
        </w:rPr>
        <w:t xml:space="preserve">о реализации муниципальной программы </w:t>
      </w:r>
    </w:p>
    <w:p w:rsidR="00F86AF8" w:rsidRDefault="00310425" w:rsidP="00310425">
      <w:pPr>
        <w:pStyle w:val="a6"/>
        <w:ind w:right="-2"/>
        <w:jc w:val="center"/>
        <w:rPr>
          <w:rFonts w:eastAsia="Calibri"/>
          <w:b/>
          <w:iCs/>
          <w:lang w:eastAsia="en-US"/>
        </w:rPr>
      </w:pPr>
      <w:r w:rsidRPr="005A652C">
        <w:rPr>
          <w:rFonts w:eastAsia="Calibri"/>
          <w:b/>
          <w:lang w:eastAsia="en-US"/>
        </w:rPr>
        <w:t>города Азова «</w:t>
      </w:r>
      <w:r w:rsidRPr="005A652C">
        <w:rPr>
          <w:rFonts w:eastAsia="Calibri"/>
          <w:b/>
          <w:iCs/>
          <w:lang w:eastAsia="en-US"/>
        </w:rPr>
        <w:t>Территориальное планирование и обеспечение</w:t>
      </w:r>
    </w:p>
    <w:p w:rsidR="00706F91" w:rsidRDefault="00310425" w:rsidP="00310425">
      <w:pPr>
        <w:pStyle w:val="a6"/>
        <w:ind w:right="-2"/>
        <w:jc w:val="center"/>
        <w:rPr>
          <w:rStyle w:val="af5"/>
          <w:rFonts w:eastAsia="Calibri"/>
          <w:b/>
          <w:i w:val="0"/>
        </w:rPr>
      </w:pPr>
      <w:r w:rsidRPr="005A652C">
        <w:rPr>
          <w:rFonts w:eastAsia="Calibri"/>
          <w:b/>
          <w:iCs/>
          <w:lang w:eastAsia="en-US"/>
        </w:rPr>
        <w:t xml:space="preserve">доступным и комфортным жильем населения </w:t>
      </w:r>
      <w:r w:rsidRPr="00F86AF8">
        <w:rPr>
          <w:rFonts w:eastAsia="Calibri"/>
          <w:b/>
          <w:iCs/>
          <w:lang w:eastAsia="en-US"/>
        </w:rPr>
        <w:t>города Азова</w:t>
      </w:r>
      <w:r w:rsidRPr="00F86AF8">
        <w:rPr>
          <w:rFonts w:eastAsia="Calibri"/>
          <w:b/>
          <w:lang w:eastAsia="en-US"/>
        </w:rPr>
        <w:t>»</w:t>
      </w:r>
      <w:r w:rsidR="00F86AF8" w:rsidRPr="00F86AF8">
        <w:rPr>
          <w:rFonts w:eastAsia="Calibri"/>
          <w:b/>
          <w:lang w:eastAsia="en-US"/>
        </w:rPr>
        <w:t>,</w:t>
      </w:r>
      <w:r w:rsidR="00F86AF8" w:rsidRPr="00F86AF8">
        <w:rPr>
          <w:rStyle w:val="af5"/>
          <w:rFonts w:eastAsia="Calibri"/>
          <w:b/>
          <w:i w:val="0"/>
        </w:rPr>
        <w:t xml:space="preserve"> утвержденной постановлением Администрации города </w:t>
      </w:r>
      <w:r w:rsidR="00706F91" w:rsidRPr="00F86AF8">
        <w:rPr>
          <w:rStyle w:val="af5"/>
          <w:rFonts w:eastAsia="Calibri"/>
          <w:b/>
          <w:i w:val="0"/>
        </w:rPr>
        <w:t xml:space="preserve">Азова </w:t>
      </w:r>
    </w:p>
    <w:p w:rsidR="00310425" w:rsidRPr="00F86AF8" w:rsidRDefault="00F86AF8" w:rsidP="00310425">
      <w:pPr>
        <w:pStyle w:val="a6"/>
        <w:ind w:right="-2"/>
        <w:jc w:val="center"/>
        <w:rPr>
          <w:b/>
        </w:rPr>
      </w:pPr>
      <w:r w:rsidRPr="00F86AF8">
        <w:rPr>
          <w:rStyle w:val="af5"/>
          <w:rFonts w:eastAsia="Calibri"/>
          <w:b/>
          <w:i w:val="0"/>
        </w:rPr>
        <w:t>от 13.11.2018 №</w:t>
      </w:r>
      <w:r>
        <w:rPr>
          <w:rStyle w:val="af5"/>
          <w:rFonts w:eastAsia="Calibri"/>
          <w:b/>
          <w:i w:val="0"/>
        </w:rPr>
        <w:t xml:space="preserve"> </w:t>
      </w:r>
      <w:r w:rsidRPr="00F86AF8">
        <w:rPr>
          <w:rStyle w:val="af5"/>
          <w:rFonts w:eastAsia="Calibri"/>
          <w:b/>
          <w:i w:val="0"/>
        </w:rPr>
        <w:t>2475,</w:t>
      </w:r>
      <w:r w:rsidR="00310425" w:rsidRPr="00F86AF8">
        <w:rPr>
          <w:rFonts w:eastAsia="Calibri"/>
          <w:b/>
          <w:lang w:eastAsia="en-US"/>
        </w:rPr>
        <w:t xml:space="preserve"> за 2025 год</w:t>
      </w:r>
    </w:p>
    <w:p w:rsidR="00310425" w:rsidRPr="005A652C" w:rsidRDefault="00310425" w:rsidP="00310425">
      <w:pPr>
        <w:pStyle w:val="21"/>
        <w:spacing w:after="0" w:line="240" w:lineRule="auto"/>
        <w:ind w:left="0"/>
        <w:rPr>
          <w:color w:val="auto"/>
        </w:rPr>
      </w:pPr>
    </w:p>
    <w:p w:rsidR="00310425" w:rsidRPr="005A652C" w:rsidRDefault="00310425" w:rsidP="00310425">
      <w:pPr>
        <w:pStyle w:val="21"/>
        <w:spacing w:after="0" w:line="240" w:lineRule="auto"/>
        <w:ind w:left="0"/>
        <w:rPr>
          <w:color w:val="auto"/>
        </w:rPr>
      </w:pPr>
    </w:p>
    <w:p w:rsidR="00310425" w:rsidRPr="005A652C" w:rsidRDefault="00310425" w:rsidP="00310425">
      <w:pPr>
        <w:pStyle w:val="21"/>
        <w:spacing w:after="0" w:line="240" w:lineRule="auto"/>
        <w:ind w:left="0"/>
        <w:rPr>
          <w:color w:val="auto"/>
        </w:rPr>
      </w:pPr>
      <w:r w:rsidRPr="005A652C">
        <w:rPr>
          <w:color w:val="auto"/>
          <w:szCs w:val="28"/>
        </w:rPr>
        <w:t xml:space="preserve">В соответствии с постановлением Администрации города Азова </w:t>
      </w:r>
      <w:r w:rsidRPr="005A652C">
        <w:rPr>
          <w:color w:val="auto"/>
          <w:szCs w:val="28"/>
        </w:rPr>
        <w:br/>
        <w:t xml:space="preserve">от 26.06.2024 </w:t>
      </w:r>
      <w:r w:rsidRPr="005A652C">
        <w:rPr>
          <w:color w:val="auto"/>
          <w:szCs w:val="28"/>
        </w:rPr>
        <w:sym w:font="Times New Roman" w:char="2116"/>
      </w:r>
      <w:r w:rsidRPr="005A652C">
        <w:rPr>
          <w:color w:val="auto"/>
          <w:szCs w:val="28"/>
        </w:rPr>
        <w:t xml:space="preserve"> 500 «</w:t>
      </w:r>
      <w:r w:rsidRPr="005A652C">
        <w:rPr>
          <w:bCs/>
          <w:color w:val="auto"/>
          <w:szCs w:val="28"/>
          <w:lang w:eastAsia="en-US"/>
        </w:rPr>
        <w:t xml:space="preserve">Об утверждении Порядка разработки, реализации </w:t>
      </w:r>
      <w:r w:rsidRPr="005A652C">
        <w:rPr>
          <w:bCs/>
          <w:color w:val="auto"/>
          <w:szCs w:val="28"/>
          <w:lang w:eastAsia="en-US"/>
        </w:rPr>
        <w:br/>
        <w:t>и оценки эффективности муниципальных программ города Азова</w:t>
      </w:r>
      <w:r w:rsidRPr="005A652C">
        <w:rPr>
          <w:color w:val="auto"/>
          <w:szCs w:val="28"/>
        </w:rPr>
        <w:t xml:space="preserve">» </w:t>
      </w:r>
      <w:r w:rsidRPr="005A652C">
        <w:rPr>
          <w:color w:val="auto"/>
        </w:rPr>
        <w:t xml:space="preserve">Администрация города Азова </w:t>
      </w:r>
      <w:r w:rsidRPr="005A652C">
        <w:rPr>
          <w:b/>
          <w:color w:val="auto"/>
        </w:rPr>
        <w:t>п о с т а н о в л я е т</w:t>
      </w:r>
      <w:r w:rsidRPr="005A652C">
        <w:rPr>
          <w:color w:val="auto"/>
        </w:rPr>
        <w:t>:</w:t>
      </w:r>
    </w:p>
    <w:p w:rsidR="00310425" w:rsidRPr="005A652C" w:rsidRDefault="00310425" w:rsidP="00310425">
      <w:pPr>
        <w:pStyle w:val="21"/>
        <w:spacing w:after="0" w:line="240" w:lineRule="auto"/>
        <w:ind w:left="0" w:firstLine="0"/>
        <w:jc w:val="center"/>
        <w:rPr>
          <w:color w:val="auto"/>
        </w:rPr>
      </w:pPr>
    </w:p>
    <w:p w:rsidR="00310425" w:rsidRPr="005A652C" w:rsidRDefault="00310425" w:rsidP="00310425">
      <w:pPr>
        <w:autoSpaceDE w:val="0"/>
        <w:autoSpaceDN w:val="0"/>
        <w:adjustRightInd w:val="0"/>
        <w:rPr>
          <w:rFonts w:eastAsia="Calibri"/>
          <w:iCs/>
          <w:color w:val="auto"/>
          <w:lang w:eastAsia="en-US"/>
        </w:rPr>
      </w:pPr>
      <w:r w:rsidRPr="005A652C">
        <w:rPr>
          <w:color w:val="auto"/>
          <w:szCs w:val="28"/>
        </w:rPr>
        <w:t>1</w:t>
      </w:r>
      <w:r w:rsidRPr="00F86AF8">
        <w:rPr>
          <w:color w:val="auto"/>
          <w:szCs w:val="28"/>
        </w:rPr>
        <w:t>. </w:t>
      </w:r>
      <w:r w:rsidRPr="00F86AF8">
        <w:rPr>
          <w:rFonts w:eastAsia="Calibri"/>
          <w:iCs/>
          <w:color w:val="auto"/>
          <w:lang w:eastAsia="en-US"/>
        </w:rPr>
        <w:t xml:space="preserve">Утвердить отчет </w:t>
      </w:r>
      <w:r w:rsidRPr="00F86AF8">
        <w:rPr>
          <w:rFonts w:eastAsia="Calibri"/>
          <w:color w:val="auto"/>
          <w:lang w:eastAsia="en-US"/>
        </w:rPr>
        <w:t xml:space="preserve">о реализации муниципальной программы </w:t>
      </w:r>
      <w:proofErr w:type="gramStart"/>
      <w:r w:rsidRPr="00F86AF8">
        <w:rPr>
          <w:rFonts w:eastAsia="Calibri"/>
          <w:color w:val="auto"/>
          <w:lang w:eastAsia="en-US"/>
        </w:rPr>
        <w:t xml:space="preserve">города </w:t>
      </w:r>
      <w:r w:rsidR="00F86AF8">
        <w:rPr>
          <w:rFonts w:eastAsia="Calibri"/>
          <w:color w:val="auto"/>
          <w:lang w:eastAsia="en-US"/>
        </w:rPr>
        <w:t> </w:t>
      </w:r>
      <w:r w:rsidRPr="00F86AF8">
        <w:rPr>
          <w:rFonts w:eastAsia="Calibri"/>
          <w:color w:val="auto"/>
          <w:lang w:eastAsia="en-US"/>
        </w:rPr>
        <w:t>Азова</w:t>
      </w:r>
      <w:proofErr w:type="gramEnd"/>
      <w:r w:rsidRPr="00F86AF8">
        <w:rPr>
          <w:rFonts w:eastAsia="Calibri"/>
          <w:color w:val="auto"/>
          <w:lang w:eastAsia="en-US"/>
        </w:rPr>
        <w:t xml:space="preserve"> «</w:t>
      </w:r>
      <w:r w:rsidRPr="00F86AF8">
        <w:rPr>
          <w:rFonts w:eastAsia="Calibri"/>
          <w:iCs/>
          <w:color w:val="auto"/>
          <w:lang w:eastAsia="en-US"/>
        </w:rPr>
        <w:t xml:space="preserve">Территориальное планирование и обеспечение доступным </w:t>
      </w:r>
      <w:r w:rsidR="00F86AF8">
        <w:rPr>
          <w:rFonts w:eastAsia="Calibri"/>
          <w:iCs/>
          <w:color w:val="auto"/>
          <w:lang w:eastAsia="en-US"/>
        </w:rPr>
        <w:t> </w:t>
      </w:r>
      <w:r w:rsidRPr="00F86AF8">
        <w:rPr>
          <w:rFonts w:eastAsia="Calibri"/>
          <w:iCs/>
          <w:color w:val="auto"/>
          <w:lang w:eastAsia="en-US"/>
        </w:rPr>
        <w:t>и </w:t>
      </w:r>
      <w:r w:rsidR="00985C31" w:rsidRPr="00F86AF8">
        <w:rPr>
          <w:rFonts w:eastAsia="Calibri"/>
          <w:iCs/>
          <w:color w:val="auto"/>
          <w:lang w:eastAsia="en-US"/>
        </w:rPr>
        <w:t xml:space="preserve"> </w:t>
      </w:r>
      <w:r w:rsidRPr="00F86AF8">
        <w:rPr>
          <w:rFonts w:eastAsia="Calibri"/>
          <w:iCs/>
          <w:color w:val="auto"/>
          <w:lang w:eastAsia="en-US"/>
        </w:rPr>
        <w:t>комфортным жильем населения города Азова</w:t>
      </w:r>
      <w:r w:rsidR="00985C31" w:rsidRPr="00F86AF8">
        <w:rPr>
          <w:color w:val="auto"/>
          <w:kern w:val="2"/>
          <w:szCs w:val="28"/>
        </w:rPr>
        <w:t>»</w:t>
      </w:r>
      <w:r w:rsidR="00985C31" w:rsidRPr="00932BF7">
        <w:rPr>
          <w:rStyle w:val="af5"/>
          <w:rFonts w:eastAsia="Calibri"/>
          <w:i w:val="0"/>
          <w:color w:val="auto"/>
          <w:szCs w:val="28"/>
        </w:rPr>
        <w:t>,</w:t>
      </w:r>
      <w:r w:rsidR="00985C31" w:rsidRPr="00F86AF8">
        <w:rPr>
          <w:rStyle w:val="af5"/>
          <w:rFonts w:eastAsia="Calibri"/>
          <w:i w:val="0"/>
          <w:color w:val="auto"/>
          <w:szCs w:val="28"/>
        </w:rPr>
        <w:t xml:space="preserve"> утвержденной </w:t>
      </w:r>
      <w:r w:rsidR="00F86AF8">
        <w:rPr>
          <w:rStyle w:val="af5"/>
          <w:rFonts w:eastAsia="Calibri"/>
          <w:i w:val="0"/>
          <w:color w:val="auto"/>
          <w:szCs w:val="28"/>
        </w:rPr>
        <w:t> </w:t>
      </w:r>
      <w:r w:rsidR="00985C31" w:rsidRPr="00F86AF8">
        <w:rPr>
          <w:rStyle w:val="af5"/>
          <w:rFonts w:eastAsia="Calibri"/>
          <w:i w:val="0"/>
          <w:color w:val="auto"/>
          <w:szCs w:val="28"/>
        </w:rPr>
        <w:t>постановлением Администрац</w:t>
      </w:r>
      <w:r w:rsidR="00F86AF8">
        <w:rPr>
          <w:rStyle w:val="af5"/>
          <w:rFonts w:eastAsia="Calibri"/>
          <w:i w:val="0"/>
          <w:color w:val="auto"/>
          <w:szCs w:val="28"/>
        </w:rPr>
        <w:t>ии города Азова от 13.11.2018 № </w:t>
      </w:r>
      <w:r w:rsidR="00985C31" w:rsidRPr="00F86AF8">
        <w:rPr>
          <w:rStyle w:val="af5"/>
          <w:rFonts w:eastAsia="Calibri"/>
          <w:i w:val="0"/>
          <w:color w:val="auto"/>
          <w:szCs w:val="28"/>
        </w:rPr>
        <w:t>2475,</w:t>
      </w:r>
      <w:r w:rsidRPr="00F86AF8">
        <w:rPr>
          <w:rFonts w:eastAsia="Calibri"/>
          <w:i/>
          <w:color w:val="auto"/>
          <w:lang w:eastAsia="en-US"/>
        </w:rPr>
        <w:t xml:space="preserve"> </w:t>
      </w:r>
      <w:r w:rsidR="00985C31" w:rsidRPr="00F86AF8">
        <w:rPr>
          <w:rFonts w:eastAsia="Calibri"/>
          <w:color w:val="auto"/>
          <w:lang w:eastAsia="en-US"/>
        </w:rPr>
        <w:t>за 2025 год</w:t>
      </w:r>
      <w:r w:rsidRPr="00F86AF8">
        <w:rPr>
          <w:rFonts w:eastAsia="Calibri"/>
          <w:iCs/>
          <w:color w:val="auto"/>
          <w:lang w:eastAsia="en-US"/>
        </w:rPr>
        <w:t>,</w:t>
      </w:r>
      <w:r w:rsidRPr="00F86AF8">
        <w:rPr>
          <w:rFonts w:eastAsia="Calibri"/>
          <w:color w:val="auto"/>
          <w:lang w:eastAsia="en-US"/>
        </w:rPr>
        <w:t xml:space="preserve"> </w:t>
      </w:r>
      <w:r w:rsidRPr="00F86AF8">
        <w:rPr>
          <w:rFonts w:eastAsia="Calibri"/>
          <w:iCs/>
          <w:color w:val="auto"/>
          <w:lang w:eastAsia="en-US"/>
        </w:rPr>
        <w:t>согласно приложению к настоящему</w:t>
      </w:r>
      <w:r w:rsidRPr="005A652C">
        <w:rPr>
          <w:rFonts w:eastAsia="Calibri"/>
          <w:iCs/>
          <w:color w:val="auto"/>
          <w:lang w:eastAsia="en-US"/>
        </w:rPr>
        <w:t xml:space="preserve"> постановлению.</w:t>
      </w:r>
    </w:p>
    <w:p w:rsidR="00310425" w:rsidRPr="005A652C" w:rsidRDefault="00310425" w:rsidP="00310425">
      <w:pPr>
        <w:autoSpaceDE w:val="0"/>
        <w:autoSpaceDN w:val="0"/>
        <w:adjustRightInd w:val="0"/>
        <w:rPr>
          <w:rFonts w:eastAsia="Calibri"/>
          <w:iCs/>
          <w:color w:val="auto"/>
          <w:lang w:eastAsia="en-US"/>
        </w:rPr>
      </w:pPr>
    </w:p>
    <w:p w:rsidR="00310425" w:rsidRPr="005A652C" w:rsidRDefault="00310425" w:rsidP="00985C31">
      <w:pPr>
        <w:pStyle w:val="a6"/>
        <w:tabs>
          <w:tab w:val="left" w:pos="851"/>
          <w:tab w:val="left" w:pos="993"/>
          <w:tab w:val="left" w:pos="9354"/>
        </w:tabs>
        <w:ind w:right="-2" w:firstLine="709"/>
      </w:pPr>
      <w:r w:rsidRPr="005A652C">
        <w:rPr>
          <w:rFonts w:eastAsia="Calibri"/>
          <w:iCs/>
          <w:lang w:eastAsia="en-US"/>
        </w:rPr>
        <w:t>2. </w:t>
      </w:r>
      <w:r w:rsidRPr="005A652C">
        <w:t>Настоящее постановление подлежит размещению на официальном сайте Администрации города Азова в информационно-телекоммуникационной сети «Интернет».</w:t>
      </w:r>
    </w:p>
    <w:p w:rsidR="0000327A" w:rsidRPr="005A652C" w:rsidRDefault="0000327A" w:rsidP="00652959">
      <w:pPr>
        <w:pStyle w:val="af4"/>
        <w:tabs>
          <w:tab w:val="left" w:pos="1134"/>
        </w:tabs>
        <w:autoSpaceDE w:val="0"/>
        <w:autoSpaceDN w:val="0"/>
        <w:adjustRightInd w:val="0"/>
        <w:ind w:left="709" w:firstLine="0"/>
        <w:rPr>
          <w:color w:val="auto"/>
          <w:szCs w:val="28"/>
          <w:lang w:eastAsia="en-US"/>
        </w:rPr>
      </w:pPr>
    </w:p>
    <w:p w:rsidR="00655D08" w:rsidRPr="005A652C" w:rsidRDefault="009C66CB" w:rsidP="00652959">
      <w:pPr>
        <w:pStyle w:val="a9"/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845C12" w:rsidRPr="005A652C">
        <w:rPr>
          <w:rFonts w:ascii="Times New Roman" w:hAnsi="Times New Roman"/>
          <w:sz w:val="28"/>
          <w:szCs w:val="28"/>
        </w:rPr>
        <w:t>. </w:t>
      </w:r>
      <w:r w:rsidR="00F07B10" w:rsidRPr="005A652C">
        <w:rPr>
          <w:rFonts w:ascii="Times New Roman" w:hAnsi="Times New Roman"/>
          <w:sz w:val="28"/>
          <w:szCs w:val="28"/>
        </w:rPr>
        <w:t xml:space="preserve">Контроль за исполнением постановления возложить на главного архитектора </w:t>
      </w:r>
      <w:proofErr w:type="spellStart"/>
      <w:r w:rsidR="000A1BD2" w:rsidRPr="005A652C">
        <w:rPr>
          <w:rFonts w:ascii="Times New Roman" w:hAnsi="Times New Roman"/>
          <w:sz w:val="28"/>
          <w:szCs w:val="28"/>
        </w:rPr>
        <w:t>Старцева</w:t>
      </w:r>
      <w:proofErr w:type="spellEnd"/>
      <w:r w:rsidR="000A1BD2" w:rsidRPr="005A652C">
        <w:rPr>
          <w:rFonts w:ascii="Times New Roman" w:hAnsi="Times New Roman"/>
          <w:sz w:val="28"/>
          <w:szCs w:val="28"/>
        </w:rPr>
        <w:t xml:space="preserve"> И.А</w:t>
      </w:r>
      <w:r w:rsidR="00F07B10" w:rsidRPr="005A652C">
        <w:rPr>
          <w:rFonts w:ascii="Times New Roman" w:hAnsi="Times New Roman"/>
          <w:sz w:val="28"/>
          <w:szCs w:val="28"/>
        </w:rPr>
        <w:t>.</w:t>
      </w:r>
    </w:p>
    <w:p w:rsidR="00845C12" w:rsidRPr="005A652C" w:rsidRDefault="00845C12" w:rsidP="00655D08">
      <w:pPr>
        <w:ind w:firstLine="720"/>
        <w:rPr>
          <w:color w:val="auto"/>
          <w:spacing w:val="-2"/>
          <w:szCs w:val="28"/>
        </w:rPr>
      </w:pPr>
    </w:p>
    <w:p w:rsidR="005D53B7" w:rsidRPr="005A652C" w:rsidRDefault="005D53B7" w:rsidP="00655D08">
      <w:pPr>
        <w:ind w:firstLine="0"/>
        <w:rPr>
          <w:color w:val="auto"/>
          <w:szCs w:val="28"/>
        </w:rPr>
      </w:pPr>
    </w:p>
    <w:p w:rsidR="003D75E6" w:rsidRDefault="00F86F27" w:rsidP="00655D08">
      <w:pPr>
        <w:ind w:firstLine="0"/>
        <w:rPr>
          <w:color w:val="auto"/>
          <w:szCs w:val="28"/>
        </w:rPr>
      </w:pPr>
      <w:r>
        <w:rPr>
          <w:color w:val="auto"/>
          <w:szCs w:val="28"/>
        </w:rPr>
        <w:t>Глава города Азова                                                                           И.В. Головнев</w:t>
      </w:r>
    </w:p>
    <w:p w:rsidR="008E6A8D" w:rsidRDefault="008E6A8D" w:rsidP="00655D08">
      <w:pPr>
        <w:ind w:firstLine="0"/>
        <w:rPr>
          <w:color w:val="auto"/>
          <w:szCs w:val="28"/>
        </w:rPr>
      </w:pPr>
      <w:r>
        <w:rPr>
          <w:color w:val="auto"/>
          <w:szCs w:val="28"/>
        </w:rPr>
        <w:t>Верно.</w:t>
      </w:r>
    </w:p>
    <w:p w:rsidR="008E6A8D" w:rsidRDefault="008E6A8D" w:rsidP="00655D08">
      <w:pPr>
        <w:ind w:firstLine="0"/>
        <w:rPr>
          <w:color w:val="auto"/>
          <w:szCs w:val="28"/>
        </w:rPr>
      </w:pPr>
      <w:r>
        <w:rPr>
          <w:color w:val="auto"/>
          <w:szCs w:val="28"/>
        </w:rPr>
        <w:t>Начальник общего отдела                                                             А.И. Щербакова</w:t>
      </w:r>
    </w:p>
    <w:p w:rsidR="008E6A8D" w:rsidRPr="005A652C" w:rsidRDefault="008E6A8D" w:rsidP="00655D08">
      <w:pPr>
        <w:ind w:firstLine="0"/>
        <w:rPr>
          <w:color w:val="auto"/>
          <w:szCs w:val="28"/>
        </w:rPr>
      </w:pPr>
      <w:r>
        <w:rPr>
          <w:color w:val="auto"/>
          <w:szCs w:val="28"/>
        </w:rPr>
        <w:t>15.04.2026</w:t>
      </w:r>
    </w:p>
    <w:p w:rsidR="00655D08" w:rsidRPr="005A652C" w:rsidRDefault="00655D08" w:rsidP="00655D08">
      <w:pPr>
        <w:ind w:firstLine="0"/>
        <w:rPr>
          <w:color w:val="auto"/>
          <w:szCs w:val="28"/>
        </w:rPr>
      </w:pPr>
      <w:r w:rsidRPr="005A652C">
        <w:rPr>
          <w:color w:val="auto"/>
          <w:szCs w:val="28"/>
        </w:rPr>
        <w:t>Постановление вносит</w:t>
      </w:r>
    </w:p>
    <w:p w:rsidR="00310425" w:rsidRPr="005A652C" w:rsidRDefault="00655D08" w:rsidP="000A1BD2">
      <w:pPr>
        <w:widowControl w:val="0"/>
        <w:shd w:val="clear" w:color="auto" w:fill="FFFFFF"/>
        <w:autoSpaceDE w:val="0"/>
        <w:autoSpaceDN w:val="0"/>
        <w:adjustRightInd w:val="0"/>
        <w:ind w:right="4676" w:firstLine="0"/>
        <w:rPr>
          <w:color w:val="auto"/>
          <w:szCs w:val="28"/>
        </w:rPr>
        <w:sectPr w:rsidR="00310425" w:rsidRPr="005A652C" w:rsidSect="001B39CB">
          <w:headerReference w:type="default" r:id="rId8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  <w:r w:rsidRPr="005A652C">
        <w:rPr>
          <w:color w:val="auto"/>
          <w:szCs w:val="28"/>
        </w:rPr>
        <w:t>отдел по строительству и архитектуре</w:t>
      </w:r>
    </w:p>
    <w:p w:rsidR="00985C31" w:rsidRPr="005A652C" w:rsidRDefault="00985C31" w:rsidP="00985C31">
      <w:pPr>
        <w:ind w:left="6237" w:firstLine="0"/>
        <w:jc w:val="center"/>
        <w:rPr>
          <w:color w:val="auto"/>
          <w:szCs w:val="28"/>
        </w:rPr>
      </w:pPr>
      <w:r w:rsidRPr="005A652C">
        <w:rPr>
          <w:color w:val="auto"/>
          <w:szCs w:val="28"/>
        </w:rPr>
        <w:lastRenderedPageBreak/>
        <w:t>Приложение</w:t>
      </w:r>
    </w:p>
    <w:p w:rsidR="00985C31" w:rsidRPr="005A652C" w:rsidRDefault="00985C31" w:rsidP="00985C31">
      <w:pPr>
        <w:ind w:left="6237" w:firstLine="0"/>
        <w:jc w:val="center"/>
        <w:rPr>
          <w:color w:val="auto"/>
          <w:szCs w:val="28"/>
        </w:rPr>
      </w:pPr>
      <w:r w:rsidRPr="005A652C">
        <w:rPr>
          <w:color w:val="auto"/>
          <w:szCs w:val="28"/>
        </w:rPr>
        <w:t>к постановлению</w:t>
      </w:r>
    </w:p>
    <w:p w:rsidR="00985C31" w:rsidRPr="005A652C" w:rsidRDefault="00985C31" w:rsidP="00985C31">
      <w:pPr>
        <w:ind w:left="6237" w:firstLine="0"/>
        <w:jc w:val="center"/>
        <w:rPr>
          <w:color w:val="auto"/>
          <w:szCs w:val="28"/>
        </w:rPr>
      </w:pPr>
      <w:r w:rsidRPr="005A652C">
        <w:rPr>
          <w:color w:val="auto"/>
          <w:szCs w:val="28"/>
        </w:rPr>
        <w:t xml:space="preserve">Администрации </w:t>
      </w:r>
    </w:p>
    <w:p w:rsidR="00985C31" w:rsidRPr="005A652C" w:rsidRDefault="00985C31" w:rsidP="00985C31">
      <w:pPr>
        <w:ind w:left="6237" w:firstLine="0"/>
        <w:jc w:val="center"/>
        <w:rPr>
          <w:color w:val="auto"/>
          <w:szCs w:val="28"/>
        </w:rPr>
      </w:pPr>
      <w:r w:rsidRPr="005A652C">
        <w:rPr>
          <w:color w:val="auto"/>
          <w:szCs w:val="28"/>
        </w:rPr>
        <w:t>города Азова</w:t>
      </w:r>
    </w:p>
    <w:p w:rsidR="00985C31" w:rsidRPr="005A652C" w:rsidRDefault="00985C31" w:rsidP="00985C31">
      <w:pPr>
        <w:ind w:left="6237" w:firstLine="0"/>
        <w:jc w:val="center"/>
        <w:rPr>
          <w:color w:val="auto"/>
          <w:szCs w:val="28"/>
        </w:rPr>
      </w:pPr>
      <w:r w:rsidRPr="005A652C">
        <w:rPr>
          <w:color w:val="auto"/>
          <w:szCs w:val="28"/>
        </w:rPr>
        <w:t xml:space="preserve">от </w:t>
      </w:r>
      <w:r w:rsidR="008E6A8D">
        <w:rPr>
          <w:color w:val="auto"/>
          <w:szCs w:val="28"/>
        </w:rPr>
        <w:t>15.04.2026</w:t>
      </w:r>
      <w:r w:rsidRPr="005A652C">
        <w:rPr>
          <w:color w:val="auto"/>
          <w:szCs w:val="28"/>
        </w:rPr>
        <w:t xml:space="preserve"> № </w:t>
      </w:r>
      <w:r w:rsidR="008E6A8D">
        <w:rPr>
          <w:color w:val="auto"/>
          <w:szCs w:val="28"/>
        </w:rPr>
        <w:t>164</w:t>
      </w:r>
    </w:p>
    <w:p w:rsidR="00985C31" w:rsidRPr="005A652C" w:rsidRDefault="00985C31" w:rsidP="00985C31">
      <w:pPr>
        <w:ind w:left="6237" w:firstLine="0"/>
        <w:jc w:val="center"/>
        <w:rPr>
          <w:color w:val="auto"/>
          <w:szCs w:val="28"/>
        </w:rPr>
      </w:pPr>
    </w:p>
    <w:p w:rsidR="00985C31" w:rsidRPr="005A652C" w:rsidRDefault="00985C31" w:rsidP="00985C31">
      <w:pPr>
        <w:ind w:firstLine="0"/>
        <w:jc w:val="center"/>
        <w:rPr>
          <w:color w:val="auto"/>
          <w:szCs w:val="28"/>
        </w:rPr>
      </w:pPr>
    </w:p>
    <w:p w:rsidR="00985C31" w:rsidRPr="005A652C" w:rsidRDefault="00985C31" w:rsidP="00985C31">
      <w:pPr>
        <w:ind w:firstLine="0"/>
        <w:jc w:val="center"/>
        <w:rPr>
          <w:color w:val="auto"/>
          <w:szCs w:val="28"/>
        </w:rPr>
      </w:pPr>
      <w:r w:rsidRPr="005A652C">
        <w:rPr>
          <w:color w:val="auto"/>
          <w:szCs w:val="28"/>
        </w:rPr>
        <w:t>ОТЧЕТ</w:t>
      </w:r>
    </w:p>
    <w:p w:rsidR="00985C31" w:rsidRPr="005A652C" w:rsidRDefault="00985C31" w:rsidP="00985C31">
      <w:pPr>
        <w:ind w:firstLine="0"/>
        <w:jc w:val="center"/>
        <w:rPr>
          <w:color w:val="auto"/>
          <w:kern w:val="2"/>
          <w:szCs w:val="28"/>
        </w:rPr>
      </w:pPr>
      <w:r w:rsidRPr="005A652C">
        <w:rPr>
          <w:color w:val="auto"/>
          <w:szCs w:val="28"/>
        </w:rPr>
        <w:t xml:space="preserve">о реализации муниципальной программы </w:t>
      </w:r>
      <w:r w:rsidRPr="005A652C">
        <w:rPr>
          <w:color w:val="auto"/>
          <w:kern w:val="2"/>
          <w:szCs w:val="28"/>
        </w:rPr>
        <w:t>города Азова</w:t>
      </w:r>
    </w:p>
    <w:p w:rsidR="00985C31" w:rsidRPr="005A652C" w:rsidRDefault="00985C31" w:rsidP="00985C31">
      <w:pPr>
        <w:ind w:firstLine="0"/>
        <w:jc w:val="center"/>
        <w:rPr>
          <w:color w:val="auto"/>
          <w:szCs w:val="28"/>
        </w:rPr>
      </w:pPr>
      <w:r w:rsidRPr="005A652C">
        <w:rPr>
          <w:color w:val="auto"/>
          <w:kern w:val="2"/>
          <w:szCs w:val="28"/>
        </w:rPr>
        <w:t>«</w:t>
      </w:r>
      <w:r w:rsidRPr="005A652C">
        <w:rPr>
          <w:color w:val="auto"/>
          <w:szCs w:val="28"/>
        </w:rPr>
        <w:t>Территориальное планирование и обеспечение доступным и комфортным жильем населения города Азова</w:t>
      </w:r>
      <w:r w:rsidRPr="005A652C">
        <w:rPr>
          <w:i/>
          <w:color w:val="auto"/>
          <w:kern w:val="2"/>
          <w:szCs w:val="28"/>
        </w:rPr>
        <w:t>»</w:t>
      </w:r>
      <w:r w:rsidRPr="005A652C">
        <w:rPr>
          <w:rStyle w:val="af5"/>
          <w:rFonts w:eastAsia="Calibri"/>
          <w:i w:val="0"/>
          <w:color w:val="auto"/>
          <w:szCs w:val="28"/>
        </w:rPr>
        <w:t>, утвержденной постановлением Администрации города Азова от 13.11.2018 № 2475,</w:t>
      </w:r>
      <w:r w:rsidRPr="005A652C">
        <w:rPr>
          <w:rStyle w:val="af5"/>
          <w:rFonts w:eastAsia="Calibri"/>
          <w:color w:val="auto"/>
          <w:szCs w:val="28"/>
        </w:rPr>
        <w:t xml:space="preserve"> </w:t>
      </w:r>
      <w:r w:rsidRPr="005A652C">
        <w:rPr>
          <w:color w:val="auto"/>
          <w:szCs w:val="28"/>
        </w:rPr>
        <w:t>за 2025 год</w:t>
      </w:r>
    </w:p>
    <w:p w:rsidR="00985C31" w:rsidRPr="005A652C" w:rsidRDefault="00985C31" w:rsidP="00985C31">
      <w:pPr>
        <w:jc w:val="center"/>
        <w:rPr>
          <w:color w:val="auto"/>
          <w:szCs w:val="28"/>
        </w:rPr>
      </w:pPr>
    </w:p>
    <w:p w:rsidR="00985C31" w:rsidRPr="005A652C" w:rsidRDefault="00985C31" w:rsidP="00985C31">
      <w:pPr>
        <w:ind w:firstLine="0"/>
        <w:jc w:val="center"/>
        <w:rPr>
          <w:color w:val="auto"/>
          <w:szCs w:val="28"/>
        </w:rPr>
      </w:pPr>
      <w:r w:rsidRPr="005A652C">
        <w:rPr>
          <w:color w:val="auto"/>
          <w:szCs w:val="28"/>
        </w:rPr>
        <w:t>1. Конкретные результаты, достигнутые за 2025 год</w:t>
      </w:r>
    </w:p>
    <w:p w:rsidR="00985C31" w:rsidRPr="005A652C" w:rsidRDefault="00985C31" w:rsidP="00985C31">
      <w:pPr>
        <w:ind w:firstLine="708"/>
        <w:rPr>
          <w:color w:val="auto"/>
          <w:szCs w:val="28"/>
        </w:rPr>
      </w:pPr>
    </w:p>
    <w:p w:rsidR="00985C31" w:rsidRPr="005A652C" w:rsidRDefault="00985C31" w:rsidP="00985C31">
      <w:pPr>
        <w:autoSpaceDE w:val="0"/>
        <w:autoSpaceDN w:val="0"/>
        <w:adjustRightInd w:val="0"/>
        <w:rPr>
          <w:color w:val="auto"/>
          <w:szCs w:val="28"/>
        </w:rPr>
      </w:pPr>
      <w:r w:rsidRPr="005A652C">
        <w:rPr>
          <w:color w:val="auto"/>
          <w:szCs w:val="28"/>
        </w:rPr>
        <w:t xml:space="preserve">В целях создания условий для устойчивого территориального планирования, развития жилищного строительства и улучшения жилищных условий отдельных категорий граждан в рамках реализации </w:t>
      </w:r>
      <w:r w:rsidRPr="005A652C">
        <w:rPr>
          <w:color w:val="auto"/>
        </w:rPr>
        <w:t>муниципальной программы города Азова «</w:t>
      </w:r>
      <w:r w:rsidRPr="005A652C">
        <w:rPr>
          <w:color w:val="auto"/>
          <w:szCs w:val="28"/>
        </w:rPr>
        <w:t>Территориальное планирование и обеспечение доступным и комфортным жильем населения города Азова</w:t>
      </w:r>
      <w:r w:rsidRPr="005A652C">
        <w:rPr>
          <w:color w:val="auto"/>
        </w:rPr>
        <w:t>»,</w:t>
      </w:r>
      <w:r w:rsidRPr="005A652C">
        <w:rPr>
          <w:i/>
          <w:color w:val="auto"/>
        </w:rPr>
        <w:t xml:space="preserve"> </w:t>
      </w:r>
      <w:r w:rsidRPr="005A652C">
        <w:rPr>
          <w:rStyle w:val="af5"/>
          <w:rFonts w:eastAsia="Calibri"/>
          <w:i w:val="0"/>
          <w:color w:val="auto"/>
          <w:szCs w:val="28"/>
        </w:rPr>
        <w:t>утвержденной постановлением Администрации города Азова от 13.11.2018 № 2475</w:t>
      </w:r>
      <w:r w:rsidRPr="005A652C">
        <w:rPr>
          <w:rStyle w:val="af5"/>
          <w:rFonts w:eastAsia="Calibri"/>
          <w:color w:val="auto"/>
          <w:szCs w:val="28"/>
        </w:rPr>
        <w:t xml:space="preserve"> </w:t>
      </w:r>
      <w:r w:rsidRPr="005A652C">
        <w:rPr>
          <w:color w:val="auto"/>
          <w:szCs w:val="28"/>
        </w:rPr>
        <w:t xml:space="preserve">(далее </w:t>
      </w:r>
      <w:r w:rsidR="00B863FF" w:rsidRPr="005A652C">
        <w:rPr>
          <w:color w:val="auto"/>
          <w:szCs w:val="28"/>
        </w:rPr>
        <w:t>-</w:t>
      </w:r>
      <w:r w:rsidRPr="005A652C">
        <w:rPr>
          <w:color w:val="auto"/>
          <w:szCs w:val="28"/>
        </w:rPr>
        <w:t xml:space="preserve"> муниципальная программа), ответственным исполнителем и участниками муниципальной программы в 2025 году </w:t>
      </w:r>
      <w:r w:rsidR="002758D7">
        <w:rPr>
          <w:color w:val="auto"/>
          <w:szCs w:val="28"/>
        </w:rPr>
        <w:t>достигнуты следующие</w:t>
      </w:r>
      <w:r w:rsidRPr="005A652C">
        <w:rPr>
          <w:color w:val="auto"/>
          <w:szCs w:val="28"/>
        </w:rPr>
        <w:t xml:space="preserve"> </w:t>
      </w:r>
      <w:r w:rsidR="002758D7">
        <w:rPr>
          <w:color w:val="auto"/>
          <w:szCs w:val="28"/>
        </w:rPr>
        <w:t>результаты</w:t>
      </w:r>
      <w:r w:rsidRPr="005A652C">
        <w:rPr>
          <w:rStyle w:val="43"/>
          <w:rFonts w:eastAsia="Calibri"/>
          <w:color w:val="auto"/>
        </w:rPr>
        <w:t>:</w:t>
      </w:r>
    </w:p>
    <w:p w:rsidR="00985C31" w:rsidRPr="005A652C" w:rsidRDefault="00B863FF" w:rsidP="00985C31">
      <w:pPr>
        <w:tabs>
          <w:tab w:val="left" w:pos="851"/>
          <w:tab w:val="left" w:pos="993"/>
        </w:tabs>
        <w:autoSpaceDE w:val="0"/>
        <w:autoSpaceDN w:val="0"/>
        <w:adjustRightInd w:val="0"/>
        <w:rPr>
          <w:color w:val="auto"/>
          <w:szCs w:val="28"/>
        </w:rPr>
      </w:pPr>
      <w:r w:rsidRPr="005A652C">
        <w:rPr>
          <w:color w:val="auto"/>
          <w:szCs w:val="28"/>
        </w:rPr>
        <w:t>в</w:t>
      </w:r>
      <w:r w:rsidR="00985C31" w:rsidRPr="005A652C">
        <w:rPr>
          <w:color w:val="auto"/>
          <w:szCs w:val="28"/>
        </w:rPr>
        <w:t>ведено в эксплуатацию 38,757 тыс. кв. метров жилья</w:t>
      </w:r>
      <w:r w:rsidRPr="005A652C">
        <w:rPr>
          <w:color w:val="auto"/>
          <w:szCs w:val="28"/>
        </w:rPr>
        <w:t>;</w:t>
      </w:r>
    </w:p>
    <w:p w:rsidR="00985C31" w:rsidRPr="005A652C" w:rsidRDefault="00B863FF" w:rsidP="00985C31">
      <w:pPr>
        <w:tabs>
          <w:tab w:val="left" w:pos="851"/>
          <w:tab w:val="left" w:pos="993"/>
        </w:tabs>
        <w:autoSpaceDE w:val="0"/>
        <w:autoSpaceDN w:val="0"/>
        <w:adjustRightInd w:val="0"/>
        <w:rPr>
          <w:color w:val="auto"/>
          <w:szCs w:val="28"/>
        </w:rPr>
      </w:pPr>
      <w:r w:rsidRPr="005A652C">
        <w:rPr>
          <w:color w:val="auto"/>
          <w:szCs w:val="28"/>
        </w:rPr>
        <w:t>п</w:t>
      </w:r>
      <w:r w:rsidR="00985C31" w:rsidRPr="005A652C">
        <w:rPr>
          <w:color w:val="auto"/>
          <w:szCs w:val="28"/>
        </w:rPr>
        <w:t>риобретено 30 жилых помещения для обеспечения жильем лиц из числа детей сирот и детей, оставшихся без попечения родителей</w:t>
      </w:r>
      <w:r w:rsidRPr="005A652C">
        <w:rPr>
          <w:color w:val="auto"/>
          <w:szCs w:val="28"/>
        </w:rPr>
        <w:t>;</w:t>
      </w:r>
    </w:p>
    <w:p w:rsidR="00985C31" w:rsidRPr="005A652C" w:rsidRDefault="00B863FF" w:rsidP="00985C31">
      <w:pPr>
        <w:tabs>
          <w:tab w:val="left" w:pos="851"/>
          <w:tab w:val="left" w:pos="993"/>
        </w:tabs>
        <w:autoSpaceDE w:val="0"/>
        <w:autoSpaceDN w:val="0"/>
        <w:adjustRightInd w:val="0"/>
        <w:rPr>
          <w:color w:val="auto"/>
          <w:szCs w:val="28"/>
        </w:rPr>
      </w:pPr>
      <w:r w:rsidRPr="005A652C">
        <w:rPr>
          <w:color w:val="auto"/>
          <w:szCs w:val="28"/>
        </w:rPr>
        <w:t>о</w:t>
      </w:r>
      <w:r w:rsidR="00985C31" w:rsidRPr="005A652C">
        <w:rPr>
          <w:color w:val="auto"/>
          <w:szCs w:val="28"/>
        </w:rPr>
        <w:t xml:space="preserve">казана государственная поддержка </w:t>
      </w:r>
      <w:r w:rsidR="002758D7">
        <w:rPr>
          <w:color w:val="auto"/>
          <w:szCs w:val="28"/>
        </w:rPr>
        <w:t>в улучшении жилищных условий за </w:t>
      </w:r>
      <w:r w:rsidR="00985C31" w:rsidRPr="005A652C">
        <w:rPr>
          <w:color w:val="auto"/>
          <w:szCs w:val="28"/>
        </w:rPr>
        <w:t>счет бюджетных средств 2 молодым семьям.</w:t>
      </w:r>
    </w:p>
    <w:p w:rsidR="00985C31" w:rsidRPr="005A652C" w:rsidRDefault="00B863FF" w:rsidP="00985C31">
      <w:pPr>
        <w:tabs>
          <w:tab w:val="left" w:pos="851"/>
          <w:tab w:val="left" w:pos="993"/>
        </w:tabs>
        <w:autoSpaceDE w:val="0"/>
        <w:autoSpaceDN w:val="0"/>
        <w:adjustRightInd w:val="0"/>
        <w:rPr>
          <w:color w:val="auto"/>
        </w:rPr>
      </w:pPr>
      <w:r w:rsidRPr="005A652C">
        <w:rPr>
          <w:color w:val="auto"/>
        </w:rPr>
        <w:t xml:space="preserve">Основные цели реализации муниципальной </w:t>
      </w:r>
      <w:r w:rsidR="00DA5FA5" w:rsidRPr="005A652C">
        <w:rPr>
          <w:color w:val="auto"/>
        </w:rPr>
        <w:t>п</w:t>
      </w:r>
      <w:r w:rsidRPr="005A652C">
        <w:rPr>
          <w:color w:val="auto"/>
        </w:rPr>
        <w:t>рограммы в 2025 году выполнены.</w:t>
      </w:r>
    </w:p>
    <w:p w:rsidR="00B863FF" w:rsidRPr="005A652C" w:rsidRDefault="00B863FF" w:rsidP="00985C31">
      <w:pPr>
        <w:tabs>
          <w:tab w:val="left" w:pos="851"/>
          <w:tab w:val="left" w:pos="993"/>
        </w:tabs>
        <w:autoSpaceDE w:val="0"/>
        <w:autoSpaceDN w:val="0"/>
        <w:adjustRightInd w:val="0"/>
        <w:rPr>
          <w:color w:val="auto"/>
          <w:szCs w:val="28"/>
        </w:rPr>
      </w:pPr>
    </w:p>
    <w:p w:rsidR="00B863FF" w:rsidRPr="005A652C" w:rsidRDefault="00985C31" w:rsidP="00985C31">
      <w:pPr>
        <w:ind w:firstLine="0"/>
        <w:jc w:val="center"/>
        <w:rPr>
          <w:color w:val="auto"/>
          <w:szCs w:val="28"/>
        </w:rPr>
      </w:pPr>
      <w:r w:rsidRPr="005A652C">
        <w:rPr>
          <w:color w:val="auto"/>
          <w:szCs w:val="28"/>
        </w:rPr>
        <w:t xml:space="preserve">2. Сведения о результатах выполнения (достижения) мероприятий (результатов) и контрольных точек структурных элементов </w:t>
      </w:r>
    </w:p>
    <w:p w:rsidR="00985C31" w:rsidRPr="005A652C" w:rsidRDefault="00985C31" w:rsidP="00985C31">
      <w:pPr>
        <w:ind w:firstLine="0"/>
        <w:jc w:val="center"/>
        <w:rPr>
          <w:color w:val="auto"/>
          <w:szCs w:val="28"/>
        </w:rPr>
      </w:pPr>
      <w:r w:rsidRPr="005A652C">
        <w:rPr>
          <w:color w:val="auto"/>
          <w:szCs w:val="28"/>
        </w:rPr>
        <w:t>муниципальной программы за отчетный период</w:t>
      </w:r>
    </w:p>
    <w:p w:rsidR="00985C31" w:rsidRPr="005A652C" w:rsidRDefault="00985C31" w:rsidP="00985C31">
      <w:pPr>
        <w:ind w:firstLine="0"/>
        <w:jc w:val="center"/>
        <w:rPr>
          <w:color w:val="auto"/>
          <w:szCs w:val="28"/>
        </w:rPr>
      </w:pPr>
    </w:p>
    <w:p w:rsidR="00985C31" w:rsidRPr="005A652C" w:rsidRDefault="00985C31" w:rsidP="00985C31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</w:rPr>
      </w:pPr>
      <w:r w:rsidRPr="005A652C">
        <w:rPr>
          <w:rFonts w:ascii="Times New Roman" w:hAnsi="Times New Roman"/>
        </w:rPr>
        <w:t>Достижению результатов в 2025 году способствовала реализация ответственным исполнителем и участниками муниципальной программы мероприятий (результатов) ее структурных элементов.</w:t>
      </w:r>
    </w:p>
    <w:p w:rsidR="00985C31" w:rsidRPr="005A652C" w:rsidRDefault="00985C31" w:rsidP="00985C31">
      <w:pPr>
        <w:ind w:firstLine="720"/>
        <w:rPr>
          <w:color w:val="auto"/>
        </w:rPr>
      </w:pPr>
      <w:r w:rsidRPr="005A652C">
        <w:rPr>
          <w:color w:val="auto"/>
        </w:rPr>
        <w:t>В рамках комплекса процессных мероприятий «Обеспечение жильем отдельных категорий граждан» предусмотрена реализация 2 мероприятий (результатов) и 8 контрольных точек.</w:t>
      </w:r>
    </w:p>
    <w:p w:rsidR="00985C31" w:rsidRPr="005A652C" w:rsidRDefault="00985C31" w:rsidP="00985C31">
      <w:pPr>
        <w:ind w:firstLine="720"/>
        <w:rPr>
          <w:color w:val="auto"/>
          <w:kern w:val="2"/>
          <w:szCs w:val="28"/>
        </w:rPr>
      </w:pPr>
      <w:r w:rsidRPr="005A652C">
        <w:rPr>
          <w:color w:val="auto"/>
        </w:rPr>
        <w:t>Мероприятие (результат) 1.1 «Об</w:t>
      </w:r>
      <w:r w:rsidR="00CC06E1">
        <w:rPr>
          <w:color w:val="auto"/>
        </w:rPr>
        <w:t>еспечены жильем молодые семьи в</w:t>
      </w:r>
      <w:r w:rsidR="00DA5FA5" w:rsidRPr="005A652C">
        <w:rPr>
          <w:color w:val="auto"/>
        </w:rPr>
        <w:t> </w:t>
      </w:r>
      <w:r w:rsidR="00CC06E1">
        <w:rPr>
          <w:color w:val="auto"/>
        </w:rPr>
        <w:t>г.</w:t>
      </w:r>
      <w:r w:rsidR="00DA5FA5" w:rsidRPr="005A652C">
        <w:rPr>
          <w:color w:val="auto"/>
        </w:rPr>
        <w:t> </w:t>
      </w:r>
      <w:r w:rsidRPr="005A652C">
        <w:rPr>
          <w:color w:val="auto"/>
        </w:rPr>
        <w:t xml:space="preserve">Азове» выполнено. </w:t>
      </w:r>
      <w:r w:rsidRPr="005A652C">
        <w:rPr>
          <w:color w:val="auto"/>
          <w:kern w:val="2"/>
          <w:szCs w:val="28"/>
        </w:rPr>
        <w:t xml:space="preserve">В рамках мероприятия выданы свидетельства о праве </w:t>
      </w:r>
      <w:proofErr w:type="gramStart"/>
      <w:r w:rsidRPr="005A652C">
        <w:rPr>
          <w:color w:val="auto"/>
          <w:kern w:val="2"/>
          <w:szCs w:val="28"/>
        </w:rPr>
        <w:t xml:space="preserve">на </w:t>
      </w:r>
      <w:r w:rsidR="00DA5FA5" w:rsidRPr="005A652C">
        <w:rPr>
          <w:color w:val="auto"/>
          <w:kern w:val="2"/>
          <w:szCs w:val="28"/>
        </w:rPr>
        <w:t> </w:t>
      </w:r>
      <w:r w:rsidRPr="005A652C">
        <w:rPr>
          <w:color w:val="auto"/>
          <w:kern w:val="2"/>
          <w:szCs w:val="28"/>
        </w:rPr>
        <w:t>получение</w:t>
      </w:r>
      <w:proofErr w:type="gramEnd"/>
      <w:r w:rsidRPr="005A652C">
        <w:rPr>
          <w:color w:val="auto"/>
          <w:kern w:val="2"/>
          <w:szCs w:val="28"/>
        </w:rPr>
        <w:t xml:space="preserve"> социальной выплаты на приоб</w:t>
      </w:r>
      <w:r w:rsidR="00DA5FA5" w:rsidRPr="005A652C">
        <w:rPr>
          <w:color w:val="auto"/>
          <w:kern w:val="2"/>
          <w:szCs w:val="28"/>
        </w:rPr>
        <w:t>ретение (строительство) жилья 2 </w:t>
      </w:r>
      <w:r w:rsidRPr="005A652C">
        <w:rPr>
          <w:color w:val="auto"/>
          <w:kern w:val="2"/>
          <w:szCs w:val="28"/>
        </w:rPr>
        <w:t>молодым семьям.</w:t>
      </w:r>
    </w:p>
    <w:p w:rsidR="00985C31" w:rsidRPr="005A652C" w:rsidRDefault="00985C31" w:rsidP="00985C31">
      <w:pPr>
        <w:ind w:firstLine="720"/>
        <w:rPr>
          <w:color w:val="auto"/>
          <w:kern w:val="2"/>
          <w:szCs w:val="28"/>
        </w:rPr>
      </w:pPr>
      <w:r w:rsidRPr="005A652C">
        <w:rPr>
          <w:color w:val="auto"/>
        </w:rPr>
        <w:lastRenderedPageBreak/>
        <w:t>Мероприятие (</w:t>
      </w:r>
      <w:r w:rsidRPr="005A652C">
        <w:rPr>
          <w:color w:val="auto"/>
          <w:szCs w:val="28"/>
        </w:rPr>
        <w:t xml:space="preserve">результат) 1.2 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 выполнено. </w:t>
      </w:r>
      <w:r w:rsidRPr="005A652C">
        <w:rPr>
          <w:color w:val="auto"/>
          <w:kern w:val="2"/>
          <w:szCs w:val="28"/>
        </w:rPr>
        <w:t xml:space="preserve">В рамках мероприятия заключены муниципальные контракты на приобретение жилых помещений для 30 </w:t>
      </w:r>
      <w:r w:rsidR="00DA5FA5" w:rsidRPr="005A652C">
        <w:rPr>
          <w:color w:val="auto"/>
          <w:szCs w:val="28"/>
        </w:rPr>
        <w:t>лиц из числа детей-сирот и детей, оставшихся без попечения родителей</w:t>
      </w:r>
      <w:r w:rsidRPr="005A652C">
        <w:rPr>
          <w:color w:val="auto"/>
          <w:kern w:val="2"/>
          <w:szCs w:val="28"/>
        </w:rPr>
        <w:t>.</w:t>
      </w:r>
    </w:p>
    <w:p w:rsidR="00985C31" w:rsidRPr="005A652C" w:rsidRDefault="00985C31" w:rsidP="00985C31">
      <w:pPr>
        <w:ind w:firstLine="720"/>
        <w:rPr>
          <w:color w:val="auto"/>
        </w:rPr>
      </w:pPr>
      <w:r w:rsidRPr="005A652C">
        <w:rPr>
          <w:color w:val="auto"/>
          <w:szCs w:val="28"/>
        </w:rPr>
        <w:t xml:space="preserve">По комплексу процессных мероприятий </w:t>
      </w:r>
      <w:r w:rsidRPr="005A652C">
        <w:rPr>
          <w:color w:val="auto"/>
        </w:rPr>
        <w:t>«Обеспечение жильем отдельных категорий граждан»</w:t>
      </w:r>
      <w:r w:rsidRPr="005A652C">
        <w:rPr>
          <w:color w:val="auto"/>
          <w:szCs w:val="28"/>
        </w:rPr>
        <w:t xml:space="preserve"> предусмотрено 8 контроль</w:t>
      </w:r>
      <w:r w:rsidR="00DA5FA5" w:rsidRPr="005A652C">
        <w:rPr>
          <w:color w:val="auto"/>
          <w:szCs w:val="28"/>
        </w:rPr>
        <w:t>ных точек, которые достигнуты в </w:t>
      </w:r>
      <w:r w:rsidRPr="005A652C">
        <w:rPr>
          <w:color w:val="auto"/>
          <w:szCs w:val="28"/>
        </w:rPr>
        <w:t xml:space="preserve">установленный срок. </w:t>
      </w:r>
    </w:p>
    <w:p w:rsidR="00985C31" w:rsidRPr="005A652C" w:rsidRDefault="00985C31" w:rsidP="00985C31">
      <w:pPr>
        <w:ind w:firstLine="720"/>
        <w:rPr>
          <w:color w:val="auto"/>
        </w:rPr>
      </w:pPr>
      <w:r w:rsidRPr="005A652C">
        <w:rPr>
          <w:color w:val="auto"/>
        </w:rPr>
        <w:t>В рамках комплекса процессных мероприятий «Обеспечение реализации муниципальной программы города Азова «Территориальное планирование и обеспечение доступным и комфортным жильем населения города Азова» предусмотрена реализация 1 мероприятия (результата) и 4 контрольных точек.</w:t>
      </w:r>
    </w:p>
    <w:p w:rsidR="00985C31" w:rsidRPr="005A652C" w:rsidRDefault="00985C31" w:rsidP="00985C31">
      <w:pPr>
        <w:ind w:firstLine="720"/>
        <w:rPr>
          <w:color w:val="auto"/>
        </w:rPr>
      </w:pPr>
      <w:r w:rsidRPr="005A652C">
        <w:rPr>
          <w:color w:val="auto"/>
        </w:rPr>
        <w:t xml:space="preserve">Мероприятие (результат) 1.1 «Созданы условия для развития территорий путем вовлечения в оборот земельных участков, в том числе в целях жилищного строительства и обеспечены мероприятия по снижению административных барьеров» выполнено. </w:t>
      </w:r>
    </w:p>
    <w:p w:rsidR="00985C31" w:rsidRPr="005A652C" w:rsidRDefault="00985C31" w:rsidP="00985C31">
      <w:pPr>
        <w:ind w:firstLine="720"/>
        <w:rPr>
          <w:color w:val="auto"/>
        </w:rPr>
      </w:pPr>
      <w:r w:rsidRPr="005A652C">
        <w:rPr>
          <w:color w:val="auto"/>
          <w:kern w:val="2"/>
          <w:szCs w:val="28"/>
        </w:rPr>
        <w:t>Предельное количество процедур, необходимых для получения разрешения на строительство эталонного объекта капитального строительства непроизводственного назначения, в том числе для стандартного жилья, сохранено на уровне 8 единиц.</w:t>
      </w:r>
    </w:p>
    <w:p w:rsidR="00985C31" w:rsidRPr="005A652C" w:rsidRDefault="00985C31" w:rsidP="00985C31">
      <w:pPr>
        <w:ind w:firstLine="720"/>
        <w:rPr>
          <w:color w:val="auto"/>
        </w:rPr>
      </w:pPr>
      <w:r w:rsidRPr="005A652C">
        <w:rPr>
          <w:color w:val="auto"/>
          <w:szCs w:val="28"/>
        </w:rPr>
        <w:t xml:space="preserve">По комплексу процессных мероприятий </w:t>
      </w:r>
      <w:r w:rsidRPr="005A652C">
        <w:rPr>
          <w:color w:val="auto"/>
        </w:rPr>
        <w:t>«Обеспечение реализации муниципальной программы города Азова «Территориальное планирование и обеспечение доступным и комфортным жильем населения города Азова»</w:t>
      </w:r>
      <w:r w:rsidRPr="005A652C">
        <w:rPr>
          <w:color w:val="auto"/>
          <w:szCs w:val="28"/>
        </w:rPr>
        <w:t xml:space="preserve"> предусмотрено 4 контрольных точек, которые достигнуты в установленный срок. </w:t>
      </w:r>
    </w:p>
    <w:p w:rsidR="00985C31" w:rsidRPr="005A652C" w:rsidRDefault="00985C31" w:rsidP="00985C31">
      <w:pPr>
        <w:ind w:firstLine="720"/>
        <w:rPr>
          <w:color w:val="auto"/>
          <w:szCs w:val="28"/>
        </w:rPr>
      </w:pPr>
      <w:r w:rsidRPr="005A652C">
        <w:rPr>
          <w:color w:val="auto"/>
        </w:rPr>
        <w:t xml:space="preserve">Сведения о выполнении мероприятий (результатов), а также контрольных точек муниципальной программы за 2025 год приведены в таблице № 1 </w:t>
      </w:r>
      <w:r w:rsidR="00CF0C54" w:rsidRPr="005A652C">
        <w:rPr>
          <w:rStyle w:val="43"/>
          <w:rFonts w:eastAsia="Calibri"/>
          <w:i w:val="0"/>
          <w:color w:val="auto"/>
        </w:rPr>
        <w:t>к отчету о реализации муниципальной программы</w:t>
      </w:r>
      <w:r w:rsidRPr="005A652C">
        <w:rPr>
          <w:color w:val="auto"/>
        </w:rPr>
        <w:t>.</w:t>
      </w:r>
    </w:p>
    <w:p w:rsidR="00985C31" w:rsidRPr="005A652C" w:rsidRDefault="00985C31" w:rsidP="00985C31">
      <w:pPr>
        <w:ind w:firstLine="720"/>
        <w:rPr>
          <w:color w:val="auto"/>
          <w:kern w:val="2"/>
          <w:szCs w:val="28"/>
        </w:rPr>
      </w:pPr>
    </w:p>
    <w:p w:rsidR="00DA5FA5" w:rsidRPr="005A652C" w:rsidRDefault="00985C31" w:rsidP="00985C31">
      <w:pPr>
        <w:ind w:firstLine="0"/>
        <w:jc w:val="center"/>
        <w:rPr>
          <w:color w:val="auto"/>
          <w:szCs w:val="28"/>
        </w:rPr>
      </w:pPr>
      <w:r w:rsidRPr="005A652C">
        <w:rPr>
          <w:color w:val="auto"/>
          <w:szCs w:val="28"/>
        </w:rPr>
        <w:t xml:space="preserve">3. Анализ факторов, повлиявших на ход реализации </w:t>
      </w:r>
    </w:p>
    <w:p w:rsidR="00985C31" w:rsidRPr="005A652C" w:rsidRDefault="00985C31" w:rsidP="00985C31">
      <w:pPr>
        <w:ind w:firstLine="0"/>
        <w:jc w:val="center"/>
        <w:rPr>
          <w:color w:val="auto"/>
          <w:szCs w:val="28"/>
        </w:rPr>
      </w:pPr>
      <w:r w:rsidRPr="005A652C">
        <w:rPr>
          <w:color w:val="auto"/>
          <w:szCs w:val="28"/>
        </w:rPr>
        <w:t>муниципальной программы</w:t>
      </w:r>
    </w:p>
    <w:p w:rsidR="00985C31" w:rsidRPr="005A652C" w:rsidRDefault="00985C31" w:rsidP="00985C31">
      <w:pPr>
        <w:ind w:firstLine="0"/>
        <w:jc w:val="center"/>
        <w:rPr>
          <w:color w:val="auto"/>
          <w:szCs w:val="28"/>
        </w:rPr>
      </w:pPr>
    </w:p>
    <w:p w:rsidR="00985C31" w:rsidRPr="005A652C" w:rsidRDefault="00985C31" w:rsidP="00985C31">
      <w:pPr>
        <w:shd w:val="clear" w:color="auto" w:fill="FFFFFF"/>
        <w:rPr>
          <w:color w:val="auto"/>
          <w:szCs w:val="28"/>
        </w:rPr>
      </w:pPr>
      <w:r w:rsidRPr="005A652C">
        <w:rPr>
          <w:color w:val="auto"/>
          <w:szCs w:val="28"/>
        </w:rPr>
        <w:t>В 2025 году на ход реализации муниципальной программы оказывали влияние следующие факторы:</w:t>
      </w:r>
    </w:p>
    <w:p w:rsidR="00985C31" w:rsidRPr="005A652C" w:rsidRDefault="00985C31" w:rsidP="00985C31">
      <w:pPr>
        <w:rPr>
          <w:color w:val="auto"/>
          <w:szCs w:val="28"/>
        </w:rPr>
      </w:pPr>
      <w:r w:rsidRPr="005A652C">
        <w:rPr>
          <w:color w:val="auto"/>
          <w:szCs w:val="28"/>
        </w:rPr>
        <w:t>расположение большей части города Азова на территории объектов культурного (археологического) наследия регионального значения, что требует значительных временных и финансовых затрат застройщиков на проведение археологических раскопок для получения от Министерства культуры Ростовской области заключения и разрешения на строительство;</w:t>
      </w:r>
    </w:p>
    <w:p w:rsidR="00985C31" w:rsidRPr="005A652C" w:rsidRDefault="00985C31" w:rsidP="00985C31">
      <w:pPr>
        <w:ind w:firstLine="708"/>
        <w:rPr>
          <w:color w:val="auto"/>
          <w:szCs w:val="28"/>
        </w:rPr>
      </w:pPr>
      <w:r w:rsidRPr="005A652C">
        <w:rPr>
          <w:color w:val="auto"/>
          <w:szCs w:val="28"/>
        </w:rPr>
        <w:t>дефицит земельных участков для жилищного строительства, находящихся в непосредственной близости от инженерных коммуникаций.</w:t>
      </w:r>
    </w:p>
    <w:p w:rsidR="00985C31" w:rsidRDefault="00985C31" w:rsidP="00985C31">
      <w:pPr>
        <w:ind w:firstLine="0"/>
        <w:jc w:val="center"/>
        <w:rPr>
          <w:color w:val="auto"/>
          <w:szCs w:val="28"/>
        </w:rPr>
      </w:pPr>
    </w:p>
    <w:p w:rsidR="002758D7" w:rsidRPr="005A652C" w:rsidRDefault="002758D7" w:rsidP="00985C31">
      <w:pPr>
        <w:ind w:firstLine="0"/>
        <w:jc w:val="center"/>
        <w:rPr>
          <w:color w:val="auto"/>
          <w:szCs w:val="28"/>
        </w:rPr>
      </w:pPr>
    </w:p>
    <w:p w:rsidR="002758D7" w:rsidRDefault="00985C31" w:rsidP="00985C31">
      <w:pPr>
        <w:ind w:firstLine="0"/>
        <w:jc w:val="center"/>
        <w:rPr>
          <w:color w:val="auto"/>
          <w:szCs w:val="28"/>
        </w:rPr>
      </w:pPr>
      <w:r w:rsidRPr="005A652C">
        <w:rPr>
          <w:color w:val="auto"/>
          <w:szCs w:val="28"/>
        </w:rPr>
        <w:lastRenderedPageBreak/>
        <w:t xml:space="preserve">4. Сведения об использовании бюджетных ассигнований </w:t>
      </w:r>
    </w:p>
    <w:p w:rsidR="002758D7" w:rsidRDefault="00985C31" w:rsidP="00985C31">
      <w:pPr>
        <w:ind w:firstLine="0"/>
        <w:jc w:val="center"/>
        <w:rPr>
          <w:color w:val="auto"/>
          <w:szCs w:val="28"/>
        </w:rPr>
      </w:pPr>
      <w:r w:rsidRPr="005A652C">
        <w:rPr>
          <w:color w:val="auto"/>
          <w:szCs w:val="28"/>
        </w:rPr>
        <w:t xml:space="preserve">и внебюджетных средств на реализацию </w:t>
      </w:r>
    </w:p>
    <w:p w:rsidR="00985C31" w:rsidRPr="005A652C" w:rsidRDefault="00985C31" w:rsidP="00985C31">
      <w:pPr>
        <w:ind w:firstLine="0"/>
        <w:jc w:val="center"/>
        <w:rPr>
          <w:color w:val="auto"/>
          <w:szCs w:val="28"/>
        </w:rPr>
      </w:pPr>
      <w:r w:rsidRPr="005A652C">
        <w:rPr>
          <w:color w:val="auto"/>
          <w:szCs w:val="28"/>
        </w:rPr>
        <w:t>муниципальной программы</w:t>
      </w:r>
    </w:p>
    <w:p w:rsidR="00985C31" w:rsidRPr="005A652C" w:rsidRDefault="00985C31" w:rsidP="00985C31">
      <w:pPr>
        <w:ind w:firstLine="720"/>
        <w:rPr>
          <w:color w:val="auto"/>
          <w:szCs w:val="28"/>
        </w:rPr>
      </w:pPr>
    </w:p>
    <w:p w:rsidR="00985C31" w:rsidRPr="005A652C" w:rsidRDefault="00985C31" w:rsidP="00985C31">
      <w:pPr>
        <w:tabs>
          <w:tab w:val="left" w:pos="993"/>
        </w:tabs>
        <w:ind w:firstLine="720"/>
        <w:rPr>
          <w:color w:val="auto"/>
          <w:szCs w:val="28"/>
        </w:rPr>
      </w:pPr>
      <w:r w:rsidRPr="005A652C">
        <w:rPr>
          <w:color w:val="auto"/>
          <w:szCs w:val="28"/>
        </w:rPr>
        <w:t xml:space="preserve">Объем запланированных расходов на реализацию муниципальной программы на 2025 год составил 127 222,0 </w:t>
      </w:r>
      <w:r w:rsidR="00DA5FA5" w:rsidRPr="005A652C">
        <w:rPr>
          <w:color w:val="auto"/>
          <w:szCs w:val="28"/>
        </w:rPr>
        <w:t>тыс. рублей, в том числе по </w:t>
      </w:r>
      <w:r w:rsidRPr="005A652C">
        <w:rPr>
          <w:color w:val="auto"/>
          <w:szCs w:val="28"/>
        </w:rPr>
        <w:t>источникам финансирования:</w:t>
      </w:r>
    </w:p>
    <w:p w:rsidR="00985C31" w:rsidRPr="005A652C" w:rsidRDefault="00985C31" w:rsidP="00985C31">
      <w:pPr>
        <w:tabs>
          <w:tab w:val="left" w:pos="993"/>
        </w:tabs>
        <w:ind w:firstLine="720"/>
        <w:rPr>
          <w:color w:val="auto"/>
          <w:szCs w:val="28"/>
        </w:rPr>
      </w:pPr>
      <w:r w:rsidRPr="005A652C">
        <w:rPr>
          <w:color w:val="auto"/>
          <w:szCs w:val="28"/>
        </w:rPr>
        <w:t xml:space="preserve">за счет средств федерального бюджета </w:t>
      </w:r>
      <w:r w:rsidR="00DA5FA5" w:rsidRPr="005A652C">
        <w:rPr>
          <w:color w:val="auto"/>
          <w:szCs w:val="28"/>
        </w:rPr>
        <w:t>-</w:t>
      </w:r>
      <w:r w:rsidRPr="005A652C">
        <w:rPr>
          <w:color w:val="auto"/>
          <w:szCs w:val="28"/>
        </w:rPr>
        <w:t xml:space="preserve"> 1868,7 тыс. рублей;</w:t>
      </w:r>
    </w:p>
    <w:p w:rsidR="00985C31" w:rsidRPr="005A652C" w:rsidRDefault="00985C31" w:rsidP="00985C31">
      <w:pPr>
        <w:tabs>
          <w:tab w:val="left" w:pos="993"/>
        </w:tabs>
        <w:ind w:firstLine="720"/>
        <w:rPr>
          <w:color w:val="auto"/>
          <w:szCs w:val="28"/>
        </w:rPr>
      </w:pPr>
      <w:r w:rsidRPr="005A652C">
        <w:rPr>
          <w:color w:val="auto"/>
          <w:szCs w:val="28"/>
        </w:rPr>
        <w:t xml:space="preserve">за счет средств областного бюджета </w:t>
      </w:r>
      <w:r w:rsidR="00DA5FA5" w:rsidRPr="005A652C">
        <w:rPr>
          <w:color w:val="auto"/>
          <w:szCs w:val="28"/>
        </w:rPr>
        <w:t>-</w:t>
      </w:r>
      <w:r w:rsidRPr="005A652C">
        <w:rPr>
          <w:color w:val="auto"/>
          <w:szCs w:val="28"/>
        </w:rPr>
        <w:t xml:space="preserve"> 124 351,5 тыс. рублей;</w:t>
      </w:r>
    </w:p>
    <w:p w:rsidR="00985C31" w:rsidRPr="005A652C" w:rsidRDefault="00985C31" w:rsidP="00985C31">
      <w:pPr>
        <w:tabs>
          <w:tab w:val="left" w:pos="993"/>
        </w:tabs>
        <w:ind w:firstLine="720"/>
        <w:rPr>
          <w:color w:val="auto"/>
          <w:szCs w:val="28"/>
        </w:rPr>
      </w:pPr>
      <w:r w:rsidRPr="005A652C">
        <w:rPr>
          <w:color w:val="auto"/>
          <w:szCs w:val="28"/>
        </w:rPr>
        <w:t xml:space="preserve">за счет средств бюджета города </w:t>
      </w:r>
      <w:r w:rsidR="00DA5FA5" w:rsidRPr="005A652C">
        <w:rPr>
          <w:color w:val="auto"/>
          <w:szCs w:val="28"/>
        </w:rPr>
        <w:t>-</w:t>
      </w:r>
      <w:r w:rsidRPr="005A652C">
        <w:rPr>
          <w:color w:val="auto"/>
          <w:szCs w:val="28"/>
        </w:rPr>
        <w:t xml:space="preserve"> 1001,8 тыс. рублей;</w:t>
      </w:r>
    </w:p>
    <w:p w:rsidR="00985C31" w:rsidRPr="005A652C" w:rsidRDefault="00985C31" w:rsidP="00985C31">
      <w:pPr>
        <w:tabs>
          <w:tab w:val="left" w:pos="993"/>
        </w:tabs>
        <w:ind w:firstLine="720"/>
        <w:rPr>
          <w:color w:val="auto"/>
          <w:szCs w:val="28"/>
        </w:rPr>
      </w:pPr>
      <w:r w:rsidRPr="005A652C">
        <w:rPr>
          <w:color w:val="auto"/>
          <w:szCs w:val="28"/>
        </w:rPr>
        <w:t xml:space="preserve">внебюджетные источники </w:t>
      </w:r>
      <w:r w:rsidR="00DA5FA5" w:rsidRPr="005A652C">
        <w:rPr>
          <w:color w:val="auto"/>
          <w:szCs w:val="28"/>
        </w:rPr>
        <w:t>-</w:t>
      </w:r>
      <w:r w:rsidRPr="005A652C">
        <w:rPr>
          <w:color w:val="auto"/>
          <w:szCs w:val="28"/>
        </w:rPr>
        <w:t xml:space="preserve"> 0 рублей.</w:t>
      </w:r>
    </w:p>
    <w:p w:rsidR="00985C31" w:rsidRPr="005A652C" w:rsidRDefault="00985C31" w:rsidP="00985C31">
      <w:pPr>
        <w:widowControl w:val="0"/>
        <w:ind w:firstLine="720"/>
        <w:rPr>
          <w:color w:val="auto"/>
          <w:szCs w:val="28"/>
        </w:rPr>
      </w:pPr>
      <w:r w:rsidRPr="005A652C">
        <w:rPr>
          <w:color w:val="auto"/>
          <w:szCs w:val="28"/>
        </w:rPr>
        <w:t xml:space="preserve">План ассигнований в соответствии с Решением Азовской городской Думы от 19.12.2025 № 90 «О внесении изменений в решение Азовской городской Думы «О бюджете города Азова на 2025 год и на плановый период 2026 и 2027 годов» и сводной бюджетной росписью </w:t>
      </w:r>
      <w:r w:rsidR="00DA5FA5" w:rsidRPr="005A652C">
        <w:rPr>
          <w:color w:val="auto"/>
          <w:szCs w:val="28"/>
        </w:rPr>
        <w:t>-</w:t>
      </w:r>
      <w:r w:rsidRPr="005A652C">
        <w:rPr>
          <w:color w:val="auto"/>
          <w:szCs w:val="28"/>
        </w:rPr>
        <w:t xml:space="preserve"> 112 795,3 тыс. рублей.</w:t>
      </w:r>
    </w:p>
    <w:p w:rsidR="00985C31" w:rsidRPr="005A652C" w:rsidRDefault="00985C31" w:rsidP="00985C31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</w:rPr>
      </w:pPr>
      <w:r w:rsidRPr="005A652C">
        <w:rPr>
          <w:rFonts w:ascii="Times New Roman" w:hAnsi="Times New Roman"/>
        </w:rPr>
        <w:t>Исполнение расходов по муници</w:t>
      </w:r>
      <w:r w:rsidR="00DA5FA5" w:rsidRPr="005A652C">
        <w:rPr>
          <w:rFonts w:ascii="Times New Roman" w:hAnsi="Times New Roman"/>
        </w:rPr>
        <w:t>пальной программе составило 112</w:t>
      </w:r>
      <w:r w:rsidR="002A1C37">
        <w:rPr>
          <w:rFonts w:ascii="Times New Roman" w:hAnsi="Times New Roman"/>
        </w:rPr>
        <w:t> </w:t>
      </w:r>
      <w:r w:rsidR="00DA5FA5" w:rsidRPr="005A652C">
        <w:rPr>
          <w:rFonts w:ascii="Times New Roman" w:hAnsi="Times New Roman"/>
        </w:rPr>
        <w:t>79</w:t>
      </w:r>
      <w:r w:rsidR="002A1C37">
        <w:rPr>
          <w:rFonts w:ascii="Times New Roman" w:hAnsi="Times New Roman"/>
        </w:rPr>
        <w:t>2,0</w:t>
      </w:r>
      <w:r w:rsidR="00DA5FA5" w:rsidRPr="005A652C">
        <w:rPr>
          <w:rFonts w:ascii="Times New Roman" w:hAnsi="Times New Roman"/>
        </w:rPr>
        <w:t> </w:t>
      </w:r>
      <w:r w:rsidRPr="005A652C">
        <w:rPr>
          <w:rFonts w:ascii="Times New Roman" w:hAnsi="Times New Roman"/>
        </w:rPr>
        <w:t>тыс. рублей, в том числе по источникам финансирования:</w:t>
      </w:r>
    </w:p>
    <w:p w:rsidR="00985C31" w:rsidRPr="005A652C" w:rsidRDefault="00985C31" w:rsidP="00985C31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</w:rPr>
      </w:pPr>
      <w:r w:rsidRPr="005A652C">
        <w:rPr>
          <w:rFonts w:ascii="Times New Roman" w:hAnsi="Times New Roman"/>
        </w:rPr>
        <w:t xml:space="preserve">за счет средств федерального бюджета </w:t>
      </w:r>
      <w:r w:rsidR="00DA5FA5" w:rsidRPr="005A652C">
        <w:rPr>
          <w:rFonts w:ascii="Times New Roman" w:hAnsi="Times New Roman"/>
        </w:rPr>
        <w:t>-</w:t>
      </w:r>
      <w:r w:rsidRPr="005A652C">
        <w:rPr>
          <w:rFonts w:ascii="Times New Roman" w:hAnsi="Times New Roman"/>
        </w:rPr>
        <w:t xml:space="preserve"> 1868,6 тыс. рублей;</w:t>
      </w:r>
    </w:p>
    <w:p w:rsidR="00985C31" w:rsidRPr="005A652C" w:rsidRDefault="00985C31" w:rsidP="00985C31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</w:rPr>
      </w:pPr>
      <w:r w:rsidRPr="005A652C">
        <w:rPr>
          <w:rFonts w:ascii="Times New Roman" w:hAnsi="Times New Roman"/>
        </w:rPr>
        <w:t xml:space="preserve">за счет средств областного бюджета </w:t>
      </w:r>
      <w:r w:rsidR="00DA5FA5" w:rsidRPr="005A652C">
        <w:rPr>
          <w:rFonts w:ascii="Times New Roman" w:hAnsi="Times New Roman"/>
        </w:rPr>
        <w:t>-</w:t>
      </w:r>
      <w:r w:rsidRPr="005A652C">
        <w:rPr>
          <w:rFonts w:ascii="Times New Roman" w:hAnsi="Times New Roman"/>
        </w:rPr>
        <w:t xml:space="preserve"> 109</w:t>
      </w:r>
      <w:r w:rsidR="002A1C37">
        <w:rPr>
          <w:rFonts w:ascii="Times New Roman" w:hAnsi="Times New Roman"/>
        </w:rPr>
        <w:t> </w:t>
      </w:r>
      <w:r w:rsidRPr="005A652C">
        <w:rPr>
          <w:rFonts w:ascii="Times New Roman" w:hAnsi="Times New Roman"/>
        </w:rPr>
        <w:t>92</w:t>
      </w:r>
      <w:r w:rsidR="002A1C37">
        <w:rPr>
          <w:rFonts w:ascii="Times New Roman" w:hAnsi="Times New Roman"/>
        </w:rPr>
        <w:t>1,7</w:t>
      </w:r>
      <w:r w:rsidRPr="005A652C">
        <w:rPr>
          <w:rFonts w:ascii="Times New Roman" w:hAnsi="Times New Roman"/>
        </w:rPr>
        <w:t xml:space="preserve"> тыс. рублей;</w:t>
      </w:r>
    </w:p>
    <w:p w:rsidR="00985C31" w:rsidRPr="005A652C" w:rsidRDefault="00985C31" w:rsidP="00985C31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</w:rPr>
      </w:pPr>
      <w:r w:rsidRPr="005A652C">
        <w:rPr>
          <w:rFonts w:ascii="Times New Roman" w:hAnsi="Times New Roman"/>
        </w:rPr>
        <w:t xml:space="preserve">за счет средств бюджета города Азова </w:t>
      </w:r>
      <w:r w:rsidR="00DA5FA5" w:rsidRPr="005A652C">
        <w:rPr>
          <w:rFonts w:ascii="Times New Roman" w:hAnsi="Times New Roman"/>
        </w:rPr>
        <w:t>-</w:t>
      </w:r>
      <w:r w:rsidRPr="005A652C">
        <w:rPr>
          <w:rFonts w:ascii="Times New Roman" w:hAnsi="Times New Roman"/>
        </w:rPr>
        <w:t xml:space="preserve"> 1001,7 тыс. рублей;</w:t>
      </w:r>
    </w:p>
    <w:p w:rsidR="00985C31" w:rsidRPr="005A652C" w:rsidRDefault="00985C31" w:rsidP="00985C31">
      <w:pPr>
        <w:pStyle w:val="4"/>
        <w:shd w:val="clear" w:color="auto" w:fill="auto"/>
        <w:tabs>
          <w:tab w:val="left" w:leader="underscore" w:pos="6352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5A652C">
        <w:rPr>
          <w:rFonts w:ascii="Times New Roman" w:hAnsi="Times New Roman"/>
        </w:rPr>
        <w:t xml:space="preserve">внебюджетные источники </w:t>
      </w:r>
      <w:r w:rsidR="00DA5FA5" w:rsidRPr="005A652C">
        <w:rPr>
          <w:rFonts w:ascii="Times New Roman" w:hAnsi="Times New Roman"/>
        </w:rPr>
        <w:t>-</w:t>
      </w:r>
      <w:r w:rsidRPr="005A652C">
        <w:rPr>
          <w:rFonts w:ascii="Times New Roman" w:hAnsi="Times New Roman"/>
        </w:rPr>
        <w:t xml:space="preserve"> 0 рублей.</w:t>
      </w:r>
    </w:p>
    <w:p w:rsidR="00985C31" w:rsidRPr="005A652C" w:rsidRDefault="00985C31" w:rsidP="00985C31">
      <w:pPr>
        <w:pStyle w:val="4"/>
        <w:shd w:val="clear" w:color="auto" w:fill="auto"/>
        <w:tabs>
          <w:tab w:val="left" w:leader="underscore" w:pos="-1985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5A652C">
        <w:rPr>
          <w:rFonts w:ascii="Times New Roman" w:hAnsi="Times New Roman"/>
        </w:rPr>
        <w:t xml:space="preserve">Остаток бюджетных ассигнований составил </w:t>
      </w:r>
      <w:r w:rsidR="004F3AAA">
        <w:rPr>
          <w:rFonts w:ascii="Times New Roman" w:hAnsi="Times New Roman"/>
        </w:rPr>
        <w:t>3,3</w:t>
      </w:r>
      <w:r w:rsidRPr="005A652C">
        <w:rPr>
          <w:rFonts w:ascii="Times New Roman" w:hAnsi="Times New Roman"/>
        </w:rPr>
        <w:t xml:space="preserve"> тыс. рублей, из них:</w:t>
      </w:r>
    </w:p>
    <w:p w:rsidR="00985C31" w:rsidRPr="005A652C" w:rsidRDefault="00985C31" w:rsidP="00985C31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</w:rPr>
      </w:pPr>
      <w:r w:rsidRPr="005A652C">
        <w:rPr>
          <w:rFonts w:ascii="Times New Roman" w:hAnsi="Times New Roman"/>
        </w:rPr>
        <w:t xml:space="preserve">за счет средств федерального бюджета </w:t>
      </w:r>
      <w:r w:rsidR="00DA5FA5" w:rsidRPr="005A652C">
        <w:rPr>
          <w:rFonts w:ascii="Times New Roman" w:hAnsi="Times New Roman"/>
        </w:rPr>
        <w:t>-</w:t>
      </w:r>
      <w:r w:rsidRPr="005A652C">
        <w:rPr>
          <w:rFonts w:ascii="Times New Roman" w:hAnsi="Times New Roman"/>
        </w:rPr>
        <w:t xml:space="preserve"> 0,1 тыс. рублей;</w:t>
      </w:r>
    </w:p>
    <w:p w:rsidR="004F3AAA" w:rsidRDefault="004F3AAA" w:rsidP="00985C31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</w:rPr>
      </w:pPr>
      <w:r w:rsidRPr="005A652C">
        <w:rPr>
          <w:rFonts w:ascii="Times New Roman" w:hAnsi="Times New Roman"/>
        </w:rPr>
        <w:t xml:space="preserve">за счет средств областного бюджета </w:t>
      </w:r>
      <w:r>
        <w:rPr>
          <w:rFonts w:ascii="Times New Roman" w:hAnsi="Times New Roman"/>
        </w:rPr>
        <w:t>-</w:t>
      </w:r>
      <w:r w:rsidRPr="005A65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3,1</w:t>
      </w:r>
      <w:r w:rsidRPr="005A652C">
        <w:rPr>
          <w:rFonts w:ascii="Times New Roman" w:hAnsi="Times New Roman"/>
        </w:rPr>
        <w:t xml:space="preserve"> тыс. рублей</w:t>
      </w:r>
      <w:r>
        <w:rPr>
          <w:rFonts w:ascii="Times New Roman" w:hAnsi="Times New Roman"/>
        </w:rPr>
        <w:t>;</w:t>
      </w:r>
    </w:p>
    <w:p w:rsidR="00985C31" w:rsidRPr="005A652C" w:rsidRDefault="00985C31" w:rsidP="00985C31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</w:rPr>
      </w:pPr>
      <w:r w:rsidRPr="005A652C">
        <w:rPr>
          <w:rFonts w:ascii="Times New Roman" w:hAnsi="Times New Roman"/>
        </w:rPr>
        <w:t>за счет средств бюджета города</w:t>
      </w:r>
      <w:r w:rsidR="00DA5FA5" w:rsidRPr="005A652C">
        <w:rPr>
          <w:rFonts w:ascii="Times New Roman" w:hAnsi="Times New Roman"/>
        </w:rPr>
        <w:t xml:space="preserve"> -</w:t>
      </w:r>
      <w:r w:rsidRPr="005A652C">
        <w:rPr>
          <w:rFonts w:ascii="Times New Roman" w:hAnsi="Times New Roman"/>
        </w:rPr>
        <w:t xml:space="preserve"> 0,1 тыс. рублей;</w:t>
      </w:r>
    </w:p>
    <w:p w:rsidR="00985C31" w:rsidRPr="005A652C" w:rsidRDefault="00985C31" w:rsidP="00985C31">
      <w:pPr>
        <w:ind w:firstLine="720"/>
        <w:rPr>
          <w:color w:val="auto"/>
          <w:szCs w:val="28"/>
        </w:rPr>
      </w:pPr>
      <w:r w:rsidRPr="005A652C">
        <w:rPr>
          <w:color w:val="auto"/>
          <w:szCs w:val="28"/>
        </w:rPr>
        <w:t xml:space="preserve">Экономия составила </w:t>
      </w:r>
      <w:r w:rsidR="007911CC">
        <w:rPr>
          <w:color w:val="auto"/>
        </w:rPr>
        <w:t>3,3</w:t>
      </w:r>
      <w:r w:rsidRPr="005A652C">
        <w:rPr>
          <w:color w:val="auto"/>
        </w:rPr>
        <w:t xml:space="preserve"> тыс. рублей - в ходе реализации мероприятий по обеспечению жильем молодых семей.</w:t>
      </w:r>
    </w:p>
    <w:p w:rsidR="00985C31" w:rsidRPr="005A652C" w:rsidRDefault="00985C31" w:rsidP="00985C31">
      <w:pPr>
        <w:ind w:firstLine="720"/>
        <w:rPr>
          <w:color w:val="auto"/>
          <w:szCs w:val="28"/>
        </w:rPr>
      </w:pPr>
      <w:r w:rsidRPr="005A652C">
        <w:rPr>
          <w:color w:val="auto"/>
          <w:szCs w:val="28"/>
        </w:rPr>
        <w:t>Сведения об использовании бюджетных ассигнований и внебюджетных средств на реализацию муниципальной программы за 2025</w:t>
      </w:r>
      <w:r w:rsidR="00A25561" w:rsidRPr="005A652C">
        <w:rPr>
          <w:color w:val="auto"/>
          <w:szCs w:val="28"/>
        </w:rPr>
        <w:t xml:space="preserve"> год приведены в </w:t>
      </w:r>
      <w:r w:rsidRPr="005A652C">
        <w:rPr>
          <w:color w:val="auto"/>
          <w:szCs w:val="28"/>
        </w:rPr>
        <w:t xml:space="preserve">таблице № 2 </w:t>
      </w:r>
      <w:r w:rsidR="00CF0C54" w:rsidRPr="005A652C">
        <w:rPr>
          <w:rStyle w:val="43"/>
          <w:rFonts w:eastAsia="Calibri"/>
          <w:i w:val="0"/>
          <w:color w:val="auto"/>
        </w:rPr>
        <w:t>к отчету о реализации муниципальной программы</w:t>
      </w:r>
      <w:r w:rsidRPr="005A652C">
        <w:rPr>
          <w:color w:val="auto"/>
          <w:szCs w:val="28"/>
        </w:rPr>
        <w:t>.</w:t>
      </w:r>
    </w:p>
    <w:p w:rsidR="00985C31" w:rsidRPr="005A652C" w:rsidRDefault="00985C31" w:rsidP="00985C31">
      <w:pPr>
        <w:jc w:val="center"/>
        <w:rPr>
          <w:color w:val="auto"/>
          <w:kern w:val="2"/>
          <w:szCs w:val="28"/>
        </w:rPr>
      </w:pPr>
    </w:p>
    <w:p w:rsidR="00DA5FA5" w:rsidRPr="005A652C" w:rsidRDefault="00985C31" w:rsidP="00985C31">
      <w:pPr>
        <w:ind w:firstLine="0"/>
        <w:jc w:val="center"/>
        <w:rPr>
          <w:color w:val="auto"/>
          <w:szCs w:val="28"/>
        </w:rPr>
      </w:pPr>
      <w:r w:rsidRPr="005A652C">
        <w:rPr>
          <w:color w:val="auto"/>
          <w:kern w:val="2"/>
          <w:szCs w:val="28"/>
        </w:rPr>
        <w:t>5.</w:t>
      </w:r>
      <w:r w:rsidRPr="005A652C">
        <w:rPr>
          <w:color w:val="auto"/>
          <w:szCs w:val="28"/>
        </w:rPr>
        <w:t xml:space="preserve"> Сведения о достижении значений показателей муниципальной </w:t>
      </w:r>
    </w:p>
    <w:p w:rsidR="00985C31" w:rsidRPr="005A652C" w:rsidRDefault="00985C31" w:rsidP="00985C31">
      <w:pPr>
        <w:ind w:firstLine="0"/>
        <w:jc w:val="center"/>
        <w:rPr>
          <w:color w:val="auto"/>
          <w:szCs w:val="28"/>
        </w:rPr>
      </w:pPr>
      <w:r w:rsidRPr="005A652C">
        <w:rPr>
          <w:color w:val="auto"/>
          <w:szCs w:val="28"/>
        </w:rPr>
        <w:t>программы и ее структурных элементов за 2025 год</w:t>
      </w:r>
    </w:p>
    <w:p w:rsidR="00985C31" w:rsidRPr="005A652C" w:rsidRDefault="00985C31" w:rsidP="00985C31">
      <w:pPr>
        <w:jc w:val="center"/>
        <w:rPr>
          <w:color w:val="auto"/>
          <w:szCs w:val="28"/>
        </w:rPr>
      </w:pPr>
    </w:p>
    <w:p w:rsidR="00985C31" w:rsidRPr="005A652C" w:rsidRDefault="00985C31" w:rsidP="00985C31">
      <w:pPr>
        <w:autoSpaceDE w:val="0"/>
        <w:autoSpaceDN w:val="0"/>
        <w:adjustRightInd w:val="0"/>
        <w:rPr>
          <w:color w:val="auto"/>
          <w:szCs w:val="28"/>
        </w:rPr>
      </w:pPr>
      <w:r w:rsidRPr="005A652C">
        <w:rPr>
          <w:color w:val="auto"/>
          <w:szCs w:val="28"/>
        </w:rPr>
        <w:t xml:space="preserve">Муниципальной программой и структурными элементами муниципальной программы предусмотрено 12 показателей, из которых фактические значения превышают плановые </w:t>
      </w:r>
      <w:r w:rsidR="00A25561" w:rsidRPr="005A652C">
        <w:rPr>
          <w:color w:val="auto"/>
          <w:szCs w:val="28"/>
        </w:rPr>
        <w:t>-</w:t>
      </w:r>
      <w:r w:rsidRPr="005A652C">
        <w:rPr>
          <w:color w:val="auto"/>
          <w:szCs w:val="28"/>
        </w:rPr>
        <w:t xml:space="preserve"> 2, фактические значения соответствуют плановым </w:t>
      </w:r>
      <w:r w:rsidR="00A25561" w:rsidRPr="005A652C">
        <w:rPr>
          <w:color w:val="auto"/>
          <w:szCs w:val="28"/>
        </w:rPr>
        <w:t>-</w:t>
      </w:r>
      <w:r w:rsidRPr="005A652C">
        <w:rPr>
          <w:color w:val="auto"/>
          <w:szCs w:val="28"/>
        </w:rPr>
        <w:t xml:space="preserve"> 6, плановые значения не достигнуты </w:t>
      </w:r>
      <w:r w:rsidR="00A25561" w:rsidRPr="005A652C">
        <w:rPr>
          <w:color w:val="auto"/>
          <w:szCs w:val="28"/>
        </w:rPr>
        <w:t>-</w:t>
      </w:r>
      <w:r w:rsidRPr="005A652C">
        <w:rPr>
          <w:color w:val="auto"/>
          <w:szCs w:val="28"/>
        </w:rPr>
        <w:t xml:space="preserve"> 4.</w:t>
      </w:r>
    </w:p>
    <w:p w:rsidR="00985C31" w:rsidRPr="005A652C" w:rsidRDefault="00985C31" w:rsidP="00985C31">
      <w:pPr>
        <w:pStyle w:val="4"/>
        <w:shd w:val="clear" w:color="auto" w:fill="auto"/>
        <w:tabs>
          <w:tab w:val="left" w:leader="underscore" w:pos="4551"/>
          <w:tab w:val="left" w:leader="underscore" w:pos="811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5A652C">
        <w:rPr>
          <w:rFonts w:ascii="Times New Roman" w:hAnsi="Times New Roman" w:cs="Times New Roman"/>
          <w:lang w:eastAsia="ru-RU"/>
        </w:rPr>
        <w:t xml:space="preserve">Показатель 1.1 «Объем ввода жилья в эксплуатацию»: плановое значение </w:t>
      </w:r>
      <w:r w:rsidR="00A25561" w:rsidRPr="005A652C">
        <w:rPr>
          <w:rFonts w:ascii="Times New Roman" w:hAnsi="Times New Roman" w:cs="Times New Roman"/>
          <w:lang w:eastAsia="ru-RU"/>
        </w:rPr>
        <w:t>-</w:t>
      </w:r>
      <w:r w:rsidRPr="005A652C">
        <w:rPr>
          <w:rFonts w:ascii="Times New Roman" w:hAnsi="Times New Roman" w:cs="Times New Roman"/>
          <w:lang w:eastAsia="ru-RU"/>
        </w:rPr>
        <w:t xml:space="preserve"> 50,16 тыс. </w:t>
      </w:r>
      <w:proofErr w:type="spellStart"/>
      <w:r w:rsidRPr="005A652C">
        <w:rPr>
          <w:rFonts w:ascii="Times New Roman" w:hAnsi="Times New Roman" w:cs="Times New Roman"/>
          <w:lang w:eastAsia="ru-RU"/>
        </w:rPr>
        <w:t>кв.м</w:t>
      </w:r>
      <w:proofErr w:type="spellEnd"/>
      <w:r w:rsidRPr="005A652C">
        <w:rPr>
          <w:rFonts w:ascii="Times New Roman" w:hAnsi="Times New Roman" w:cs="Times New Roman"/>
          <w:lang w:eastAsia="ru-RU"/>
        </w:rPr>
        <w:t xml:space="preserve">, фактическое значение </w:t>
      </w:r>
      <w:r w:rsidR="00A25561" w:rsidRPr="005A652C">
        <w:rPr>
          <w:rFonts w:ascii="Times New Roman" w:hAnsi="Times New Roman" w:cs="Times New Roman"/>
          <w:lang w:eastAsia="ru-RU"/>
        </w:rPr>
        <w:t>-</w:t>
      </w:r>
      <w:r w:rsidRPr="005A652C">
        <w:rPr>
          <w:rFonts w:ascii="Times New Roman" w:hAnsi="Times New Roman" w:cs="Times New Roman"/>
          <w:lang w:eastAsia="ru-RU"/>
        </w:rPr>
        <w:t xml:space="preserve"> 38,76 тыс. </w:t>
      </w:r>
      <w:proofErr w:type="spellStart"/>
      <w:r w:rsidRPr="005A652C">
        <w:rPr>
          <w:rFonts w:ascii="Times New Roman" w:hAnsi="Times New Roman" w:cs="Times New Roman"/>
          <w:lang w:eastAsia="ru-RU"/>
        </w:rPr>
        <w:t>кв.м</w:t>
      </w:r>
      <w:proofErr w:type="spellEnd"/>
      <w:r w:rsidRPr="005A652C">
        <w:rPr>
          <w:rFonts w:ascii="Times New Roman" w:hAnsi="Times New Roman" w:cs="Times New Roman"/>
          <w:lang w:eastAsia="ru-RU"/>
        </w:rPr>
        <w:t>. Фактическое значение ниже планового в связи с высокой ключевой ставкой ЦБ РФ, сокращением спроса из-за отмены льготной ипотеки и ростом себестоимости строительных материалов.</w:t>
      </w:r>
    </w:p>
    <w:p w:rsidR="00985C31" w:rsidRPr="005A652C" w:rsidRDefault="00985C31" w:rsidP="00985C31">
      <w:pPr>
        <w:pStyle w:val="4"/>
        <w:shd w:val="clear" w:color="auto" w:fill="auto"/>
        <w:tabs>
          <w:tab w:val="left" w:leader="underscore" w:pos="4551"/>
          <w:tab w:val="left" w:leader="underscore" w:pos="811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5A652C">
        <w:rPr>
          <w:rFonts w:ascii="Times New Roman" w:hAnsi="Times New Roman" w:cs="Times New Roman"/>
          <w:lang w:eastAsia="ru-RU"/>
        </w:rPr>
        <w:lastRenderedPageBreak/>
        <w:t xml:space="preserve">Показатель 1.2 «Темп ввода жилья в эксплуатацию»: плановое значение </w:t>
      </w:r>
      <w:r w:rsidR="00CF0C54">
        <w:rPr>
          <w:rFonts w:ascii="Times New Roman" w:hAnsi="Times New Roman" w:cs="Times New Roman"/>
          <w:lang w:eastAsia="ru-RU"/>
        </w:rPr>
        <w:t>-</w:t>
      </w:r>
      <w:r w:rsidRPr="005A652C">
        <w:rPr>
          <w:rFonts w:ascii="Times New Roman" w:hAnsi="Times New Roman" w:cs="Times New Roman"/>
          <w:lang w:eastAsia="ru-RU"/>
        </w:rPr>
        <w:t xml:space="preserve"> 164,1 процент, фактическое значение </w:t>
      </w:r>
      <w:r w:rsidR="002758D7">
        <w:rPr>
          <w:rFonts w:ascii="Times New Roman" w:hAnsi="Times New Roman" w:cs="Times New Roman"/>
          <w:lang w:eastAsia="ru-RU"/>
        </w:rPr>
        <w:t>-</w:t>
      </w:r>
      <w:r w:rsidRPr="005A652C">
        <w:rPr>
          <w:rFonts w:ascii="Times New Roman" w:hAnsi="Times New Roman" w:cs="Times New Roman"/>
          <w:lang w:eastAsia="ru-RU"/>
        </w:rPr>
        <w:t xml:space="preserve"> 126,8 процентов. Фактическое значение ниже планового в связи с уменьшением объемов ввода жилья в городе Азове.</w:t>
      </w:r>
    </w:p>
    <w:p w:rsidR="00985C31" w:rsidRPr="005A652C" w:rsidRDefault="00985C31" w:rsidP="00985C31">
      <w:pPr>
        <w:pStyle w:val="4"/>
        <w:shd w:val="clear" w:color="auto" w:fill="auto"/>
        <w:tabs>
          <w:tab w:val="left" w:leader="underscore" w:pos="4551"/>
          <w:tab w:val="left" w:leader="underscore" w:pos="811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5A652C">
        <w:rPr>
          <w:rFonts w:ascii="Times New Roman" w:hAnsi="Times New Roman" w:cs="Times New Roman"/>
          <w:lang w:eastAsia="ru-RU"/>
        </w:rPr>
        <w:t xml:space="preserve">Показатель 1.3 «Доля индустриального жилищного строительства»: плановое значение </w:t>
      </w:r>
      <w:r w:rsidR="00A25561" w:rsidRPr="005A652C">
        <w:rPr>
          <w:rFonts w:ascii="Times New Roman" w:hAnsi="Times New Roman" w:cs="Times New Roman"/>
          <w:lang w:eastAsia="ru-RU"/>
        </w:rPr>
        <w:t>-</w:t>
      </w:r>
      <w:r w:rsidRPr="005A652C">
        <w:rPr>
          <w:rFonts w:ascii="Times New Roman" w:hAnsi="Times New Roman" w:cs="Times New Roman"/>
          <w:lang w:eastAsia="ru-RU"/>
        </w:rPr>
        <w:t xml:space="preserve"> 23,04 процента, фактическое значение </w:t>
      </w:r>
      <w:r w:rsidR="00A25561" w:rsidRPr="005A652C">
        <w:rPr>
          <w:rFonts w:ascii="Times New Roman" w:hAnsi="Times New Roman" w:cs="Times New Roman"/>
          <w:lang w:eastAsia="ru-RU"/>
        </w:rPr>
        <w:t>-</w:t>
      </w:r>
      <w:r w:rsidRPr="005A652C">
        <w:rPr>
          <w:rFonts w:ascii="Times New Roman" w:hAnsi="Times New Roman" w:cs="Times New Roman"/>
          <w:lang w:eastAsia="ru-RU"/>
        </w:rPr>
        <w:t xml:space="preserve"> 50,36 процентов. Фактическое значение превышает плановый.</w:t>
      </w:r>
    </w:p>
    <w:p w:rsidR="00985C31" w:rsidRPr="005A652C" w:rsidRDefault="00985C31" w:rsidP="00985C31">
      <w:pPr>
        <w:pStyle w:val="4"/>
        <w:shd w:val="clear" w:color="auto" w:fill="auto"/>
        <w:tabs>
          <w:tab w:val="left" w:leader="underscore" w:pos="4551"/>
          <w:tab w:val="left" w:leader="underscore" w:pos="811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5A652C">
        <w:rPr>
          <w:rFonts w:ascii="Times New Roman" w:hAnsi="Times New Roman" w:cs="Times New Roman"/>
          <w:lang w:eastAsia="ru-RU"/>
        </w:rPr>
        <w:t xml:space="preserve">Показатель 2.1 «Доля молодых семей, реализовавших свое право на получение государственной поддержки </w:t>
      </w:r>
      <w:r w:rsidR="00F86F27">
        <w:rPr>
          <w:rFonts w:ascii="Times New Roman" w:hAnsi="Times New Roman" w:cs="Times New Roman"/>
          <w:lang w:eastAsia="ru-RU"/>
        </w:rPr>
        <w:t>в улучшении жилищных условий, в </w:t>
      </w:r>
      <w:r w:rsidRPr="005A652C">
        <w:rPr>
          <w:rFonts w:ascii="Times New Roman" w:hAnsi="Times New Roman" w:cs="Times New Roman"/>
          <w:lang w:eastAsia="ru-RU"/>
        </w:rPr>
        <w:t xml:space="preserve">общем количестве молодых семей </w:t>
      </w:r>
      <w:r w:rsidR="00A25561" w:rsidRPr="005A652C">
        <w:rPr>
          <w:rFonts w:ascii="Times New Roman" w:hAnsi="Times New Roman" w:cs="Times New Roman"/>
          <w:lang w:eastAsia="ru-RU"/>
        </w:rPr>
        <w:t>-</w:t>
      </w:r>
      <w:r w:rsidRPr="005A652C">
        <w:rPr>
          <w:rFonts w:ascii="Times New Roman" w:hAnsi="Times New Roman" w:cs="Times New Roman"/>
          <w:lang w:eastAsia="ru-RU"/>
        </w:rPr>
        <w:t xml:space="preserve"> претендентов на получение социальных выплат»: плановое значение </w:t>
      </w:r>
      <w:r w:rsidR="00A25561" w:rsidRPr="005A652C">
        <w:rPr>
          <w:rFonts w:ascii="Times New Roman" w:hAnsi="Times New Roman" w:cs="Times New Roman"/>
          <w:lang w:eastAsia="ru-RU"/>
        </w:rPr>
        <w:t>-</w:t>
      </w:r>
      <w:r w:rsidRPr="005A652C">
        <w:rPr>
          <w:rFonts w:ascii="Times New Roman" w:hAnsi="Times New Roman" w:cs="Times New Roman"/>
          <w:lang w:eastAsia="ru-RU"/>
        </w:rPr>
        <w:t xml:space="preserve"> 100 процентов, фактическое значение </w:t>
      </w:r>
      <w:r w:rsidR="00A25561" w:rsidRPr="005A652C">
        <w:rPr>
          <w:rFonts w:ascii="Times New Roman" w:hAnsi="Times New Roman" w:cs="Times New Roman"/>
          <w:lang w:eastAsia="ru-RU"/>
        </w:rPr>
        <w:t>- 100 </w:t>
      </w:r>
      <w:r w:rsidRPr="005A652C">
        <w:rPr>
          <w:rFonts w:ascii="Times New Roman" w:hAnsi="Times New Roman" w:cs="Times New Roman"/>
          <w:lang w:eastAsia="ru-RU"/>
        </w:rPr>
        <w:t>процентов. Фактическое значение соответствует плановому.</w:t>
      </w:r>
    </w:p>
    <w:p w:rsidR="00985C31" w:rsidRPr="005A652C" w:rsidRDefault="00985C31" w:rsidP="00985C31">
      <w:pPr>
        <w:pStyle w:val="4"/>
        <w:shd w:val="clear" w:color="auto" w:fill="auto"/>
        <w:tabs>
          <w:tab w:val="left" w:leader="underscore" w:pos="4551"/>
          <w:tab w:val="left" w:leader="underscore" w:pos="811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5A652C">
        <w:rPr>
          <w:rFonts w:ascii="Times New Roman" w:hAnsi="Times New Roman" w:cs="Times New Roman"/>
          <w:lang w:eastAsia="ru-RU"/>
        </w:rPr>
        <w:t xml:space="preserve">Показатель 2.2 «Количество молодых семей – претендентов на получение социальных выплат»: плановое значение </w:t>
      </w:r>
      <w:r w:rsidR="00A25561" w:rsidRPr="005A652C">
        <w:rPr>
          <w:rFonts w:ascii="Times New Roman" w:hAnsi="Times New Roman" w:cs="Times New Roman"/>
          <w:lang w:eastAsia="ru-RU"/>
        </w:rPr>
        <w:t>-</w:t>
      </w:r>
      <w:r w:rsidRPr="005A652C">
        <w:rPr>
          <w:rFonts w:ascii="Times New Roman" w:hAnsi="Times New Roman" w:cs="Times New Roman"/>
          <w:lang w:eastAsia="ru-RU"/>
        </w:rPr>
        <w:t xml:space="preserve"> 2 семьи, фактическое значение </w:t>
      </w:r>
      <w:r w:rsidR="00A25561" w:rsidRPr="005A652C">
        <w:rPr>
          <w:rFonts w:ascii="Times New Roman" w:hAnsi="Times New Roman" w:cs="Times New Roman"/>
          <w:lang w:eastAsia="ru-RU"/>
        </w:rPr>
        <w:t>-</w:t>
      </w:r>
      <w:r w:rsidRPr="005A652C">
        <w:rPr>
          <w:rFonts w:ascii="Times New Roman" w:hAnsi="Times New Roman" w:cs="Times New Roman"/>
          <w:lang w:eastAsia="ru-RU"/>
        </w:rPr>
        <w:t xml:space="preserve"> 2 семьи. Фактическое значение соответствует плановому.</w:t>
      </w:r>
    </w:p>
    <w:p w:rsidR="00985C31" w:rsidRPr="005A652C" w:rsidRDefault="00985C31" w:rsidP="00985C31">
      <w:pPr>
        <w:pStyle w:val="4"/>
        <w:shd w:val="clear" w:color="auto" w:fill="auto"/>
        <w:tabs>
          <w:tab w:val="left" w:leader="underscore" w:pos="4551"/>
          <w:tab w:val="left" w:leader="underscore" w:pos="811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5A652C">
        <w:rPr>
          <w:rFonts w:ascii="Times New Roman" w:hAnsi="Times New Roman" w:cs="Times New Roman"/>
          <w:lang w:eastAsia="ru-RU"/>
        </w:rPr>
        <w:t xml:space="preserve">Показатель 1.1 «Количество детей-сирот и детей, оставшихся без попечения родителей, лиц из их числа, подлежащих обеспечению жильем»: плановое значение </w:t>
      </w:r>
      <w:r w:rsidR="00A25561" w:rsidRPr="005A652C">
        <w:rPr>
          <w:rFonts w:ascii="Times New Roman" w:hAnsi="Times New Roman" w:cs="Times New Roman"/>
          <w:lang w:eastAsia="ru-RU"/>
        </w:rPr>
        <w:t>-</w:t>
      </w:r>
      <w:r w:rsidRPr="005A652C">
        <w:rPr>
          <w:rFonts w:ascii="Times New Roman" w:hAnsi="Times New Roman" w:cs="Times New Roman"/>
          <w:lang w:eastAsia="ru-RU"/>
        </w:rPr>
        <w:t xml:space="preserve"> 60 человек, фактическое значение </w:t>
      </w:r>
      <w:r w:rsidR="00A25561" w:rsidRPr="005A652C">
        <w:rPr>
          <w:rFonts w:ascii="Times New Roman" w:hAnsi="Times New Roman" w:cs="Times New Roman"/>
          <w:lang w:eastAsia="ru-RU"/>
        </w:rPr>
        <w:t>-</w:t>
      </w:r>
      <w:r w:rsidRPr="005A652C">
        <w:rPr>
          <w:rFonts w:ascii="Times New Roman" w:hAnsi="Times New Roman" w:cs="Times New Roman"/>
          <w:lang w:eastAsia="ru-RU"/>
        </w:rPr>
        <w:t xml:space="preserve"> 30. Фактическое значение ниже планового.</w:t>
      </w:r>
    </w:p>
    <w:p w:rsidR="00985C31" w:rsidRPr="005A652C" w:rsidRDefault="00985C31" w:rsidP="00985C31">
      <w:pPr>
        <w:pStyle w:val="4"/>
        <w:shd w:val="clear" w:color="auto" w:fill="auto"/>
        <w:tabs>
          <w:tab w:val="left" w:leader="underscore" w:pos="4551"/>
          <w:tab w:val="left" w:leader="underscore" w:pos="811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5A652C">
        <w:rPr>
          <w:rFonts w:ascii="Times New Roman" w:hAnsi="Times New Roman" w:cs="Times New Roman"/>
          <w:lang w:eastAsia="ru-RU"/>
        </w:rPr>
        <w:t xml:space="preserve">Показатель 1.2 «Численность детей-сирот, детей, оставшихся без попечения родителей, лиц из их числа, право на обеспечение жилыми помещениями у которых возникло и не реализовано по состоянию </w:t>
      </w:r>
      <w:proofErr w:type="gramStart"/>
      <w:r w:rsidRPr="005A652C">
        <w:rPr>
          <w:rFonts w:ascii="Times New Roman" w:hAnsi="Times New Roman" w:cs="Times New Roman"/>
          <w:lang w:eastAsia="ru-RU"/>
        </w:rPr>
        <w:t xml:space="preserve">на </w:t>
      </w:r>
      <w:r w:rsidR="00A25561" w:rsidRPr="005A652C">
        <w:rPr>
          <w:rFonts w:ascii="Times New Roman" w:hAnsi="Times New Roman" w:cs="Times New Roman"/>
          <w:lang w:eastAsia="ru-RU"/>
        </w:rPr>
        <w:t> </w:t>
      </w:r>
      <w:r w:rsidRPr="005A652C">
        <w:rPr>
          <w:rFonts w:ascii="Times New Roman" w:hAnsi="Times New Roman" w:cs="Times New Roman"/>
          <w:lang w:eastAsia="ru-RU"/>
        </w:rPr>
        <w:t>конец</w:t>
      </w:r>
      <w:proofErr w:type="gramEnd"/>
      <w:r w:rsidRPr="005A652C">
        <w:rPr>
          <w:rFonts w:ascii="Times New Roman" w:hAnsi="Times New Roman" w:cs="Times New Roman"/>
          <w:lang w:eastAsia="ru-RU"/>
        </w:rPr>
        <w:t xml:space="preserve"> </w:t>
      </w:r>
      <w:r w:rsidR="00A25561" w:rsidRPr="005A652C">
        <w:rPr>
          <w:rFonts w:ascii="Times New Roman" w:hAnsi="Times New Roman" w:cs="Times New Roman"/>
          <w:lang w:eastAsia="ru-RU"/>
        </w:rPr>
        <w:t> </w:t>
      </w:r>
      <w:r w:rsidRPr="005A652C">
        <w:rPr>
          <w:rFonts w:ascii="Times New Roman" w:hAnsi="Times New Roman" w:cs="Times New Roman"/>
          <w:lang w:eastAsia="ru-RU"/>
        </w:rPr>
        <w:t xml:space="preserve">соответствующего года»: плановое значение </w:t>
      </w:r>
      <w:r w:rsidR="00A25561" w:rsidRPr="005A652C">
        <w:rPr>
          <w:rFonts w:ascii="Times New Roman" w:hAnsi="Times New Roman" w:cs="Times New Roman"/>
          <w:lang w:eastAsia="ru-RU"/>
        </w:rPr>
        <w:t>-</w:t>
      </w:r>
      <w:r w:rsidRPr="005A652C">
        <w:rPr>
          <w:rFonts w:ascii="Times New Roman" w:hAnsi="Times New Roman" w:cs="Times New Roman"/>
          <w:lang w:eastAsia="ru-RU"/>
        </w:rPr>
        <w:t xml:space="preserve"> 0 человек, фактическое значение </w:t>
      </w:r>
      <w:r w:rsidR="00A25561" w:rsidRPr="005A652C">
        <w:rPr>
          <w:rFonts w:ascii="Times New Roman" w:hAnsi="Times New Roman" w:cs="Times New Roman"/>
          <w:lang w:eastAsia="ru-RU"/>
        </w:rPr>
        <w:t>-</w:t>
      </w:r>
      <w:r w:rsidRPr="005A652C">
        <w:rPr>
          <w:rFonts w:ascii="Times New Roman" w:hAnsi="Times New Roman" w:cs="Times New Roman"/>
          <w:lang w:eastAsia="ru-RU"/>
        </w:rPr>
        <w:t xml:space="preserve"> 0. Фактическое значение соответствует плановому.</w:t>
      </w:r>
    </w:p>
    <w:p w:rsidR="00985C31" w:rsidRPr="005A652C" w:rsidRDefault="00985C31" w:rsidP="00985C31">
      <w:pPr>
        <w:pStyle w:val="4"/>
        <w:shd w:val="clear" w:color="auto" w:fill="auto"/>
        <w:tabs>
          <w:tab w:val="left" w:leader="underscore" w:pos="4551"/>
          <w:tab w:val="left" w:leader="underscore" w:pos="811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5A652C">
        <w:rPr>
          <w:rFonts w:ascii="Times New Roman" w:hAnsi="Times New Roman" w:cs="Times New Roman"/>
          <w:lang w:eastAsia="ru-RU"/>
        </w:rPr>
        <w:t xml:space="preserve">Показатель 1.3 «Доля детей-сирот и детей, оставшихся без попечения родителей, лиц из их числа, обеспеченных жилыми помещениями из числа подлежащих обеспечению жильем»: плановое значение </w:t>
      </w:r>
      <w:r w:rsidR="00A25561" w:rsidRPr="005A652C">
        <w:rPr>
          <w:rFonts w:ascii="Times New Roman" w:hAnsi="Times New Roman" w:cs="Times New Roman"/>
          <w:lang w:eastAsia="ru-RU"/>
        </w:rPr>
        <w:t>-</w:t>
      </w:r>
      <w:r w:rsidRPr="005A652C">
        <w:rPr>
          <w:rFonts w:ascii="Times New Roman" w:hAnsi="Times New Roman" w:cs="Times New Roman"/>
          <w:lang w:eastAsia="ru-RU"/>
        </w:rPr>
        <w:t xml:space="preserve"> 56,7 процентов, фактическое значение </w:t>
      </w:r>
      <w:r w:rsidR="00A25561" w:rsidRPr="005A652C">
        <w:rPr>
          <w:rFonts w:ascii="Times New Roman" w:hAnsi="Times New Roman" w:cs="Times New Roman"/>
          <w:lang w:eastAsia="ru-RU"/>
        </w:rPr>
        <w:t>-</w:t>
      </w:r>
      <w:r w:rsidRPr="005A652C">
        <w:rPr>
          <w:rFonts w:ascii="Times New Roman" w:hAnsi="Times New Roman" w:cs="Times New Roman"/>
          <w:lang w:eastAsia="ru-RU"/>
        </w:rPr>
        <w:t xml:space="preserve"> 100 процентов. Фактическое значение превышает плановый.</w:t>
      </w:r>
    </w:p>
    <w:p w:rsidR="00985C31" w:rsidRPr="005A652C" w:rsidRDefault="00985C31" w:rsidP="00985C31">
      <w:pPr>
        <w:pStyle w:val="4"/>
        <w:shd w:val="clear" w:color="auto" w:fill="auto"/>
        <w:tabs>
          <w:tab w:val="left" w:leader="underscore" w:pos="4551"/>
          <w:tab w:val="left" w:leader="underscore" w:pos="811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5A652C">
        <w:rPr>
          <w:rFonts w:ascii="Times New Roman" w:hAnsi="Times New Roman" w:cs="Times New Roman"/>
          <w:lang w:eastAsia="ru-RU"/>
        </w:rPr>
        <w:t xml:space="preserve">Показатель 1.4 «Количество жилых помещений, приобретенных для обеспечения жильем детей-сирот и детей, оставшихся без попечения родителей, за счет финансирования текущего года»: плановое значение </w:t>
      </w:r>
      <w:r w:rsidR="00A25561" w:rsidRPr="005A652C">
        <w:rPr>
          <w:rFonts w:ascii="Times New Roman" w:hAnsi="Times New Roman" w:cs="Times New Roman"/>
          <w:lang w:eastAsia="ru-RU"/>
        </w:rPr>
        <w:t>-</w:t>
      </w:r>
      <w:r w:rsidRPr="005A652C">
        <w:rPr>
          <w:rFonts w:ascii="Times New Roman" w:hAnsi="Times New Roman" w:cs="Times New Roman"/>
          <w:lang w:eastAsia="ru-RU"/>
        </w:rPr>
        <w:t xml:space="preserve"> 34 человек, фактическое значение </w:t>
      </w:r>
      <w:r w:rsidR="00A25561" w:rsidRPr="005A652C">
        <w:rPr>
          <w:rFonts w:ascii="Times New Roman" w:hAnsi="Times New Roman" w:cs="Times New Roman"/>
          <w:lang w:eastAsia="ru-RU"/>
        </w:rPr>
        <w:t>-</w:t>
      </w:r>
      <w:r w:rsidRPr="005A652C">
        <w:rPr>
          <w:rFonts w:ascii="Times New Roman" w:hAnsi="Times New Roman" w:cs="Times New Roman"/>
          <w:lang w:eastAsia="ru-RU"/>
        </w:rPr>
        <w:t xml:space="preserve"> 30. Фактическое значение ниже планового в связи с тем, что плановый показатель был установлен согласно постановлению Правительства Ростовской области от 17.10.2018 № 642</w:t>
      </w:r>
      <w:r w:rsidR="00A25561" w:rsidRPr="005A652C">
        <w:rPr>
          <w:rFonts w:ascii="Times New Roman" w:hAnsi="Times New Roman" w:cs="Times New Roman"/>
          <w:lang w:eastAsia="ru-RU"/>
        </w:rPr>
        <w:t xml:space="preserve"> (в ред</w:t>
      </w:r>
      <w:r w:rsidR="002758D7">
        <w:rPr>
          <w:rFonts w:ascii="Times New Roman" w:hAnsi="Times New Roman" w:cs="Times New Roman"/>
          <w:lang w:eastAsia="ru-RU"/>
        </w:rPr>
        <w:t>акции</w:t>
      </w:r>
      <w:r w:rsidR="00A25561" w:rsidRPr="005A652C">
        <w:rPr>
          <w:rFonts w:ascii="Times New Roman" w:hAnsi="Times New Roman" w:cs="Times New Roman"/>
          <w:lang w:eastAsia="ru-RU"/>
        </w:rPr>
        <w:t xml:space="preserve"> постановления Правительства Ростовской области от 08.09.2025 № 658)</w:t>
      </w:r>
      <w:r w:rsidRPr="005A652C">
        <w:rPr>
          <w:rFonts w:ascii="Times New Roman" w:hAnsi="Times New Roman" w:cs="Times New Roman"/>
          <w:lang w:eastAsia="ru-RU"/>
        </w:rPr>
        <w:t xml:space="preserve"> «Об </w:t>
      </w:r>
      <w:r w:rsidR="002758D7">
        <w:rPr>
          <w:rFonts w:ascii="Times New Roman" w:hAnsi="Times New Roman" w:cs="Times New Roman"/>
          <w:lang w:eastAsia="ru-RU"/>
        </w:rPr>
        <w:t> </w:t>
      </w:r>
      <w:r w:rsidRPr="005A652C">
        <w:rPr>
          <w:rFonts w:ascii="Times New Roman" w:hAnsi="Times New Roman" w:cs="Times New Roman"/>
          <w:lang w:eastAsia="ru-RU"/>
        </w:rPr>
        <w:t xml:space="preserve">утверждении государственной программы Ростовской области «Территориальное планирование и обеспечение доступным и комфортным жильем населения Ростовской области». </w:t>
      </w:r>
    </w:p>
    <w:p w:rsidR="00985C31" w:rsidRPr="005A652C" w:rsidRDefault="00985C31" w:rsidP="00985C31">
      <w:pPr>
        <w:pStyle w:val="4"/>
        <w:shd w:val="clear" w:color="auto" w:fill="auto"/>
        <w:tabs>
          <w:tab w:val="left" w:leader="underscore" w:pos="4551"/>
          <w:tab w:val="left" w:leader="underscore" w:pos="811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5A652C">
        <w:rPr>
          <w:rFonts w:ascii="Times New Roman" w:hAnsi="Times New Roman" w:cs="Times New Roman"/>
          <w:lang w:eastAsia="ru-RU"/>
        </w:rPr>
        <w:t xml:space="preserve">Показатель 1.1 «Доля перспективных земельных участков, на которых планируется или осуществляется жилищное строительство и в отношении которых органами государственной власти Ростовской области, органами местного самоуправления разработаны планы освоения и обеспечения инженерной инфраструктурой»: плановое значение </w:t>
      </w:r>
      <w:r w:rsidR="00A25561" w:rsidRPr="005A652C">
        <w:rPr>
          <w:rFonts w:ascii="Times New Roman" w:hAnsi="Times New Roman" w:cs="Times New Roman"/>
          <w:lang w:eastAsia="ru-RU"/>
        </w:rPr>
        <w:t>-</w:t>
      </w:r>
      <w:r w:rsidRPr="005A652C">
        <w:rPr>
          <w:rFonts w:ascii="Times New Roman" w:hAnsi="Times New Roman" w:cs="Times New Roman"/>
          <w:lang w:eastAsia="ru-RU"/>
        </w:rPr>
        <w:t xml:space="preserve"> 100 процентов, </w:t>
      </w:r>
      <w:r w:rsidRPr="005A652C">
        <w:rPr>
          <w:rFonts w:ascii="Times New Roman" w:hAnsi="Times New Roman" w:cs="Times New Roman"/>
          <w:lang w:eastAsia="ru-RU"/>
        </w:rPr>
        <w:lastRenderedPageBreak/>
        <w:t xml:space="preserve">фактическое значение </w:t>
      </w:r>
      <w:r w:rsidR="00A25561" w:rsidRPr="005A652C">
        <w:rPr>
          <w:rFonts w:ascii="Times New Roman" w:hAnsi="Times New Roman" w:cs="Times New Roman"/>
          <w:lang w:eastAsia="ru-RU"/>
        </w:rPr>
        <w:t>-</w:t>
      </w:r>
      <w:r w:rsidRPr="005A652C">
        <w:rPr>
          <w:rFonts w:ascii="Times New Roman" w:hAnsi="Times New Roman" w:cs="Times New Roman"/>
          <w:lang w:eastAsia="ru-RU"/>
        </w:rPr>
        <w:t xml:space="preserve"> 100 процентов. Фактическое значение соответствует плановому.</w:t>
      </w:r>
    </w:p>
    <w:p w:rsidR="00985C31" w:rsidRPr="005A652C" w:rsidRDefault="00985C31" w:rsidP="00985C31">
      <w:pPr>
        <w:pStyle w:val="4"/>
        <w:shd w:val="clear" w:color="auto" w:fill="auto"/>
        <w:tabs>
          <w:tab w:val="left" w:leader="underscore" w:pos="4551"/>
          <w:tab w:val="left" w:leader="underscore" w:pos="811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5A652C">
        <w:rPr>
          <w:rFonts w:ascii="Times New Roman" w:hAnsi="Times New Roman" w:cs="Times New Roman"/>
          <w:lang w:eastAsia="ru-RU"/>
        </w:rPr>
        <w:t xml:space="preserve">Показатель 1.2 «Доля земельных участков, включенных в Региональный адресный перечень земельных участков для жилищного строительства и комплексного освоения в целях жилищного строительства, по которым разработаны проекты планировки и межевания территории»: плановое значение </w:t>
      </w:r>
      <w:r w:rsidR="00A25561" w:rsidRPr="005A652C">
        <w:rPr>
          <w:rFonts w:ascii="Times New Roman" w:hAnsi="Times New Roman" w:cs="Times New Roman"/>
          <w:lang w:eastAsia="ru-RU"/>
        </w:rPr>
        <w:t>-</w:t>
      </w:r>
      <w:r w:rsidRPr="005A652C">
        <w:rPr>
          <w:rFonts w:ascii="Times New Roman" w:hAnsi="Times New Roman" w:cs="Times New Roman"/>
          <w:lang w:eastAsia="ru-RU"/>
        </w:rPr>
        <w:t xml:space="preserve"> 100 процентов, фактическое значение </w:t>
      </w:r>
      <w:r w:rsidR="00A25561" w:rsidRPr="005A652C">
        <w:rPr>
          <w:rFonts w:ascii="Times New Roman" w:hAnsi="Times New Roman" w:cs="Times New Roman"/>
          <w:lang w:eastAsia="ru-RU"/>
        </w:rPr>
        <w:t>-</w:t>
      </w:r>
      <w:r w:rsidRPr="005A652C">
        <w:rPr>
          <w:rFonts w:ascii="Times New Roman" w:hAnsi="Times New Roman" w:cs="Times New Roman"/>
          <w:lang w:eastAsia="ru-RU"/>
        </w:rPr>
        <w:t xml:space="preserve"> 100 процентов. Фактическое значение соответствует плановому.</w:t>
      </w:r>
    </w:p>
    <w:p w:rsidR="00985C31" w:rsidRPr="005A652C" w:rsidRDefault="00985C31" w:rsidP="00985C31">
      <w:pPr>
        <w:pStyle w:val="4"/>
        <w:shd w:val="clear" w:color="auto" w:fill="auto"/>
        <w:tabs>
          <w:tab w:val="left" w:leader="underscore" w:pos="4551"/>
          <w:tab w:val="left" w:leader="underscore" w:pos="811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5A652C">
        <w:rPr>
          <w:rFonts w:ascii="Times New Roman" w:hAnsi="Times New Roman" w:cs="Times New Roman"/>
          <w:lang w:eastAsia="ru-RU"/>
        </w:rPr>
        <w:t xml:space="preserve">Показатель 1.3 «Предельное количество процедур, необходимых для получения разрешения на строительство модельного объекта, в том числе для стандартного жилья»: плановое значение </w:t>
      </w:r>
      <w:r w:rsidR="00A25561" w:rsidRPr="005A652C">
        <w:rPr>
          <w:rFonts w:ascii="Times New Roman" w:hAnsi="Times New Roman" w:cs="Times New Roman"/>
          <w:lang w:eastAsia="ru-RU"/>
        </w:rPr>
        <w:t>-</w:t>
      </w:r>
      <w:r w:rsidRPr="005A652C">
        <w:rPr>
          <w:rFonts w:ascii="Times New Roman" w:hAnsi="Times New Roman" w:cs="Times New Roman"/>
          <w:lang w:eastAsia="ru-RU"/>
        </w:rPr>
        <w:t xml:space="preserve"> 8 единиц, фактическое значение </w:t>
      </w:r>
      <w:r w:rsidR="00A25561" w:rsidRPr="005A652C">
        <w:rPr>
          <w:rFonts w:ascii="Times New Roman" w:hAnsi="Times New Roman" w:cs="Times New Roman"/>
          <w:lang w:eastAsia="ru-RU"/>
        </w:rPr>
        <w:t>-</w:t>
      </w:r>
      <w:r w:rsidRPr="005A652C">
        <w:rPr>
          <w:rFonts w:ascii="Times New Roman" w:hAnsi="Times New Roman" w:cs="Times New Roman"/>
          <w:lang w:eastAsia="ru-RU"/>
        </w:rPr>
        <w:t xml:space="preserve"> 8 единиц. Фактическое значение соответствует плановому.</w:t>
      </w:r>
    </w:p>
    <w:p w:rsidR="00985C31" w:rsidRPr="005A652C" w:rsidRDefault="00985C31" w:rsidP="00985C31">
      <w:pPr>
        <w:tabs>
          <w:tab w:val="left" w:leader="underscore" w:pos="4142"/>
        </w:tabs>
        <w:rPr>
          <w:rStyle w:val="43"/>
          <w:rFonts w:eastAsia="Calibri"/>
          <w:i w:val="0"/>
          <w:color w:val="auto"/>
        </w:rPr>
      </w:pPr>
      <w:r w:rsidRPr="005A652C">
        <w:rPr>
          <w:rStyle w:val="43"/>
          <w:rFonts w:eastAsia="Calibri"/>
          <w:i w:val="0"/>
          <w:color w:val="auto"/>
        </w:rPr>
        <w:t xml:space="preserve">Сведения о достижении значений показателей приведены в таблице </w:t>
      </w:r>
      <w:r w:rsidR="00CF0C54">
        <w:rPr>
          <w:rStyle w:val="43"/>
          <w:rFonts w:eastAsia="Calibri"/>
          <w:i w:val="0"/>
          <w:color w:val="auto"/>
        </w:rPr>
        <w:t>№ 3 к </w:t>
      </w:r>
      <w:r w:rsidRPr="005A652C">
        <w:rPr>
          <w:rStyle w:val="43"/>
          <w:rFonts w:eastAsia="Calibri"/>
          <w:i w:val="0"/>
          <w:color w:val="auto"/>
        </w:rPr>
        <w:t>отчету о реализации муниципальной программы.</w:t>
      </w:r>
    </w:p>
    <w:p w:rsidR="00985C31" w:rsidRPr="005A652C" w:rsidRDefault="00985C31" w:rsidP="00985C31">
      <w:pPr>
        <w:ind w:firstLine="0"/>
        <w:jc w:val="center"/>
        <w:rPr>
          <w:color w:val="auto"/>
          <w:kern w:val="2"/>
          <w:szCs w:val="28"/>
        </w:rPr>
      </w:pPr>
    </w:p>
    <w:p w:rsidR="001400A7" w:rsidRDefault="00985C31" w:rsidP="00985C31">
      <w:pPr>
        <w:ind w:firstLine="0"/>
        <w:jc w:val="center"/>
        <w:rPr>
          <w:color w:val="auto"/>
          <w:kern w:val="2"/>
          <w:szCs w:val="28"/>
        </w:rPr>
      </w:pPr>
      <w:r w:rsidRPr="005A652C">
        <w:rPr>
          <w:color w:val="auto"/>
          <w:kern w:val="2"/>
          <w:szCs w:val="28"/>
        </w:rPr>
        <w:t xml:space="preserve">Раздел 6. Результаты оценки эффективности </w:t>
      </w:r>
    </w:p>
    <w:p w:rsidR="00985C31" w:rsidRPr="005A652C" w:rsidRDefault="00985C31" w:rsidP="00985C31">
      <w:pPr>
        <w:ind w:firstLine="0"/>
        <w:jc w:val="center"/>
        <w:rPr>
          <w:color w:val="auto"/>
          <w:kern w:val="2"/>
          <w:szCs w:val="28"/>
        </w:rPr>
      </w:pPr>
      <w:r w:rsidRPr="005A652C">
        <w:rPr>
          <w:color w:val="auto"/>
          <w:kern w:val="2"/>
          <w:szCs w:val="28"/>
        </w:rPr>
        <w:t>реализации муниципальной программы</w:t>
      </w:r>
    </w:p>
    <w:p w:rsidR="00985C31" w:rsidRPr="005A652C" w:rsidRDefault="00985C31" w:rsidP="00985C31">
      <w:pPr>
        <w:ind w:firstLine="720"/>
        <w:jc w:val="center"/>
        <w:rPr>
          <w:color w:val="auto"/>
          <w:szCs w:val="28"/>
        </w:rPr>
      </w:pPr>
    </w:p>
    <w:p w:rsidR="00985C31" w:rsidRPr="005A652C" w:rsidRDefault="00985C31" w:rsidP="00985C31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</w:rPr>
      </w:pPr>
      <w:r w:rsidRPr="005A652C">
        <w:rPr>
          <w:rFonts w:ascii="Times New Roman" w:hAnsi="Times New Roman"/>
        </w:rPr>
        <w:t xml:space="preserve">Эффективность муниципальной программы интегральная оценка хода реализации и эффективности муниципальной программы) рассчитывается как средневзвешенная оценка уровня достижения муниципальной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 программы в отчетном году (10 процентов интегральной оценки). </w:t>
      </w:r>
    </w:p>
    <w:p w:rsidR="006034E6" w:rsidRDefault="00985C31" w:rsidP="00985C31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</w:rPr>
      </w:pPr>
      <w:r w:rsidRPr="005A652C">
        <w:rPr>
          <w:rFonts w:ascii="Times New Roman" w:hAnsi="Times New Roman"/>
        </w:rPr>
        <w:t>1. Уровень достижения муниципальной программы за 2025 год (</w:t>
      </w:r>
      <w:proofErr w:type="spellStart"/>
      <w:r w:rsidRPr="005A652C">
        <w:rPr>
          <w:rFonts w:ascii="Times New Roman" w:hAnsi="Times New Roman"/>
        </w:rPr>
        <w:t>УД</w:t>
      </w:r>
      <w:r w:rsidRPr="005A652C">
        <w:rPr>
          <w:rFonts w:ascii="Times New Roman" w:hAnsi="Times New Roman"/>
          <w:vertAlign w:val="subscript"/>
        </w:rPr>
        <w:t>гп</w:t>
      </w:r>
      <w:proofErr w:type="spellEnd"/>
      <w:r w:rsidRPr="005A652C">
        <w:rPr>
          <w:rFonts w:ascii="Cambria Math" w:hAnsi="Cambria Math" w:cs="Cambria Math"/>
          <w:vertAlign w:val="subscript"/>
        </w:rPr>
        <w:t>𝑖</w:t>
      </w:r>
      <w:r w:rsidRPr="005A652C">
        <w:rPr>
          <w:rFonts w:ascii="Times New Roman" w:hAnsi="Times New Roman"/>
        </w:rPr>
        <w:t>) рассчитывается по формуле:</w:t>
      </w:r>
      <w:r w:rsidR="00533637">
        <w:rPr>
          <w:rFonts w:ascii="Times New Roman" w:hAnsi="Times New Roman"/>
        </w:rPr>
        <w:t xml:space="preserve"> </w:t>
      </w:r>
    </w:p>
    <w:p w:rsidR="00985C31" w:rsidRPr="005A652C" w:rsidRDefault="00985C31" w:rsidP="00CC06E1">
      <w:pPr>
        <w:pStyle w:val="4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/>
        </w:rPr>
      </w:pPr>
      <w:proofErr w:type="spellStart"/>
      <w:r w:rsidRPr="005A652C">
        <w:rPr>
          <w:rFonts w:ascii="Times New Roman" w:hAnsi="Times New Roman"/>
        </w:rPr>
        <w:t>УД</w:t>
      </w:r>
      <w:r w:rsidRPr="005A652C">
        <w:rPr>
          <w:rFonts w:ascii="Times New Roman" w:hAnsi="Times New Roman"/>
          <w:vertAlign w:val="subscript"/>
        </w:rPr>
        <w:t>гп</w:t>
      </w:r>
      <w:proofErr w:type="spellEnd"/>
      <w:r w:rsidRPr="005A652C">
        <w:rPr>
          <w:rFonts w:ascii="Cambria Math" w:hAnsi="Cambria Math" w:cs="Cambria Math"/>
          <w:vertAlign w:val="subscript"/>
        </w:rPr>
        <w:t>𝑖</w:t>
      </w:r>
      <w:r w:rsidRPr="005A652C">
        <w:rPr>
          <w:rFonts w:ascii="Times New Roman" w:hAnsi="Times New Roman"/>
        </w:rPr>
        <w:t xml:space="preserve"> = 0,5 </w:t>
      </w:r>
      <w:r w:rsidRPr="005A652C">
        <w:rPr>
          <w:rFonts w:ascii="Times New Roman" w:hAnsi="Times New Roman" w:cs="Times New Roman"/>
        </w:rPr>
        <w:t>×</w:t>
      </w:r>
      <w:r w:rsidRPr="005A652C">
        <w:rPr>
          <w:rFonts w:ascii="Times New Roman" w:hAnsi="Times New Roman"/>
        </w:rPr>
        <w:t xml:space="preserve"> УД </w:t>
      </w:r>
      <w:r w:rsidRPr="005A652C">
        <w:rPr>
          <w:rFonts w:ascii="Times New Roman" w:hAnsi="Times New Roman"/>
          <w:vertAlign w:val="subscript"/>
        </w:rPr>
        <w:t>п</w:t>
      </w:r>
      <w:r w:rsidRPr="005A652C">
        <w:rPr>
          <w:rFonts w:ascii="Times New Roman" w:hAnsi="Times New Roman"/>
        </w:rPr>
        <w:t xml:space="preserve"> + 0,5 </w:t>
      </w:r>
      <w:r w:rsidRPr="005A652C">
        <w:rPr>
          <w:rFonts w:ascii="Times New Roman" w:hAnsi="Times New Roman" w:cs="Times New Roman"/>
        </w:rPr>
        <w:t>×</w:t>
      </w:r>
      <w:r w:rsidRPr="005A652C">
        <w:rPr>
          <w:rFonts w:ascii="Times New Roman" w:hAnsi="Times New Roman"/>
        </w:rPr>
        <w:t xml:space="preserve"> </w:t>
      </w:r>
      <w:proofErr w:type="spellStart"/>
      <w:r w:rsidRPr="005A652C">
        <w:rPr>
          <w:rFonts w:ascii="Times New Roman" w:hAnsi="Times New Roman"/>
        </w:rPr>
        <w:t>УД</w:t>
      </w:r>
      <w:r w:rsidRPr="005A652C">
        <w:rPr>
          <w:rFonts w:ascii="Times New Roman" w:hAnsi="Times New Roman"/>
          <w:vertAlign w:val="subscript"/>
        </w:rPr>
        <w:t>стр.эл</w:t>
      </w:r>
      <w:proofErr w:type="spellEnd"/>
      <w:r w:rsidRPr="005A652C">
        <w:rPr>
          <w:rFonts w:ascii="Times New Roman" w:hAnsi="Times New Roman"/>
        </w:rPr>
        <w:t>.</w:t>
      </w:r>
    </w:p>
    <w:p w:rsidR="00985C31" w:rsidRPr="005A652C" w:rsidRDefault="00985C31" w:rsidP="00A25561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</w:rPr>
      </w:pPr>
      <w:r w:rsidRPr="005A652C">
        <w:rPr>
          <w:rFonts w:ascii="Times New Roman" w:hAnsi="Times New Roman"/>
        </w:rPr>
        <w:t xml:space="preserve">где </w:t>
      </w:r>
      <w:proofErr w:type="spellStart"/>
      <w:r w:rsidRPr="005A652C">
        <w:rPr>
          <w:rFonts w:ascii="Times New Roman" w:hAnsi="Times New Roman"/>
        </w:rPr>
        <w:t>УД</w:t>
      </w:r>
      <w:r w:rsidRPr="005A652C">
        <w:rPr>
          <w:rFonts w:ascii="Times New Roman" w:hAnsi="Times New Roman"/>
          <w:vertAlign w:val="subscript"/>
        </w:rPr>
        <w:t>п</w:t>
      </w:r>
      <w:proofErr w:type="spellEnd"/>
      <w:r w:rsidRPr="005A652C">
        <w:rPr>
          <w:rFonts w:ascii="Times New Roman" w:hAnsi="Times New Roman"/>
        </w:rPr>
        <w:t xml:space="preserve"> </w:t>
      </w:r>
      <w:r w:rsidR="00A25561" w:rsidRPr="005A652C">
        <w:rPr>
          <w:rFonts w:ascii="Times New Roman" w:hAnsi="Times New Roman"/>
        </w:rPr>
        <w:t>-</w:t>
      </w:r>
      <w:r w:rsidRPr="005A652C">
        <w:rPr>
          <w:rFonts w:ascii="Times New Roman" w:hAnsi="Times New Roman"/>
        </w:rPr>
        <w:t xml:space="preserve"> уровень достижения показателей муниципальной (комплексной) программы в отчетном периоде;</w:t>
      </w:r>
    </w:p>
    <w:p w:rsidR="00985C31" w:rsidRPr="005A652C" w:rsidRDefault="00985C31" w:rsidP="00985C31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5A652C">
        <w:rPr>
          <w:rFonts w:ascii="Times New Roman" w:hAnsi="Times New Roman"/>
        </w:rPr>
        <w:t>УД</w:t>
      </w:r>
      <w:r w:rsidRPr="005A652C">
        <w:rPr>
          <w:rFonts w:ascii="Times New Roman" w:hAnsi="Times New Roman"/>
          <w:vertAlign w:val="subscript"/>
        </w:rPr>
        <w:t>стр.эл</w:t>
      </w:r>
      <w:proofErr w:type="spellEnd"/>
      <w:r w:rsidRPr="005A652C">
        <w:rPr>
          <w:rFonts w:ascii="Times New Roman" w:hAnsi="Times New Roman"/>
        </w:rPr>
        <w:t xml:space="preserve">. </w:t>
      </w:r>
      <w:r w:rsidR="00A25561" w:rsidRPr="005A652C">
        <w:rPr>
          <w:rFonts w:ascii="Times New Roman" w:hAnsi="Times New Roman"/>
        </w:rPr>
        <w:t>-</w:t>
      </w:r>
      <w:r w:rsidRPr="005A652C">
        <w:rPr>
          <w:rFonts w:ascii="Times New Roman" w:hAnsi="Times New Roman"/>
        </w:rPr>
        <w:t xml:space="preserve"> уровень достижения структурных элементов муниципальной (комплексной) программы в отчетном периоде.</w:t>
      </w:r>
    </w:p>
    <w:p w:rsidR="00985C31" w:rsidRPr="005A652C" w:rsidRDefault="00985C31" w:rsidP="00985C31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</w:rPr>
      </w:pPr>
      <w:r w:rsidRPr="005A652C">
        <w:rPr>
          <w:rFonts w:ascii="Times New Roman" w:hAnsi="Times New Roman"/>
        </w:rPr>
        <w:t>Уровень достижения показателей муниципальной программы (</w:t>
      </w:r>
      <w:proofErr w:type="spellStart"/>
      <w:r w:rsidRPr="005A652C">
        <w:rPr>
          <w:rFonts w:ascii="Times New Roman" w:hAnsi="Times New Roman"/>
        </w:rPr>
        <w:t>УД</w:t>
      </w:r>
      <w:r w:rsidRPr="005A652C">
        <w:rPr>
          <w:rFonts w:ascii="Times New Roman" w:hAnsi="Times New Roman"/>
          <w:vertAlign w:val="subscript"/>
        </w:rPr>
        <w:t>п</w:t>
      </w:r>
      <w:proofErr w:type="spellEnd"/>
      <w:r w:rsidRPr="005A652C">
        <w:rPr>
          <w:rFonts w:ascii="Times New Roman" w:hAnsi="Times New Roman"/>
        </w:rPr>
        <w:t xml:space="preserve">) </w:t>
      </w:r>
      <w:r w:rsidR="00A25561" w:rsidRPr="005A652C">
        <w:rPr>
          <w:rFonts w:ascii="Times New Roman" w:hAnsi="Times New Roman"/>
        </w:rPr>
        <w:t>в</w:t>
      </w:r>
      <w:r w:rsidRPr="005A652C">
        <w:rPr>
          <w:rFonts w:ascii="Times New Roman" w:hAnsi="Times New Roman"/>
        </w:rPr>
        <w:t xml:space="preserve"> 2025 год</w:t>
      </w:r>
      <w:r w:rsidR="00A25561" w:rsidRPr="005A652C">
        <w:rPr>
          <w:rFonts w:ascii="Times New Roman" w:hAnsi="Times New Roman"/>
        </w:rPr>
        <w:t>у</w:t>
      </w:r>
      <w:r w:rsidRPr="005A652C">
        <w:rPr>
          <w:rFonts w:ascii="Times New Roman" w:hAnsi="Times New Roman"/>
        </w:rPr>
        <w:t xml:space="preserve"> составляет 100,0</w:t>
      </w:r>
      <w:r w:rsidR="00A25561" w:rsidRPr="005A652C">
        <w:rPr>
          <w:rFonts w:ascii="Times New Roman" w:hAnsi="Times New Roman"/>
        </w:rPr>
        <w:t xml:space="preserve"> х </w:t>
      </w:r>
      <w:r w:rsidRPr="005A652C">
        <w:rPr>
          <w:rFonts w:ascii="Times New Roman" w:hAnsi="Times New Roman"/>
        </w:rPr>
        <w:t>((100 + 100) / 2).</w:t>
      </w:r>
    </w:p>
    <w:p w:rsidR="00985C31" w:rsidRPr="005A652C" w:rsidRDefault="00985C31" w:rsidP="00985C31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</w:rPr>
      </w:pPr>
      <w:r w:rsidRPr="005A652C">
        <w:rPr>
          <w:rFonts w:ascii="Times New Roman" w:hAnsi="Times New Roman"/>
        </w:rPr>
        <w:t>Уровень достижения структурных элементов муниципальной программы (</w:t>
      </w:r>
      <w:proofErr w:type="spellStart"/>
      <w:r w:rsidRPr="005A652C">
        <w:rPr>
          <w:rFonts w:ascii="Times New Roman" w:hAnsi="Times New Roman"/>
        </w:rPr>
        <w:t>УД</w:t>
      </w:r>
      <w:r w:rsidRPr="005A652C">
        <w:rPr>
          <w:rFonts w:ascii="Times New Roman" w:hAnsi="Times New Roman"/>
          <w:vertAlign w:val="subscript"/>
        </w:rPr>
        <w:t>стр.эл</w:t>
      </w:r>
      <w:proofErr w:type="spellEnd"/>
      <w:r w:rsidRPr="005A652C">
        <w:rPr>
          <w:rFonts w:ascii="Times New Roman" w:hAnsi="Times New Roman"/>
          <w:vertAlign w:val="subscript"/>
        </w:rPr>
        <w:t>.</w:t>
      </w:r>
      <w:r w:rsidRPr="005A652C">
        <w:rPr>
          <w:rFonts w:ascii="Times New Roman" w:hAnsi="Times New Roman"/>
        </w:rPr>
        <w:t>) в 2025 году составляет 100,0 (средневзвешенное значение уровней достижения всех 2 структурных элементов).</w:t>
      </w:r>
    </w:p>
    <w:p w:rsidR="00985C31" w:rsidRPr="005A652C" w:rsidRDefault="00985C31" w:rsidP="00985C31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</w:rPr>
      </w:pPr>
      <w:r w:rsidRPr="005A652C">
        <w:rPr>
          <w:rFonts w:ascii="Times New Roman" w:hAnsi="Times New Roman"/>
        </w:rPr>
        <w:t>Уровень достижения муниципальной программы (</w:t>
      </w:r>
      <w:proofErr w:type="spellStart"/>
      <w:r w:rsidRPr="005A652C">
        <w:rPr>
          <w:rFonts w:ascii="Times New Roman" w:hAnsi="Times New Roman"/>
        </w:rPr>
        <w:t>УД</w:t>
      </w:r>
      <w:r w:rsidRPr="005A652C">
        <w:rPr>
          <w:rFonts w:ascii="Times New Roman" w:hAnsi="Times New Roman"/>
          <w:vertAlign w:val="subscript"/>
        </w:rPr>
        <w:t>гп</w:t>
      </w:r>
      <w:proofErr w:type="spellEnd"/>
      <w:r w:rsidRPr="005A652C">
        <w:rPr>
          <w:rFonts w:ascii="Times New Roman" w:hAnsi="Times New Roman"/>
        </w:rPr>
        <w:t>) за 2025 год составляет 100,0 (0,5 х 100,0 + 0,5 х 100,0).</w:t>
      </w:r>
    </w:p>
    <w:p w:rsidR="00CC06E1" w:rsidRDefault="00985C31" w:rsidP="00985C31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</w:rPr>
      </w:pPr>
      <w:r w:rsidRPr="005A652C">
        <w:rPr>
          <w:rFonts w:ascii="Times New Roman" w:hAnsi="Times New Roman"/>
        </w:rPr>
        <w:t>2. Оценка динамики прироста значений показателей (</w:t>
      </w:r>
      <w:proofErr w:type="spellStart"/>
      <w:r w:rsidRPr="005A652C">
        <w:rPr>
          <w:rFonts w:ascii="Times New Roman" w:hAnsi="Times New Roman"/>
        </w:rPr>
        <w:t>ОП</w:t>
      </w:r>
      <w:r w:rsidRPr="005A652C">
        <w:rPr>
          <w:rFonts w:ascii="Times New Roman" w:hAnsi="Times New Roman"/>
          <w:vertAlign w:val="subscript"/>
        </w:rPr>
        <w:t>гп</w:t>
      </w:r>
      <w:proofErr w:type="spellEnd"/>
      <w:r w:rsidRPr="005A652C">
        <w:rPr>
          <w:rFonts w:ascii="Times New Roman" w:hAnsi="Times New Roman"/>
        </w:rPr>
        <w:t xml:space="preserve">) </w:t>
      </w:r>
      <w:r w:rsidR="00874B9E" w:rsidRPr="005A652C">
        <w:rPr>
          <w:rFonts w:ascii="Times New Roman" w:hAnsi="Times New Roman"/>
        </w:rPr>
        <w:t xml:space="preserve">в отчетном периоде </w:t>
      </w:r>
      <w:r w:rsidRPr="005A652C">
        <w:rPr>
          <w:rFonts w:ascii="Times New Roman" w:hAnsi="Times New Roman"/>
        </w:rPr>
        <w:t>рассчитывается по формуле:</w:t>
      </w:r>
      <w:r w:rsidR="00533637">
        <w:rPr>
          <w:rFonts w:ascii="Times New Roman" w:hAnsi="Times New Roman"/>
        </w:rPr>
        <w:t xml:space="preserve"> </w:t>
      </w:r>
    </w:p>
    <w:p w:rsidR="00985C31" w:rsidRPr="005A652C" w:rsidRDefault="00985C31" w:rsidP="00CC06E1">
      <w:pPr>
        <w:pStyle w:val="4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/>
        </w:rPr>
      </w:pPr>
      <w:proofErr w:type="spellStart"/>
      <w:r w:rsidRPr="005A652C">
        <w:rPr>
          <w:rFonts w:ascii="Times New Roman" w:hAnsi="Times New Roman"/>
        </w:rPr>
        <w:t>ОП</w:t>
      </w:r>
      <w:r w:rsidRPr="005A652C">
        <w:rPr>
          <w:rFonts w:ascii="Times New Roman" w:hAnsi="Times New Roman"/>
          <w:vertAlign w:val="subscript"/>
        </w:rPr>
        <w:t>гп</w:t>
      </w:r>
      <w:proofErr w:type="spellEnd"/>
      <w:r w:rsidRPr="005A652C">
        <w:rPr>
          <w:rFonts w:ascii="Times New Roman" w:hAnsi="Times New Roman"/>
        </w:rPr>
        <w:t xml:space="preserve"> = 0,7 </w:t>
      </w:r>
      <w:r w:rsidRPr="005A652C">
        <w:rPr>
          <w:rFonts w:ascii="Times New Roman" w:hAnsi="Times New Roman" w:cs="Times New Roman"/>
        </w:rPr>
        <w:t>×</w:t>
      </w:r>
      <w:r w:rsidRPr="005A652C">
        <w:rPr>
          <w:rFonts w:ascii="Times New Roman" w:hAnsi="Times New Roman"/>
        </w:rPr>
        <w:t xml:space="preserve"> </w:t>
      </w:r>
      <w:proofErr w:type="spellStart"/>
      <w:r w:rsidRPr="005A652C">
        <w:rPr>
          <w:rFonts w:ascii="Times New Roman" w:hAnsi="Times New Roman"/>
        </w:rPr>
        <w:t>ОП</w:t>
      </w:r>
      <w:r w:rsidRPr="005A652C">
        <w:rPr>
          <w:rFonts w:ascii="Times New Roman" w:hAnsi="Times New Roman"/>
          <w:vertAlign w:val="subscript"/>
        </w:rPr>
        <w:t>пГП</w:t>
      </w:r>
      <w:proofErr w:type="spellEnd"/>
      <w:r w:rsidRPr="005A652C">
        <w:rPr>
          <w:rFonts w:ascii="Times New Roman" w:hAnsi="Times New Roman"/>
        </w:rPr>
        <w:t xml:space="preserve"> + 0,3 </w:t>
      </w:r>
      <w:r w:rsidRPr="005A652C">
        <w:rPr>
          <w:rFonts w:ascii="Times New Roman" w:hAnsi="Times New Roman" w:cs="Times New Roman"/>
        </w:rPr>
        <w:t xml:space="preserve">× </w:t>
      </w:r>
      <w:proofErr w:type="spellStart"/>
      <w:r w:rsidRPr="005A652C">
        <w:rPr>
          <w:rFonts w:ascii="Times New Roman" w:hAnsi="Times New Roman"/>
        </w:rPr>
        <w:t>ОП</w:t>
      </w:r>
      <w:r w:rsidRPr="005A652C">
        <w:rPr>
          <w:rFonts w:ascii="Times New Roman" w:hAnsi="Times New Roman"/>
          <w:vertAlign w:val="subscript"/>
        </w:rPr>
        <w:t>пСЭ</w:t>
      </w:r>
      <w:proofErr w:type="spellEnd"/>
      <w:r w:rsidRPr="005A652C">
        <w:rPr>
          <w:rFonts w:ascii="Times New Roman" w:hAnsi="Times New Roman"/>
        </w:rPr>
        <w:t>,</w:t>
      </w:r>
    </w:p>
    <w:p w:rsidR="00985C31" w:rsidRPr="005A652C" w:rsidRDefault="00985C31" w:rsidP="00985C31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</w:rPr>
      </w:pPr>
      <w:r w:rsidRPr="005A652C">
        <w:rPr>
          <w:rFonts w:ascii="Times New Roman" w:hAnsi="Times New Roman"/>
        </w:rPr>
        <w:t xml:space="preserve">где </w:t>
      </w:r>
      <w:proofErr w:type="spellStart"/>
      <w:r w:rsidRPr="005A652C">
        <w:rPr>
          <w:rFonts w:ascii="Times New Roman" w:hAnsi="Times New Roman"/>
        </w:rPr>
        <w:t>ОП</w:t>
      </w:r>
      <w:r w:rsidRPr="005A652C">
        <w:rPr>
          <w:rFonts w:ascii="Times New Roman" w:hAnsi="Times New Roman"/>
          <w:vertAlign w:val="subscript"/>
        </w:rPr>
        <w:t>пГП</w:t>
      </w:r>
      <w:proofErr w:type="spellEnd"/>
      <w:r w:rsidRPr="005A652C">
        <w:rPr>
          <w:rFonts w:ascii="Times New Roman" w:hAnsi="Times New Roman"/>
        </w:rPr>
        <w:t xml:space="preserve"> </w:t>
      </w:r>
      <w:r w:rsidR="00874B9E" w:rsidRPr="005A652C">
        <w:rPr>
          <w:rFonts w:ascii="Times New Roman" w:hAnsi="Times New Roman"/>
        </w:rPr>
        <w:t>-</w:t>
      </w:r>
      <w:r w:rsidRPr="005A652C">
        <w:rPr>
          <w:rFonts w:ascii="Times New Roman" w:hAnsi="Times New Roman"/>
        </w:rPr>
        <w:t xml:space="preserve"> оценка динамики прироста значений показателей уровня муниципальной (комплексной) программы;</w:t>
      </w:r>
    </w:p>
    <w:p w:rsidR="00985C31" w:rsidRPr="005A652C" w:rsidRDefault="00985C31" w:rsidP="00985C31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5A652C">
        <w:rPr>
          <w:rFonts w:ascii="Times New Roman" w:hAnsi="Times New Roman"/>
        </w:rPr>
        <w:lastRenderedPageBreak/>
        <w:t>ОП</w:t>
      </w:r>
      <w:r w:rsidRPr="005A652C">
        <w:rPr>
          <w:rFonts w:ascii="Times New Roman" w:hAnsi="Times New Roman"/>
          <w:vertAlign w:val="subscript"/>
        </w:rPr>
        <w:t>пСЭ</w:t>
      </w:r>
      <w:proofErr w:type="spellEnd"/>
      <w:r w:rsidRPr="005A652C">
        <w:rPr>
          <w:rFonts w:ascii="Times New Roman" w:hAnsi="Times New Roman"/>
        </w:rPr>
        <w:t xml:space="preserve"> </w:t>
      </w:r>
      <w:r w:rsidR="00874B9E" w:rsidRPr="005A652C">
        <w:rPr>
          <w:rFonts w:ascii="Times New Roman" w:hAnsi="Times New Roman"/>
        </w:rPr>
        <w:t>-</w:t>
      </w:r>
      <w:r w:rsidRPr="005A652C">
        <w:rPr>
          <w:rFonts w:ascii="Times New Roman" w:hAnsi="Times New Roman"/>
        </w:rPr>
        <w:t xml:space="preserve"> оценка динамики прироста значений показателей уровня структурных элементов муниципальной (комплексной) программы.</w:t>
      </w:r>
    </w:p>
    <w:p w:rsidR="00985C31" w:rsidRPr="005A652C" w:rsidRDefault="00985C31" w:rsidP="00985C31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</w:rPr>
      </w:pPr>
      <w:r w:rsidRPr="005A652C">
        <w:rPr>
          <w:rFonts w:ascii="Times New Roman" w:hAnsi="Times New Roman"/>
        </w:rPr>
        <w:t>Оценка динамики прироста значений показателей уровня муниципальной программы (</w:t>
      </w:r>
      <w:proofErr w:type="spellStart"/>
      <w:r w:rsidRPr="005A652C">
        <w:rPr>
          <w:rFonts w:ascii="Times New Roman" w:hAnsi="Times New Roman"/>
        </w:rPr>
        <w:t>ОП</w:t>
      </w:r>
      <w:r w:rsidRPr="005A652C">
        <w:rPr>
          <w:rFonts w:ascii="Times New Roman" w:hAnsi="Times New Roman"/>
          <w:vertAlign w:val="subscript"/>
        </w:rPr>
        <w:t>пГП</w:t>
      </w:r>
      <w:proofErr w:type="spellEnd"/>
      <w:r w:rsidRPr="005A652C">
        <w:rPr>
          <w:rFonts w:ascii="Times New Roman" w:hAnsi="Times New Roman"/>
        </w:rPr>
        <w:t>) за 2025 год составляет 19,3 ((38,6+0) / 2).</w:t>
      </w:r>
    </w:p>
    <w:p w:rsidR="00985C31" w:rsidRPr="005A652C" w:rsidRDefault="00985C31" w:rsidP="00985C31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</w:rPr>
      </w:pPr>
      <w:r w:rsidRPr="005A652C">
        <w:rPr>
          <w:rFonts w:ascii="Times New Roman" w:hAnsi="Times New Roman"/>
        </w:rPr>
        <w:t>Оценка динамики прироста значений показателей уровня структурных элементов муниципальной программы (</w:t>
      </w:r>
      <w:proofErr w:type="spellStart"/>
      <w:r w:rsidRPr="005A652C">
        <w:rPr>
          <w:rFonts w:ascii="Times New Roman" w:hAnsi="Times New Roman"/>
        </w:rPr>
        <w:t>ОП</w:t>
      </w:r>
      <w:r w:rsidRPr="005A652C">
        <w:rPr>
          <w:rFonts w:ascii="Times New Roman" w:hAnsi="Times New Roman"/>
          <w:vertAlign w:val="subscript"/>
        </w:rPr>
        <w:t>пСЭ</w:t>
      </w:r>
      <w:proofErr w:type="spellEnd"/>
      <w:r w:rsidRPr="005A652C">
        <w:rPr>
          <w:rFonts w:ascii="Times New Roman" w:hAnsi="Times New Roman"/>
        </w:rPr>
        <w:t>) за 2025 год составляет 9,0 ((35,9+0+0+0) / 4).</w:t>
      </w:r>
    </w:p>
    <w:p w:rsidR="00985C31" w:rsidRPr="005A652C" w:rsidRDefault="00985C31" w:rsidP="00985C31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</w:rPr>
      </w:pPr>
      <w:r w:rsidRPr="005A652C">
        <w:rPr>
          <w:rFonts w:ascii="Times New Roman" w:hAnsi="Times New Roman"/>
        </w:rPr>
        <w:t>Оценка динамики прироста значений показателей муниципальной программы (</w:t>
      </w:r>
      <w:proofErr w:type="spellStart"/>
      <w:r w:rsidRPr="005A652C">
        <w:rPr>
          <w:rFonts w:ascii="Times New Roman" w:hAnsi="Times New Roman"/>
        </w:rPr>
        <w:t>ОП</w:t>
      </w:r>
      <w:r w:rsidRPr="005A652C">
        <w:rPr>
          <w:rFonts w:ascii="Times New Roman" w:hAnsi="Times New Roman"/>
          <w:vertAlign w:val="subscript"/>
        </w:rPr>
        <w:t>гп</w:t>
      </w:r>
      <w:proofErr w:type="spellEnd"/>
      <w:r w:rsidRPr="005A652C">
        <w:rPr>
          <w:rFonts w:ascii="Times New Roman" w:hAnsi="Times New Roman"/>
        </w:rPr>
        <w:t>) за 2025 год составляет 16,2 (0,7 х 19,3 + 0,3 х 9,0).</w:t>
      </w:r>
    </w:p>
    <w:p w:rsidR="00985C31" w:rsidRDefault="00667C82" w:rsidP="00985C31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="00985C31" w:rsidRPr="005A652C">
        <w:rPr>
          <w:rFonts w:ascii="Times New Roman" w:hAnsi="Times New Roman"/>
        </w:rPr>
        <w:t>Оценка качества финансового управления в отчетном периоде рассчитывается по формуле:</w:t>
      </w:r>
    </w:p>
    <w:p w:rsidR="00964394" w:rsidRPr="00CC06E1" w:rsidRDefault="00964394" w:rsidP="00985C31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FF27FE" w:rsidRPr="005E6C0B" w:rsidRDefault="00FF27FE" w:rsidP="00FF27FE">
      <w:pPr>
        <w:rPr>
          <w:szCs w:val="28"/>
        </w:rPr>
      </w:pPr>
      <m:oMathPara>
        <m:oMath>
          <m:r>
            <w:rPr>
              <w:rFonts w:ascii="Cambria Math" w:hAnsi="Cambria Math"/>
              <w:szCs w:val="28"/>
            </w:rPr>
            <m:t>ФинУп=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Cs w:val="28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Cs w:val="28"/>
                </w:rPr>
                <m:t>∙E</m:t>
              </m:r>
              <m:d>
                <m:dPr>
                  <m:ctrlPr>
                    <w:rPr>
                      <w:rFonts w:ascii="Cambria Math" w:hAnsi="Cambria Math"/>
                      <w:i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Cs w:val="28"/>
                </w:rPr>
                <m:t>∙100</m:t>
              </m:r>
            </m:e>
          </m:nary>
        </m:oMath>
      </m:oMathPara>
    </w:p>
    <w:p w:rsidR="00964394" w:rsidRPr="00CC06E1" w:rsidRDefault="00964394" w:rsidP="00874B9E">
      <w:pPr>
        <w:autoSpaceDE w:val="0"/>
        <w:autoSpaceDN w:val="0"/>
        <w:adjustRightInd w:val="0"/>
        <w:ind w:firstLine="540"/>
        <w:rPr>
          <w:color w:val="auto"/>
          <w:sz w:val="20"/>
          <w:szCs w:val="20"/>
          <w:lang w:eastAsia="en-US"/>
        </w:rPr>
      </w:pPr>
    </w:p>
    <w:p w:rsidR="00874B9E" w:rsidRPr="005A652C" w:rsidRDefault="00874B9E" w:rsidP="00874B9E">
      <w:pPr>
        <w:autoSpaceDE w:val="0"/>
        <w:autoSpaceDN w:val="0"/>
        <w:adjustRightInd w:val="0"/>
        <w:ind w:firstLine="540"/>
        <w:rPr>
          <w:color w:val="auto"/>
          <w:szCs w:val="28"/>
          <w:lang w:eastAsia="en-US"/>
        </w:rPr>
      </w:pPr>
      <w:r w:rsidRPr="005A652C">
        <w:rPr>
          <w:color w:val="auto"/>
          <w:szCs w:val="28"/>
          <w:lang w:eastAsia="en-US"/>
        </w:rPr>
        <w:t xml:space="preserve">где </w:t>
      </w:r>
      <w:proofErr w:type="spellStart"/>
      <w:r w:rsidRPr="005A652C">
        <w:rPr>
          <w:color w:val="auto"/>
          <w:szCs w:val="28"/>
          <w:lang w:eastAsia="en-US"/>
        </w:rPr>
        <w:t>Ф</w:t>
      </w:r>
      <w:r w:rsidRPr="005A652C">
        <w:rPr>
          <w:color w:val="auto"/>
          <w:szCs w:val="28"/>
          <w:vertAlign w:val="subscript"/>
          <w:lang w:eastAsia="en-US"/>
        </w:rPr>
        <w:t>ин</w:t>
      </w:r>
      <w:r w:rsidRPr="005A652C">
        <w:rPr>
          <w:color w:val="auto"/>
          <w:szCs w:val="28"/>
          <w:lang w:eastAsia="en-US"/>
        </w:rPr>
        <w:t>У</w:t>
      </w:r>
      <w:r w:rsidRPr="005A652C">
        <w:rPr>
          <w:color w:val="auto"/>
          <w:szCs w:val="28"/>
          <w:vertAlign w:val="subscript"/>
          <w:lang w:eastAsia="en-US"/>
        </w:rPr>
        <w:t>п</w:t>
      </w:r>
      <w:proofErr w:type="spellEnd"/>
      <w:r w:rsidRPr="005A652C">
        <w:rPr>
          <w:color w:val="auto"/>
          <w:szCs w:val="28"/>
          <w:lang w:eastAsia="en-US"/>
        </w:rPr>
        <w:t xml:space="preserve"> - оценка качества финансового управления при реализации государственной программы в отчетном периоде;</w:t>
      </w:r>
    </w:p>
    <w:p w:rsidR="00874B9E" w:rsidRPr="005A652C" w:rsidRDefault="00874B9E" w:rsidP="00874B9E">
      <w:pPr>
        <w:autoSpaceDE w:val="0"/>
        <w:autoSpaceDN w:val="0"/>
        <w:adjustRightInd w:val="0"/>
        <w:ind w:firstLine="540"/>
        <w:rPr>
          <w:color w:val="auto"/>
          <w:szCs w:val="28"/>
          <w:lang w:eastAsia="en-US"/>
        </w:rPr>
      </w:pPr>
      <w:r w:rsidRPr="005A652C">
        <w:rPr>
          <w:color w:val="auto"/>
          <w:szCs w:val="28"/>
          <w:lang w:eastAsia="en-US"/>
        </w:rPr>
        <w:t>i - номер критерия;</w:t>
      </w:r>
    </w:p>
    <w:p w:rsidR="00874B9E" w:rsidRPr="005A652C" w:rsidRDefault="00874B9E" w:rsidP="00874B9E">
      <w:pPr>
        <w:autoSpaceDE w:val="0"/>
        <w:autoSpaceDN w:val="0"/>
        <w:adjustRightInd w:val="0"/>
        <w:ind w:firstLine="540"/>
        <w:rPr>
          <w:color w:val="auto"/>
          <w:szCs w:val="28"/>
          <w:lang w:eastAsia="en-US"/>
        </w:rPr>
      </w:pPr>
      <w:r w:rsidRPr="005A652C">
        <w:rPr>
          <w:color w:val="auto"/>
          <w:szCs w:val="28"/>
          <w:lang w:eastAsia="en-US"/>
        </w:rPr>
        <w:t>n - количество критериев;</w:t>
      </w:r>
    </w:p>
    <w:p w:rsidR="00874B9E" w:rsidRPr="005A652C" w:rsidRDefault="00874B9E" w:rsidP="00874B9E">
      <w:pPr>
        <w:autoSpaceDE w:val="0"/>
        <w:autoSpaceDN w:val="0"/>
        <w:adjustRightInd w:val="0"/>
        <w:ind w:firstLine="540"/>
        <w:rPr>
          <w:color w:val="auto"/>
          <w:szCs w:val="28"/>
          <w:lang w:eastAsia="en-US"/>
        </w:rPr>
      </w:pPr>
      <w:proofErr w:type="spellStart"/>
      <w:r w:rsidRPr="005A652C">
        <w:rPr>
          <w:color w:val="auto"/>
          <w:szCs w:val="28"/>
          <w:lang w:eastAsia="en-US"/>
        </w:rPr>
        <w:t>w</w:t>
      </w:r>
      <w:r w:rsidRPr="005A652C">
        <w:rPr>
          <w:color w:val="auto"/>
          <w:szCs w:val="28"/>
          <w:vertAlign w:val="subscript"/>
          <w:lang w:eastAsia="en-US"/>
        </w:rPr>
        <w:t>i</w:t>
      </w:r>
      <w:proofErr w:type="spellEnd"/>
      <w:r w:rsidRPr="005A652C">
        <w:rPr>
          <w:color w:val="auto"/>
          <w:szCs w:val="28"/>
          <w:lang w:eastAsia="en-US"/>
        </w:rPr>
        <w:t xml:space="preserve"> - удельный вес i-</w:t>
      </w:r>
      <w:proofErr w:type="spellStart"/>
      <w:r w:rsidRPr="005A652C">
        <w:rPr>
          <w:color w:val="auto"/>
          <w:szCs w:val="28"/>
          <w:lang w:eastAsia="en-US"/>
        </w:rPr>
        <w:t>го</w:t>
      </w:r>
      <w:proofErr w:type="spellEnd"/>
      <w:r w:rsidRPr="005A652C">
        <w:rPr>
          <w:color w:val="auto"/>
          <w:szCs w:val="28"/>
          <w:lang w:eastAsia="en-US"/>
        </w:rPr>
        <w:t xml:space="preserve"> критерия в оценке качества финансового управления при реализации государственной программы в отчетном периоде;</w:t>
      </w:r>
    </w:p>
    <w:p w:rsidR="00874B9E" w:rsidRPr="005A652C" w:rsidRDefault="00874B9E" w:rsidP="00874B9E">
      <w:pPr>
        <w:autoSpaceDE w:val="0"/>
        <w:autoSpaceDN w:val="0"/>
        <w:adjustRightInd w:val="0"/>
        <w:ind w:firstLine="540"/>
        <w:rPr>
          <w:color w:val="auto"/>
          <w:szCs w:val="28"/>
          <w:lang w:eastAsia="en-US"/>
        </w:rPr>
      </w:pPr>
      <w:r w:rsidRPr="005A652C">
        <w:rPr>
          <w:color w:val="auto"/>
          <w:szCs w:val="28"/>
          <w:lang w:eastAsia="en-US"/>
        </w:rPr>
        <w:t>E(</w:t>
      </w:r>
      <w:proofErr w:type="spellStart"/>
      <w:r w:rsidRPr="005A652C">
        <w:rPr>
          <w:color w:val="auto"/>
          <w:szCs w:val="28"/>
          <w:lang w:eastAsia="en-US"/>
        </w:rPr>
        <w:t>P</w:t>
      </w:r>
      <w:r w:rsidRPr="005A652C">
        <w:rPr>
          <w:color w:val="auto"/>
          <w:szCs w:val="28"/>
          <w:vertAlign w:val="subscript"/>
          <w:lang w:eastAsia="en-US"/>
        </w:rPr>
        <w:t>i</w:t>
      </w:r>
      <w:proofErr w:type="spellEnd"/>
      <w:r w:rsidRPr="005A652C">
        <w:rPr>
          <w:color w:val="auto"/>
          <w:szCs w:val="28"/>
          <w:lang w:eastAsia="en-US"/>
        </w:rPr>
        <w:t>) - значение i-</w:t>
      </w:r>
      <w:proofErr w:type="spellStart"/>
      <w:r w:rsidRPr="005A652C">
        <w:rPr>
          <w:color w:val="auto"/>
          <w:szCs w:val="28"/>
          <w:lang w:eastAsia="en-US"/>
        </w:rPr>
        <w:t>го</w:t>
      </w:r>
      <w:proofErr w:type="spellEnd"/>
      <w:r w:rsidRPr="005A652C">
        <w:rPr>
          <w:color w:val="auto"/>
          <w:szCs w:val="28"/>
          <w:lang w:eastAsia="en-US"/>
        </w:rPr>
        <w:t xml:space="preserve"> критерия.</w:t>
      </w:r>
    </w:p>
    <w:p w:rsidR="00874B9E" w:rsidRPr="005A652C" w:rsidRDefault="00874B9E" w:rsidP="00874B9E">
      <w:pPr>
        <w:autoSpaceDE w:val="0"/>
        <w:autoSpaceDN w:val="0"/>
        <w:adjustRightInd w:val="0"/>
        <w:ind w:firstLine="540"/>
        <w:rPr>
          <w:color w:val="auto"/>
          <w:szCs w:val="28"/>
          <w:lang w:eastAsia="en-US"/>
        </w:rPr>
      </w:pPr>
      <w:r w:rsidRPr="005A652C">
        <w:rPr>
          <w:color w:val="auto"/>
          <w:szCs w:val="28"/>
          <w:lang w:eastAsia="en-US"/>
        </w:rPr>
        <w:t>Оценка качества финансового управления (</w:t>
      </w:r>
      <w:proofErr w:type="spellStart"/>
      <w:r w:rsidRPr="005A652C">
        <w:rPr>
          <w:color w:val="auto"/>
          <w:szCs w:val="28"/>
          <w:lang w:eastAsia="en-US"/>
        </w:rPr>
        <w:t>Ф</w:t>
      </w:r>
      <w:r w:rsidRPr="005A652C">
        <w:rPr>
          <w:color w:val="auto"/>
          <w:szCs w:val="28"/>
          <w:vertAlign w:val="subscript"/>
          <w:lang w:eastAsia="en-US"/>
        </w:rPr>
        <w:t>ин</w:t>
      </w:r>
      <w:r w:rsidRPr="005A652C">
        <w:rPr>
          <w:color w:val="auto"/>
          <w:szCs w:val="28"/>
          <w:lang w:eastAsia="en-US"/>
        </w:rPr>
        <w:t>У</w:t>
      </w:r>
      <w:r w:rsidRPr="005A652C">
        <w:rPr>
          <w:color w:val="auto"/>
          <w:szCs w:val="28"/>
          <w:vertAlign w:val="subscript"/>
          <w:lang w:eastAsia="en-US"/>
        </w:rPr>
        <w:t>п</w:t>
      </w:r>
      <w:proofErr w:type="spellEnd"/>
      <w:r w:rsidRPr="005A652C">
        <w:rPr>
          <w:color w:val="auto"/>
          <w:szCs w:val="28"/>
          <w:lang w:eastAsia="en-US"/>
        </w:rPr>
        <w:t>) за 2025</w:t>
      </w:r>
      <w:r w:rsidR="00D416EA" w:rsidRPr="005A652C">
        <w:rPr>
          <w:color w:val="auto"/>
          <w:szCs w:val="28"/>
          <w:lang w:eastAsia="en-US"/>
        </w:rPr>
        <w:t xml:space="preserve"> год рассчитана с</w:t>
      </w:r>
      <w:r w:rsidRPr="005A652C">
        <w:rPr>
          <w:color w:val="auto"/>
          <w:szCs w:val="28"/>
          <w:lang w:eastAsia="en-US"/>
        </w:rPr>
        <w:t xml:space="preserve"> учетом </w:t>
      </w:r>
      <w:r w:rsidR="00667C82">
        <w:rPr>
          <w:color w:val="auto"/>
          <w:szCs w:val="28"/>
          <w:lang w:eastAsia="en-US"/>
        </w:rPr>
        <w:t>6</w:t>
      </w:r>
      <w:r w:rsidRPr="005A652C">
        <w:rPr>
          <w:color w:val="auto"/>
          <w:szCs w:val="28"/>
          <w:lang w:eastAsia="en-US"/>
        </w:rPr>
        <w:t xml:space="preserve"> критериев.</w:t>
      </w:r>
    </w:p>
    <w:p w:rsidR="00667C82" w:rsidRPr="005E6C0B" w:rsidRDefault="00667C82" w:rsidP="00667C82">
      <w:pPr>
        <w:widowControl w:val="0"/>
        <w:spacing w:before="1" w:line="264" w:lineRule="auto"/>
        <w:ind w:right="1"/>
        <w:rPr>
          <w:color w:val="auto"/>
        </w:rPr>
      </w:pPr>
      <w:r w:rsidRPr="005E6C0B">
        <w:rPr>
          <w:color w:val="auto"/>
        </w:rPr>
        <w:t xml:space="preserve">Критерий 1. Качество внесения изменений в сводную бюджетную роспись бюджета города Азова в рамках </w:t>
      </w:r>
      <w:r w:rsidRPr="005E6C0B">
        <w:rPr>
          <w:color w:val="auto"/>
          <w:szCs w:val="28"/>
        </w:rPr>
        <w:t>муниципальной</w:t>
      </w:r>
      <w:r w:rsidRPr="005E6C0B">
        <w:rPr>
          <w:color w:val="auto"/>
        </w:rPr>
        <w:t xml:space="preserve"> программы в отчетном году. Значение критерия составляет </w:t>
      </w:r>
      <w:r>
        <w:rPr>
          <w:color w:val="auto"/>
        </w:rPr>
        <w:t>1,0</w:t>
      </w:r>
      <w:r w:rsidRPr="005E6C0B">
        <w:rPr>
          <w:color w:val="auto"/>
        </w:rPr>
        <w:t>.</w:t>
      </w:r>
    </w:p>
    <w:p w:rsidR="00667C82" w:rsidRPr="005E6C0B" w:rsidRDefault="00667C82" w:rsidP="00667C82">
      <w:pPr>
        <w:widowControl w:val="0"/>
        <w:spacing w:before="1" w:line="264" w:lineRule="auto"/>
        <w:ind w:right="1"/>
        <w:rPr>
          <w:color w:val="auto"/>
        </w:rPr>
      </w:pPr>
      <w:r w:rsidRPr="005E6C0B">
        <w:rPr>
          <w:color w:val="auto"/>
        </w:rPr>
        <w:t xml:space="preserve">Критерий 2. Уровень принятых бюджетных обязательств в рамках </w:t>
      </w:r>
      <w:r w:rsidRPr="005E6C0B">
        <w:rPr>
          <w:color w:val="auto"/>
          <w:szCs w:val="28"/>
        </w:rPr>
        <w:t>муниципальной</w:t>
      </w:r>
      <w:r w:rsidRPr="005E6C0B">
        <w:rPr>
          <w:color w:val="auto"/>
        </w:rPr>
        <w:t xml:space="preserve"> программы в отчетном </w:t>
      </w:r>
      <w:r w:rsidRPr="005E6C0B">
        <w:rPr>
          <w:color w:val="auto"/>
          <w:spacing w:val="-4"/>
        </w:rPr>
        <w:t>году.</w:t>
      </w:r>
      <w:r w:rsidRPr="005E6C0B">
        <w:rPr>
          <w:color w:val="auto"/>
        </w:rPr>
        <w:t xml:space="preserve"> Значение критерия</w:t>
      </w:r>
      <w:r w:rsidR="00FF27FE">
        <w:rPr>
          <w:color w:val="auto"/>
        </w:rPr>
        <w:t xml:space="preserve"> </w:t>
      </w:r>
      <w:r w:rsidRPr="005E6C0B">
        <w:rPr>
          <w:color w:val="auto"/>
          <w:spacing w:val="-4"/>
        </w:rPr>
        <w:t>составляет 1,0.</w:t>
      </w:r>
    </w:p>
    <w:p w:rsidR="00667C82" w:rsidRPr="005E6C0B" w:rsidRDefault="00667C82" w:rsidP="00667C82">
      <w:pPr>
        <w:widowControl w:val="0"/>
        <w:spacing w:before="1" w:line="264" w:lineRule="auto"/>
        <w:ind w:right="1"/>
        <w:rPr>
          <w:color w:val="auto"/>
        </w:rPr>
      </w:pPr>
      <w:r w:rsidRPr="005E6C0B">
        <w:rPr>
          <w:color w:val="auto"/>
        </w:rPr>
        <w:t xml:space="preserve">Критерий 3. Уровень кассового исполнения по расходам бюджета города Азова на реализацию </w:t>
      </w:r>
      <w:r w:rsidRPr="005E6C0B">
        <w:rPr>
          <w:color w:val="auto"/>
          <w:szCs w:val="28"/>
        </w:rPr>
        <w:t>муниципальной</w:t>
      </w:r>
      <w:r w:rsidRPr="005E6C0B">
        <w:rPr>
          <w:color w:val="auto"/>
        </w:rPr>
        <w:t xml:space="preserve"> программы в отчетном году</w:t>
      </w:r>
      <w:r w:rsidRPr="005E6C0B">
        <w:rPr>
          <w:color w:val="auto"/>
          <w:spacing w:val="-4"/>
        </w:rPr>
        <w:t>.</w:t>
      </w:r>
      <w:r w:rsidRPr="005E6C0B">
        <w:rPr>
          <w:color w:val="auto"/>
        </w:rPr>
        <w:t xml:space="preserve"> Значение критерия</w:t>
      </w:r>
      <w:r w:rsidRPr="005E6C0B">
        <w:rPr>
          <w:color w:val="auto"/>
          <w:spacing w:val="-4"/>
        </w:rPr>
        <w:t xml:space="preserve"> составляет 1,0.</w:t>
      </w:r>
    </w:p>
    <w:p w:rsidR="00667C82" w:rsidRPr="005E6C0B" w:rsidRDefault="00667C82" w:rsidP="00667C82">
      <w:pPr>
        <w:widowControl w:val="0"/>
        <w:spacing w:before="1" w:line="264" w:lineRule="auto"/>
        <w:ind w:right="1"/>
        <w:rPr>
          <w:color w:val="auto"/>
        </w:rPr>
      </w:pPr>
      <w:r w:rsidRPr="005E6C0B">
        <w:rPr>
          <w:color w:val="auto"/>
        </w:rPr>
        <w:t xml:space="preserve">Критерий 4. Уровень освоения средств бюджета города Азова </w:t>
      </w:r>
      <w:proofErr w:type="gramStart"/>
      <w:r w:rsidRPr="005E6C0B">
        <w:rPr>
          <w:color w:val="auto"/>
        </w:rPr>
        <w:t xml:space="preserve">на </w:t>
      </w:r>
      <w:r w:rsidR="000370E3">
        <w:rPr>
          <w:color w:val="auto"/>
        </w:rPr>
        <w:t> </w:t>
      </w:r>
      <w:r w:rsidRPr="005E6C0B">
        <w:rPr>
          <w:color w:val="auto"/>
        </w:rPr>
        <w:t>реализацию</w:t>
      </w:r>
      <w:proofErr w:type="gramEnd"/>
      <w:r w:rsidRPr="005E6C0B">
        <w:rPr>
          <w:color w:val="auto"/>
        </w:rPr>
        <w:t xml:space="preserve"> </w:t>
      </w:r>
      <w:r w:rsidRPr="005E6C0B">
        <w:rPr>
          <w:color w:val="auto"/>
          <w:szCs w:val="28"/>
        </w:rPr>
        <w:t>муниципальной</w:t>
      </w:r>
      <w:r w:rsidRPr="005E6C0B">
        <w:rPr>
          <w:color w:val="auto"/>
        </w:rPr>
        <w:t xml:space="preserve"> программы в отчетном году</w:t>
      </w:r>
      <w:r w:rsidRPr="005E6C0B">
        <w:rPr>
          <w:color w:val="auto"/>
          <w:spacing w:val="-4"/>
        </w:rPr>
        <w:t>.</w:t>
      </w:r>
      <w:r w:rsidRPr="005E6C0B">
        <w:rPr>
          <w:color w:val="auto"/>
        </w:rPr>
        <w:t xml:space="preserve"> Значение критерия</w:t>
      </w:r>
      <w:r w:rsidRPr="005E6C0B">
        <w:rPr>
          <w:color w:val="auto"/>
          <w:spacing w:val="-4"/>
        </w:rPr>
        <w:t xml:space="preserve"> составляет 1,0.</w:t>
      </w:r>
    </w:p>
    <w:p w:rsidR="00667C82" w:rsidRPr="005E6C0B" w:rsidRDefault="00667C82" w:rsidP="00667C82">
      <w:pPr>
        <w:widowControl w:val="0"/>
        <w:spacing w:before="1" w:line="264" w:lineRule="auto"/>
        <w:ind w:right="1"/>
        <w:rPr>
          <w:color w:val="auto"/>
        </w:rPr>
      </w:pPr>
      <w:r w:rsidRPr="005E6C0B">
        <w:rPr>
          <w:color w:val="auto"/>
        </w:rPr>
        <w:t xml:space="preserve">Критерий </w:t>
      </w:r>
      <w:r>
        <w:rPr>
          <w:color w:val="auto"/>
        </w:rPr>
        <w:t>5</w:t>
      </w:r>
      <w:r w:rsidRPr="005E6C0B">
        <w:rPr>
          <w:color w:val="auto"/>
        </w:rPr>
        <w:t>. Степень соответствия запланированному объему (уровню) финансового обеспечения. Значение критерия составляет 1,0.</w:t>
      </w:r>
    </w:p>
    <w:p w:rsidR="00667C82" w:rsidRPr="005E6C0B" w:rsidRDefault="00CC06E1" w:rsidP="00667C82">
      <w:pPr>
        <w:widowControl w:val="0"/>
        <w:spacing w:before="1" w:line="264" w:lineRule="auto"/>
        <w:ind w:right="1"/>
        <w:rPr>
          <w:color w:val="auto"/>
        </w:rPr>
      </w:pPr>
      <w:r>
        <w:rPr>
          <w:color w:val="auto"/>
        </w:rPr>
        <w:t>Критерий </w:t>
      </w:r>
      <w:r w:rsidR="00667C82">
        <w:rPr>
          <w:color w:val="auto"/>
        </w:rPr>
        <w:t>6</w:t>
      </w:r>
      <w:r>
        <w:rPr>
          <w:color w:val="auto"/>
        </w:rPr>
        <w:t>. </w:t>
      </w:r>
      <w:r w:rsidR="00667C82" w:rsidRPr="005E6C0B">
        <w:rPr>
          <w:color w:val="auto"/>
        </w:rPr>
        <w:t xml:space="preserve">Эффективность использования средств за счет всех источников финансового обеспечения структурных элементов </w:t>
      </w:r>
      <w:r w:rsidR="00667C82" w:rsidRPr="005E6C0B">
        <w:rPr>
          <w:color w:val="auto"/>
          <w:szCs w:val="28"/>
        </w:rPr>
        <w:t>муниципальной</w:t>
      </w:r>
      <w:r w:rsidR="00667C82" w:rsidRPr="005E6C0B">
        <w:rPr>
          <w:color w:val="auto"/>
        </w:rPr>
        <w:t xml:space="preserve"> программы. Значение критерия составляет 1,0.</w:t>
      </w:r>
    </w:p>
    <w:p w:rsidR="00667C82" w:rsidRPr="005E6C0B" w:rsidRDefault="00667C82" w:rsidP="00667C82">
      <w:pPr>
        <w:widowControl w:val="0"/>
        <w:spacing w:line="264" w:lineRule="auto"/>
        <w:ind w:left="2" w:firstLine="707"/>
        <w:rPr>
          <w:color w:val="auto"/>
          <w:spacing w:val="-2"/>
        </w:rPr>
      </w:pPr>
      <w:r w:rsidRPr="005E6C0B">
        <w:rPr>
          <w:color w:val="auto"/>
        </w:rPr>
        <w:t>Оценка качества финансового управления за 2025 год составляет:</w:t>
      </w:r>
      <w:r w:rsidR="00CC06E1">
        <w:rPr>
          <w:color w:val="auto"/>
        </w:rPr>
        <w:t xml:space="preserve"> </w:t>
      </w:r>
      <m:oMath>
        <m:r>
          <w:rPr>
            <w:rFonts w:ascii="Cambria Math" w:hAnsi="Cambria Math"/>
            <w:szCs w:val="28"/>
          </w:rPr>
          <m:t xml:space="preserve">ФинУп </m:t>
        </m:r>
      </m:oMath>
      <w:r w:rsidR="00CC06E1">
        <w:rPr>
          <w:color w:val="auto"/>
        </w:rPr>
        <w:t xml:space="preserve">= </w:t>
      </w:r>
      <w:r w:rsidRPr="005E6C0B">
        <w:rPr>
          <w:color w:val="auto"/>
          <w:spacing w:val="-2"/>
        </w:rPr>
        <w:t>(</w:t>
      </w:r>
      <w:r>
        <w:rPr>
          <w:color w:val="auto"/>
          <w:spacing w:val="-2"/>
        </w:rPr>
        <w:t>1,0</w:t>
      </w:r>
      <w:r w:rsidR="00CC06E1">
        <w:rPr>
          <w:color w:val="auto"/>
        </w:rPr>
        <w:t>х</w:t>
      </w:r>
      <w:r w:rsidRPr="005E6C0B">
        <w:rPr>
          <w:color w:val="auto"/>
        </w:rPr>
        <w:t>0,</w:t>
      </w:r>
      <w:r>
        <w:rPr>
          <w:color w:val="auto"/>
        </w:rPr>
        <w:t>167</w:t>
      </w:r>
      <w:r w:rsidR="00CC06E1">
        <w:rPr>
          <w:color w:val="auto"/>
        </w:rPr>
        <w:t>+</w:t>
      </w:r>
      <w:r>
        <w:rPr>
          <w:color w:val="auto"/>
          <w:spacing w:val="-2"/>
        </w:rPr>
        <w:t>1,0</w:t>
      </w:r>
      <w:r w:rsidR="00CC06E1">
        <w:rPr>
          <w:color w:val="auto"/>
        </w:rPr>
        <w:t>х</w:t>
      </w:r>
      <w:r w:rsidRPr="005E6C0B">
        <w:rPr>
          <w:color w:val="auto"/>
        </w:rPr>
        <w:t>0,</w:t>
      </w:r>
      <w:r w:rsidR="00CC06E1">
        <w:rPr>
          <w:color w:val="auto"/>
        </w:rPr>
        <w:t>167+</w:t>
      </w:r>
      <w:r>
        <w:rPr>
          <w:color w:val="auto"/>
          <w:spacing w:val="-2"/>
        </w:rPr>
        <w:t>1,0</w:t>
      </w:r>
      <w:r w:rsidR="00CC06E1">
        <w:rPr>
          <w:color w:val="auto"/>
        </w:rPr>
        <w:t>х</w:t>
      </w:r>
      <w:r w:rsidRPr="005E6C0B">
        <w:rPr>
          <w:color w:val="auto"/>
        </w:rPr>
        <w:t>0,</w:t>
      </w:r>
      <w:r>
        <w:rPr>
          <w:color w:val="auto"/>
        </w:rPr>
        <w:t>167</w:t>
      </w:r>
      <w:r w:rsidR="00CC06E1">
        <w:rPr>
          <w:color w:val="auto"/>
        </w:rPr>
        <w:t>+</w:t>
      </w:r>
      <w:r>
        <w:rPr>
          <w:color w:val="auto"/>
          <w:spacing w:val="-2"/>
        </w:rPr>
        <w:t>1,0</w:t>
      </w:r>
      <w:r w:rsidR="00CC06E1">
        <w:rPr>
          <w:color w:val="auto"/>
        </w:rPr>
        <w:t>х</w:t>
      </w:r>
      <w:r w:rsidRPr="005E6C0B">
        <w:rPr>
          <w:color w:val="auto"/>
        </w:rPr>
        <w:t>0,</w:t>
      </w:r>
      <w:r w:rsidR="00CC06E1">
        <w:rPr>
          <w:color w:val="auto"/>
        </w:rPr>
        <w:t>167+</w:t>
      </w:r>
      <w:r>
        <w:rPr>
          <w:color w:val="auto"/>
          <w:spacing w:val="-2"/>
        </w:rPr>
        <w:t>1,0</w:t>
      </w:r>
      <w:r w:rsidR="00CC06E1">
        <w:rPr>
          <w:color w:val="auto"/>
        </w:rPr>
        <w:t>х</w:t>
      </w:r>
      <w:r w:rsidRPr="005E6C0B">
        <w:rPr>
          <w:color w:val="auto"/>
        </w:rPr>
        <w:t>0,</w:t>
      </w:r>
      <w:r w:rsidR="00CC06E1">
        <w:rPr>
          <w:color w:val="auto"/>
        </w:rPr>
        <w:t>166+</w:t>
      </w:r>
      <w:r>
        <w:rPr>
          <w:color w:val="auto"/>
          <w:spacing w:val="-2"/>
        </w:rPr>
        <w:t>1,0</w:t>
      </w:r>
      <w:r w:rsidR="00CC06E1">
        <w:rPr>
          <w:color w:val="auto"/>
        </w:rPr>
        <w:t>х</w:t>
      </w:r>
      <w:r w:rsidRPr="005E6C0B">
        <w:rPr>
          <w:color w:val="auto"/>
        </w:rPr>
        <w:t>0,</w:t>
      </w:r>
      <w:r>
        <w:rPr>
          <w:color w:val="auto"/>
        </w:rPr>
        <w:t>166</w:t>
      </w:r>
      <w:r w:rsidRPr="005E6C0B">
        <w:rPr>
          <w:color w:val="auto"/>
        </w:rPr>
        <w:t>)</w:t>
      </w:r>
      <w:r w:rsidR="00CC06E1">
        <w:rPr>
          <w:color w:val="auto"/>
          <w:spacing w:val="-2"/>
        </w:rPr>
        <w:t>х100</w:t>
      </w:r>
      <w:r w:rsidRPr="005E6C0B">
        <w:rPr>
          <w:color w:val="auto"/>
          <w:spacing w:val="-2"/>
        </w:rPr>
        <w:t>=</w:t>
      </w:r>
      <w:r>
        <w:rPr>
          <w:color w:val="auto"/>
          <w:spacing w:val="-2"/>
        </w:rPr>
        <w:t>100</w:t>
      </w:r>
      <w:r w:rsidRPr="005E6C0B">
        <w:rPr>
          <w:color w:val="auto"/>
          <w:spacing w:val="-2"/>
        </w:rPr>
        <w:t>,</w:t>
      </w:r>
      <w:r>
        <w:rPr>
          <w:color w:val="auto"/>
          <w:spacing w:val="-2"/>
        </w:rPr>
        <w:t>0</w:t>
      </w:r>
      <w:r w:rsidRPr="005E6C0B">
        <w:rPr>
          <w:color w:val="auto"/>
          <w:spacing w:val="-2"/>
        </w:rPr>
        <w:t>.</w:t>
      </w:r>
    </w:p>
    <w:p w:rsidR="00667C82" w:rsidRDefault="00667C82" w:rsidP="00C772B0">
      <w:pPr>
        <w:autoSpaceDE w:val="0"/>
        <w:autoSpaceDN w:val="0"/>
        <w:adjustRightInd w:val="0"/>
        <w:ind w:firstLine="540"/>
        <w:rPr>
          <w:color w:val="auto"/>
          <w:szCs w:val="28"/>
          <w:lang w:eastAsia="en-US"/>
        </w:rPr>
      </w:pPr>
    </w:p>
    <w:p w:rsidR="00874B9E" w:rsidRPr="005A652C" w:rsidRDefault="00874B9E" w:rsidP="00C772B0">
      <w:pPr>
        <w:autoSpaceDE w:val="0"/>
        <w:autoSpaceDN w:val="0"/>
        <w:adjustRightInd w:val="0"/>
        <w:ind w:firstLine="540"/>
        <w:rPr>
          <w:color w:val="auto"/>
          <w:szCs w:val="28"/>
          <w:lang w:eastAsia="en-US"/>
        </w:rPr>
      </w:pPr>
      <w:r w:rsidRPr="005A652C">
        <w:rPr>
          <w:color w:val="auto"/>
          <w:szCs w:val="28"/>
          <w:lang w:eastAsia="en-US"/>
        </w:rPr>
        <w:t>4. Интегральная оценка хода реализации и эффективности государственной программы за отчетный период рассчитывается по формуле:</w:t>
      </w:r>
    </w:p>
    <w:p w:rsidR="00667C82" w:rsidRPr="005E6C0B" w:rsidRDefault="00667C82" w:rsidP="00667C82">
      <w:pPr>
        <w:widowControl w:val="0"/>
        <w:spacing w:before="1" w:line="264" w:lineRule="auto"/>
        <w:ind w:right="1"/>
        <w:jc w:val="center"/>
        <w:rPr>
          <w:color w:val="auto"/>
        </w:rPr>
      </w:pPr>
      <w:r w:rsidRPr="005E6C0B">
        <w:rPr>
          <w:color w:val="auto"/>
        </w:rPr>
        <w:t xml:space="preserve">0,8 х </w:t>
      </w:r>
      <w:proofErr w:type="spellStart"/>
      <w:r w:rsidRPr="005E6C0B">
        <w:rPr>
          <w:color w:val="auto"/>
        </w:rPr>
        <w:t>УД</w:t>
      </w:r>
      <w:r w:rsidRPr="005E6C0B">
        <w:rPr>
          <w:color w:val="auto"/>
          <w:vertAlign w:val="subscript"/>
        </w:rPr>
        <w:t>гпi</w:t>
      </w:r>
      <w:proofErr w:type="spellEnd"/>
      <w:r w:rsidRPr="005E6C0B">
        <w:rPr>
          <w:color w:val="auto"/>
          <w:vertAlign w:val="subscript"/>
        </w:rPr>
        <w:t xml:space="preserve"> </w:t>
      </w:r>
      <w:r w:rsidRPr="005E6C0B">
        <w:rPr>
          <w:color w:val="auto"/>
        </w:rPr>
        <w:t xml:space="preserve">+ 0,1 х </w:t>
      </w:r>
      <w:proofErr w:type="spellStart"/>
      <w:r w:rsidRPr="005E6C0B">
        <w:rPr>
          <w:color w:val="auto"/>
        </w:rPr>
        <w:t>ОП</w:t>
      </w:r>
      <w:r w:rsidRPr="005E6C0B">
        <w:rPr>
          <w:color w:val="auto"/>
          <w:vertAlign w:val="subscript"/>
        </w:rPr>
        <w:t>гп</w:t>
      </w:r>
      <w:proofErr w:type="spellEnd"/>
      <w:r w:rsidRPr="005E6C0B">
        <w:rPr>
          <w:color w:val="auto"/>
        </w:rPr>
        <w:t xml:space="preserve"> + 0,1 х </w:t>
      </w:r>
      <m:oMath>
        <m:r>
          <w:rPr>
            <w:rFonts w:ascii="Cambria Math" w:hAnsi="Cambria Math"/>
            <w:szCs w:val="28"/>
          </w:rPr>
          <m:t>ФинУп</m:t>
        </m:r>
      </m:oMath>
      <w:r w:rsidRPr="005E6C0B">
        <w:rPr>
          <w:color w:val="auto"/>
        </w:rPr>
        <w:t xml:space="preserve"> = ИОиЭфгп.</w:t>
      </w:r>
    </w:p>
    <w:p w:rsidR="00874B9E" w:rsidRPr="005A652C" w:rsidRDefault="00667C82" w:rsidP="00667C82">
      <w:pPr>
        <w:autoSpaceDE w:val="0"/>
        <w:autoSpaceDN w:val="0"/>
        <w:adjustRightInd w:val="0"/>
        <w:ind w:firstLine="540"/>
        <w:rPr>
          <w:color w:val="auto"/>
          <w:szCs w:val="28"/>
          <w:lang w:eastAsia="en-US"/>
        </w:rPr>
      </w:pPr>
      <w:r w:rsidRPr="005E6C0B">
        <w:rPr>
          <w:color w:val="auto"/>
        </w:rPr>
        <w:t xml:space="preserve">Интегральная оценка хода реализации и эффективности муниципальной программы за 2025 год составляет </w:t>
      </w:r>
      <w:r>
        <w:rPr>
          <w:color w:val="auto"/>
        </w:rPr>
        <w:t>92,0</w:t>
      </w:r>
      <w:r w:rsidRPr="005E6C0B">
        <w:rPr>
          <w:color w:val="auto"/>
        </w:rPr>
        <w:t xml:space="preserve"> (0,8 х </w:t>
      </w:r>
      <w:r>
        <w:rPr>
          <w:color w:val="auto"/>
        </w:rPr>
        <w:t>100</w:t>
      </w:r>
      <w:r w:rsidRPr="005E6C0B">
        <w:rPr>
          <w:color w:val="auto"/>
        </w:rPr>
        <w:t xml:space="preserve">,0 + 0,1 х </w:t>
      </w:r>
      <w:r>
        <w:rPr>
          <w:color w:val="auto"/>
        </w:rPr>
        <w:t>16,2</w:t>
      </w:r>
      <w:r w:rsidRPr="005E6C0B">
        <w:rPr>
          <w:color w:val="auto"/>
        </w:rPr>
        <w:t xml:space="preserve"> + 0,1 х </w:t>
      </w:r>
      <w:r>
        <w:rPr>
          <w:color w:val="auto"/>
        </w:rPr>
        <w:t>100</w:t>
      </w:r>
      <w:r w:rsidRPr="005E6C0B">
        <w:rPr>
          <w:color w:val="auto"/>
        </w:rPr>
        <w:t>,</w:t>
      </w:r>
      <w:r>
        <w:rPr>
          <w:color w:val="auto"/>
        </w:rPr>
        <w:t>0</w:t>
      </w:r>
      <w:r w:rsidRPr="005E6C0B">
        <w:rPr>
          <w:color w:val="auto"/>
        </w:rPr>
        <w:t xml:space="preserve">), </w:t>
      </w:r>
      <w:proofErr w:type="gramStart"/>
      <w:r w:rsidRPr="005E6C0B">
        <w:rPr>
          <w:color w:val="auto"/>
        </w:rPr>
        <w:t>в </w:t>
      </w:r>
      <w:r w:rsidR="00AA26C7">
        <w:rPr>
          <w:color w:val="auto"/>
        </w:rPr>
        <w:t xml:space="preserve"> </w:t>
      </w:r>
      <w:r w:rsidRPr="005E6C0B">
        <w:rPr>
          <w:color w:val="auto"/>
        </w:rPr>
        <w:t>связи</w:t>
      </w:r>
      <w:proofErr w:type="gramEnd"/>
      <w:r w:rsidRPr="005E6C0B">
        <w:rPr>
          <w:color w:val="auto"/>
        </w:rPr>
        <w:t xml:space="preserve"> с чем реализация муниципальной про</w:t>
      </w:r>
      <w:r w:rsidR="00CC06E1">
        <w:rPr>
          <w:color w:val="auto"/>
        </w:rPr>
        <w:t>граммы признается эффективной с </w:t>
      </w:r>
      <w:r w:rsidR="00AA26C7">
        <w:rPr>
          <w:color w:val="auto"/>
        </w:rPr>
        <w:t xml:space="preserve"> </w:t>
      </w:r>
      <w:r w:rsidRPr="005E6C0B">
        <w:rPr>
          <w:color w:val="auto"/>
        </w:rPr>
        <w:t>категорией «</w:t>
      </w:r>
      <w:r>
        <w:rPr>
          <w:color w:val="auto"/>
        </w:rPr>
        <w:t xml:space="preserve">высокая </w:t>
      </w:r>
      <w:r w:rsidRPr="005E6C0B">
        <w:rPr>
          <w:color w:val="auto"/>
        </w:rPr>
        <w:t>степень эффективности».</w:t>
      </w:r>
    </w:p>
    <w:p w:rsidR="00874B9E" w:rsidRPr="005A652C" w:rsidRDefault="00874B9E" w:rsidP="00D416EA">
      <w:pPr>
        <w:autoSpaceDE w:val="0"/>
        <w:autoSpaceDN w:val="0"/>
        <w:adjustRightInd w:val="0"/>
        <w:ind w:firstLine="540"/>
        <w:rPr>
          <w:color w:val="auto"/>
          <w:szCs w:val="28"/>
          <w:lang w:eastAsia="en-US"/>
        </w:rPr>
      </w:pPr>
      <w:r w:rsidRPr="005A652C">
        <w:rPr>
          <w:color w:val="auto"/>
          <w:szCs w:val="28"/>
          <w:lang w:eastAsia="en-US"/>
        </w:rPr>
        <w:t xml:space="preserve">Экономия бюджетных ассигнований на реализацию мероприятий (результатов) структурных элементов </w:t>
      </w:r>
      <w:r w:rsidR="00F06A8D" w:rsidRPr="005A652C">
        <w:rPr>
          <w:color w:val="auto"/>
          <w:szCs w:val="28"/>
          <w:lang w:eastAsia="en-US"/>
        </w:rPr>
        <w:t xml:space="preserve">муниципальной </w:t>
      </w:r>
      <w:r w:rsidRPr="005A652C">
        <w:rPr>
          <w:color w:val="auto"/>
          <w:szCs w:val="28"/>
          <w:lang w:eastAsia="en-US"/>
        </w:rPr>
        <w:t>программы в 202</w:t>
      </w:r>
      <w:r w:rsidR="00F06A8D" w:rsidRPr="005A652C">
        <w:rPr>
          <w:color w:val="auto"/>
          <w:szCs w:val="28"/>
          <w:lang w:eastAsia="en-US"/>
        </w:rPr>
        <w:t>5</w:t>
      </w:r>
      <w:r w:rsidRPr="005A652C">
        <w:rPr>
          <w:color w:val="auto"/>
          <w:szCs w:val="28"/>
          <w:lang w:eastAsia="en-US"/>
        </w:rPr>
        <w:t xml:space="preserve"> году составила </w:t>
      </w:r>
      <w:r w:rsidR="007911CC">
        <w:rPr>
          <w:color w:val="auto"/>
        </w:rPr>
        <w:t>3,3</w:t>
      </w:r>
      <w:r w:rsidR="00F06A8D" w:rsidRPr="005A652C">
        <w:rPr>
          <w:color w:val="auto"/>
        </w:rPr>
        <w:t xml:space="preserve"> тыс. рублей</w:t>
      </w:r>
      <w:r w:rsidRPr="005A652C">
        <w:rPr>
          <w:color w:val="auto"/>
          <w:szCs w:val="28"/>
          <w:lang w:eastAsia="en-US"/>
        </w:rPr>
        <w:t>.</w:t>
      </w:r>
    </w:p>
    <w:p w:rsidR="00985C31" w:rsidRDefault="00985C31" w:rsidP="00985C31">
      <w:pPr>
        <w:pStyle w:val="4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C772B0" w:rsidRDefault="00985C31" w:rsidP="00985C31">
      <w:pPr>
        <w:pStyle w:val="a6"/>
        <w:tabs>
          <w:tab w:val="left" w:pos="9354"/>
        </w:tabs>
        <w:ind w:right="-2"/>
        <w:jc w:val="center"/>
      </w:pPr>
      <w:r w:rsidRPr="005A652C">
        <w:t xml:space="preserve">Раздел 7. Предложения по дальнейшей реализации </w:t>
      </w:r>
    </w:p>
    <w:p w:rsidR="00985C31" w:rsidRPr="005A652C" w:rsidRDefault="00985C31" w:rsidP="00985C31">
      <w:pPr>
        <w:pStyle w:val="a6"/>
        <w:tabs>
          <w:tab w:val="left" w:pos="9354"/>
        </w:tabs>
        <w:ind w:right="-2"/>
        <w:jc w:val="center"/>
      </w:pPr>
      <w:r w:rsidRPr="005A652C">
        <w:t>муниципальной программы</w:t>
      </w:r>
    </w:p>
    <w:p w:rsidR="00985C31" w:rsidRPr="005A652C" w:rsidRDefault="00985C31" w:rsidP="00985C31">
      <w:pPr>
        <w:pStyle w:val="a6"/>
        <w:ind w:firstLine="709"/>
        <w:jc w:val="center"/>
      </w:pPr>
    </w:p>
    <w:p w:rsidR="00985C31" w:rsidRPr="005A652C" w:rsidRDefault="001400A7" w:rsidP="00985C31">
      <w:pPr>
        <w:rPr>
          <w:color w:val="auto"/>
          <w:szCs w:val="28"/>
        </w:rPr>
      </w:pPr>
      <w:r>
        <w:rPr>
          <w:color w:val="auto"/>
        </w:rPr>
        <w:t>Предложения по</w:t>
      </w:r>
      <w:r w:rsidR="00985C31" w:rsidRPr="005A652C">
        <w:rPr>
          <w:color w:val="auto"/>
        </w:rPr>
        <w:t xml:space="preserve"> дальнейшей реализации муниципальной программы </w:t>
      </w:r>
      <w:r>
        <w:rPr>
          <w:color w:val="auto"/>
        </w:rPr>
        <w:t>отсутствуют</w:t>
      </w:r>
      <w:r w:rsidR="00985C31" w:rsidRPr="005A652C">
        <w:rPr>
          <w:color w:val="auto"/>
        </w:rPr>
        <w:t>.</w:t>
      </w:r>
      <w:r w:rsidR="00985C31" w:rsidRPr="005A652C">
        <w:rPr>
          <w:color w:val="auto"/>
          <w:szCs w:val="28"/>
        </w:rPr>
        <w:t xml:space="preserve"> </w:t>
      </w:r>
    </w:p>
    <w:p w:rsidR="00985C31" w:rsidRPr="005A652C" w:rsidRDefault="001400A7" w:rsidP="00985C31">
      <w:pPr>
        <w:widowControl w:val="0"/>
        <w:shd w:val="clear" w:color="auto" w:fill="FFFFFF"/>
        <w:autoSpaceDE w:val="0"/>
        <w:autoSpaceDN w:val="0"/>
        <w:adjustRightInd w:val="0"/>
        <w:ind w:right="-2"/>
        <w:rPr>
          <w:color w:val="auto"/>
        </w:rPr>
        <w:sectPr w:rsidR="00985C31" w:rsidRPr="005A652C" w:rsidSect="00B863FF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rPr>
          <w:color w:val="auto"/>
        </w:rPr>
        <w:t>Предложения по оптимизации расходов на реализацию муниципальной программы будут сформированы по итогам ее реализации в течение2026 года</w:t>
      </w:r>
      <w:r w:rsidR="00985C31" w:rsidRPr="005A652C">
        <w:rPr>
          <w:color w:val="auto"/>
        </w:rPr>
        <w:t>.</w:t>
      </w:r>
    </w:p>
    <w:p w:rsidR="00985C31" w:rsidRDefault="00985C31" w:rsidP="00306B8E">
      <w:pPr>
        <w:widowControl w:val="0"/>
        <w:autoSpaceDE w:val="0"/>
        <w:autoSpaceDN w:val="0"/>
        <w:adjustRightInd w:val="0"/>
        <w:ind w:left="9639" w:firstLine="0"/>
        <w:jc w:val="center"/>
        <w:outlineLvl w:val="2"/>
        <w:rPr>
          <w:color w:val="auto"/>
          <w:szCs w:val="28"/>
        </w:rPr>
      </w:pPr>
      <w:r w:rsidRPr="005A652C">
        <w:rPr>
          <w:color w:val="auto"/>
          <w:szCs w:val="28"/>
        </w:rPr>
        <w:lastRenderedPageBreak/>
        <w:t>Таблица № 1</w:t>
      </w:r>
    </w:p>
    <w:p w:rsidR="00306B8E" w:rsidRPr="005A652C" w:rsidRDefault="00306B8E" w:rsidP="00306B8E">
      <w:pPr>
        <w:ind w:left="9639" w:firstLine="0"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к Отчету </w:t>
      </w:r>
      <w:r w:rsidRPr="005A652C">
        <w:rPr>
          <w:color w:val="auto"/>
          <w:szCs w:val="28"/>
        </w:rPr>
        <w:t xml:space="preserve">о реализации муниципальной программы </w:t>
      </w:r>
      <w:r w:rsidRPr="005A652C">
        <w:rPr>
          <w:color w:val="auto"/>
          <w:kern w:val="2"/>
          <w:szCs w:val="28"/>
        </w:rPr>
        <w:t>города Азова</w:t>
      </w:r>
      <w:r>
        <w:rPr>
          <w:color w:val="auto"/>
          <w:kern w:val="2"/>
          <w:szCs w:val="28"/>
        </w:rPr>
        <w:t xml:space="preserve"> </w:t>
      </w:r>
      <w:r w:rsidRPr="005A652C">
        <w:rPr>
          <w:color w:val="auto"/>
          <w:kern w:val="2"/>
          <w:szCs w:val="28"/>
        </w:rPr>
        <w:t>«</w:t>
      </w:r>
      <w:r w:rsidRPr="005A652C">
        <w:rPr>
          <w:color w:val="auto"/>
          <w:szCs w:val="28"/>
        </w:rPr>
        <w:t>Территориальное планирование и обеспечение доступным и комфортным жильем населения города Азова</w:t>
      </w:r>
      <w:r w:rsidRPr="005A652C">
        <w:rPr>
          <w:i/>
          <w:color w:val="auto"/>
          <w:kern w:val="2"/>
          <w:szCs w:val="28"/>
        </w:rPr>
        <w:t>»</w:t>
      </w:r>
      <w:r w:rsidRPr="005A652C">
        <w:rPr>
          <w:rStyle w:val="af5"/>
          <w:rFonts w:eastAsia="Calibri"/>
          <w:i w:val="0"/>
          <w:color w:val="auto"/>
          <w:szCs w:val="28"/>
        </w:rPr>
        <w:t>, утвержденной постановлением Администрации города Азова от 13.11.2018 № 2475,</w:t>
      </w:r>
      <w:r w:rsidRPr="005A652C">
        <w:rPr>
          <w:rStyle w:val="af5"/>
          <w:rFonts w:eastAsia="Calibri"/>
          <w:color w:val="auto"/>
          <w:szCs w:val="28"/>
        </w:rPr>
        <w:t xml:space="preserve"> </w:t>
      </w:r>
      <w:r w:rsidRPr="005A652C">
        <w:rPr>
          <w:color w:val="auto"/>
          <w:szCs w:val="28"/>
        </w:rPr>
        <w:t>за 2025 год</w:t>
      </w:r>
    </w:p>
    <w:p w:rsidR="00985C31" w:rsidRPr="005A652C" w:rsidRDefault="00985C31" w:rsidP="00985C31">
      <w:pPr>
        <w:widowControl w:val="0"/>
        <w:autoSpaceDE w:val="0"/>
        <w:autoSpaceDN w:val="0"/>
        <w:adjustRightInd w:val="0"/>
        <w:jc w:val="center"/>
        <w:rPr>
          <w:color w:val="auto"/>
          <w:szCs w:val="28"/>
        </w:rPr>
      </w:pPr>
    </w:p>
    <w:p w:rsidR="00985C31" w:rsidRPr="005A652C" w:rsidRDefault="00985C31" w:rsidP="00985C31">
      <w:pPr>
        <w:widowControl w:val="0"/>
        <w:autoSpaceDE w:val="0"/>
        <w:autoSpaceDN w:val="0"/>
        <w:adjustRightInd w:val="0"/>
        <w:jc w:val="center"/>
        <w:rPr>
          <w:color w:val="auto"/>
          <w:szCs w:val="28"/>
        </w:rPr>
      </w:pPr>
      <w:r w:rsidRPr="005A652C">
        <w:rPr>
          <w:color w:val="auto"/>
          <w:szCs w:val="28"/>
        </w:rPr>
        <w:t xml:space="preserve">СВЕДЕНИЯ </w:t>
      </w:r>
    </w:p>
    <w:p w:rsidR="00985C31" w:rsidRPr="005A652C" w:rsidRDefault="00985C31" w:rsidP="00985C31">
      <w:pPr>
        <w:widowControl w:val="0"/>
        <w:autoSpaceDE w:val="0"/>
        <w:autoSpaceDN w:val="0"/>
        <w:adjustRightInd w:val="0"/>
        <w:jc w:val="center"/>
        <w:rPr>
          <w:color w:val="auto"/>
          <w:szCs w:val="28"/>
        </w:rPr>
      </w:pPr>
      <w:r w:rsidRPr="005A652C">
        <w:rPr>
          <w:color w:val="auto"/>
          <w:szCs w:val="28"/>
        </w:rPr>
        <w:t>о выполнении мероприятий (результатов), а также контрольных точек</w:t>
      </w:r>
    </w:p>
    <w:p w:rsidR="00985C31" w:rsidRPr="005A652C" w:rsidRDefault="00985C31" w:rsidP="00985C31">
      <w:pPr>
        <w:widowControl w:val="0"/>
        <w:autoSpaceDE w:val="0"/>
        <w:autoSpaceDN w:val="0"/>
        <w:adjustRightInd w:val="0"/>
        <w:jc w:val="center"/>
        <w:rPr>
          <w:color w:val="auto"/>
          <w:szCs w:val="28"/>
        </w:rPr>
      </w:pPr>
      <w:r w:rsidRPr="005A652C">
        <w:rPr>
          <w:color w:val="auto"/>
          <w:szCs w:val="28"/>
        </w:rPr>
        <w:t>муниципальной программы за 2025 год</w:t>
      </w:r>
    </w:p>
    <w:p w:rsidR="00985C31" w:rsidRPr="005A652C" w:rsidRDefault="00985C31" w:rsidP="00985C31">
      <w:pPr>
        <w:widowControl w:val="0"/>
        <w:autoSpaceDE w:val="0"/>
        <w:autoSpaceDN w:val="0"/>
        <w:adjustRightInd w:val="0"/>
        <w:jc w:val="center"/>
        <w:rPr>
          <w:color w:val="auto"/>
          <w:szCs w:val="28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15"/>
        <w:gridCol w:w="2659"/>
        <w:gridCol w:w="1574"/>
        <w:gridCol w:w="1580"/>
        <w:gridCol w:w="1525"/>
        <w:gridCol w:w="1472"/>
        <w:gridCol w:w="1563"/>
        <w:gridCol w:w="2677"/>
        <w:gridCol w:w="1456"/>
      </w:tblGrid>
      <w:tr w:rsidR="005A652C" w:rsidRPr="005A652C" w:rsidTr="00AD5D1C">
        <w:tc>
          <w:tcPr>
            <w:tcW w:w="515" w:type="dxa"/>
            <w:vMerge w:val="restart"/>
            <w:vAlign w:val="center"/>
          </w:tcPr>
          <w:p w:rsidR="00985C31" w:rsidRPr="005A652C" w:rsidRDefault="00985C31" w:rsidP="00F06A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№ п/п</w:t>
            </w:r>
          </w:p>
        </w:tc>
        <w:tc>
          <w:tcPr>
            <w:tcW w:w="2659" w:type="dxa"/>
            <w:vMerge w:val="restart"/>
            <w:vAlign w:val="center"/>
          </w:tcPr>
          <w:p w:rsidR="00985C31" w:rsidRPr="005A652C" w:rsidRDefault="00985C31" w:rsidP="00F06A8D">
            <w:pPr>
              <w:widowControl w:val="0"/>
              <w:autoSpaceDE w:val="0"/>
              <w:autoSpaceDN w:val="0"/>
              <w:adjustRightInd w:val="0"/>
              <w:ind w:left="-59" w:right="-116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Наименование мероприятия (результата)/ контрольной точки</w:t>
            </w:r>
          </w:p>
        </w:tc>
        <w:tc>
          <w:tcPr>
            <w:tcW w:w="1574" w:type="dxa"/>
            <w:vMerge w:val="restart"/>
            <w:vAlign w:val="center"/>
          </w:tcPr>
          <w:p w:rsidR="00985C31" w:rsidRPr="005A652C" w:rsidRDefault="00985C31" w:rsidP="00F06A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Плановый срок реализации мероприятия (результата) / наступления контрольной точки</w:t>
            </w:r>
          </w:p>
        </w:tc>
        <w:tc>
          <w:tcPr>
            <w:tcW w:w="1580" w:type="dxa"/>
            <w:vMerge w:val="restart"/>
            <w:vAlign w:val="center"/>
          </w:tcPr>
          <w:p w:rsidR="00985C31" w:rsidRPr="005A652C" w:rsidRDefault="00985C31" w:rsidP="00F06A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Фактический срок реализации мероприятия (результата) / наступления контрольной точки</w:t>
            </w:r>
          </w:p>
        </w:tc>
        <w:tc>
          <w:tcPr>
            <w:tcW w:w="4560" w:type="dxa"/>
            <w:gridSpan w:val="3"/>
            <w:vAlign w:val="center"/>
          </w:tcPr>
          <w:p w:rsidR="00985C31" w:rsidRPr="005A652C" w:rsidRDefault="00985C31" w:rsidP="00F06A8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Результаты</w:t>
            </w:r>
          </w:p>
        </w:tc>
        <w:tc>
          <w:tcPr>
            <w:tcW w:w="2677" w:type="dxa"/>
            <w:vMerge w:val="restart"/>
            <w:vAlign w:val="center"/>
          </w:tcPr>
          <w:p w:rsidR="00985C31" w:rsidRPr="005A652C" w:rsidRDefault="00985C31" w:rsidP="00F06A8D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Ответственный исполнитель, соисполнитель, участник (должность/</w:t>
            </w:r>
          </w:p>
          <w:p w:rsidR="00985C31" w:rsidRPr="005A652C" w:rsidRDefault="00985C31" w:rsidP="00F06A8D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ФИО)</w:t>
            </w:r>
          </w:p>
        </w:tc>
        <w:tc>
          <w:tcPr>
            <w:tcW w:w="1456" w:type="dxa"/>
            <w:vMerge w:val="restart"/>
            <w:vAlign w:val="center"/>
          </w:tcPr>
          <w:p w:rsidR="00F06A8D" w:rsidRPr="005A652C" w:rsidRDefault="00985C31" w:rsidP="00F06A8D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 xml:space="preserve">Причины </w:t>
            </w:r>
            <w:proofErr w:type="spellStart"/>
            <w:r w:rsidRPr="005A652C">
              <w:rPr>
                <w:color w:val="auto"/>
                <w:sz w:val="22"/>
              </w:rPr>
              <w:t>нереализации</w:t>
            </w:r>
            <w:proofErr w:type="spellEnd"/>
            <w:r w:rsidRPr="005A652C">
              <w:rPr>
                <w:color w:val="auto"/>
                <w:sz w:val="22"/>
              </w:rPr>
              <w:t>/ реализации</w:t>
            </w:r>
          </w:p>
          <w:p w:rsidR="00985C31" w:rsidRPr="005A652C" w:rsidRDefault="00985C31" w:rsidP="00F06A8D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не в полном объеме</w:t>
            </w:r>
          </w:p>
        </w:tc>
      </w:tr>
      <w:tr w:rsidR="005A652C" w:rsidRPr="005A652C" w:rsidTr="00AD5D1C">
        <w:tc>
          <w:tcPr>
            <w:tcW w:w="515" w:type="dxa"/>
            <w:vMerge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2659" w:type="dxa"/>
            <w:vMerge/>
          </w:tcPr>
          <w:p w:rsidR="00985C31" w:rsidRPr="005A652C" w:rsidRDefault="00985C31" w:rsidP="00F06A8D">
            <w:pPr>
              <w:widowControl w:val="0"/>
              <w:autoSpaceDE w:val="0"/>
              <w:autoSpaceDN w:val="0"/>
              <w:adjustRightInd w:val="0"/>
              <w:ind w:left="-59" w:right="-116"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574" w:type="dxa"/>
            <w:vMerge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580" w:type="dxa"/>
            <w:vMerge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единица измерения</w:t>
            </w:r>
          </w:p>
        </w:tc>
        <w:tc>
          <w:tcPr>
            <w:tcW w:w="1472" w:type="dxa"/>
            <w:vAlign w:val="center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плановое значение</w:t>
            </w:r>
          </w:p>
        </w:tc>
        <w:tc>
          <w:tcPr>
            <w:tcW w:w="1563" w:type="dxa"/>
            <w:vAlign w:val="center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фактическое значение</w:t>
            </w:r>
          </w:p>
        </w:tc>
        <w:tc>
          <w:tcPr>
            <w:tcW w:w="2677" w:type="dxa"/>
            <w:vMerge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1456" w:type="dxa"/>
            <w:vMerge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</w:p>
        </w:tc>
      </w:tr>
      <w:tr w:rsidR="005A652C" w:rsidRPr="005A652C" w:rsidTr="00AD5D1C">
        <w:tc>
          <w:tcPr>
            <w:tcW w:w="515" w:type="dxa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left="-826" w:right="-108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1</w:t>
            </w:r>
          </w:p>
        </w:tc>
        <w:tc>
          <w:tcPr>
            <w:tcW w:w="2659" w:type="dxa"/>
            <w:vAlign w:val="center"/>
          </w:tcPr>
          <w:p w:rsidR="00985C31" w:rsidRPr="005A652C" w:rsidRDefault="00985C31" w:rsidP="00F06A8D">
            <w:pPr>
              <w:widowControl w:val="0"/>
              <w:autoSpaceDE w:val="0"/>
              <w:autoSpaceDN w:val="0"/>
              <w:adjustRightInd w:val="0"/>
              <w:ind w:left="-59" w:right="-116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2</w:t>
            </w:r>
          </w:p>
        </w:tc>
        <w:tc>
          <w:tcPr>
            <w:tcW w:w="1574" w:type="dxa"/>
            <w:vAlign w:val="center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3</w:t>
            </w:r>
          </w:p>
        </w:tc>
        <w:tc>
          <w:tcPr>
            <w:tcW w:w="1580" w:type="dxa"/>
            <w:vAlign w:val="center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4</w:t>
            </w:r>
          </w:p>
        </w:tc>
        <w:tc>
          <w:tcPr>
            <w:tcW w:w="1525" w:type="dxa"/>
            <w:vAlign w:val="center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5</w:t>
            </w:r>
          </w:p>
        </w:tc>
        <w:tc>
          <w:tcPr>
            <w:tcW w:w="1472" w:type="dxa"/>
            <w:vAlign w:val="center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6</w:t>
            </w:r>
          </w:p>
        </w:tc>
        <w:tc>
          <w:tcPr>
            <w:tcW w:w="1563" w:type="dxa"/>
            <w:vAlign w:val="center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7</w:t>
            </w:r>
          </w:p>
        </w:tc>
        <w:tc>
          <w:tcPr>
            <w:tcW w:w="2677" w:type="dxa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8</w:t>
            </w:r>
          </w:p>
        </w:tc>
        <w:tc>
          <w:tcPr>
            <w:tcW w:w="1456" w:type="dxa"/>
            <w:vAlign w:val="center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9</w:t>
            </w:r>
          </w:p>
        </w:tc>
      </w:tr>
      <w:tr w:rsidR="005A652C" w:rsidRPr="005A652C" w:rsidTr="00AD5D1C">
        <w:trPr>
          <w:trHeight w:val="377"/>
        </w:trPr>
        <w:tc>
          <w:tcPr>
            <w:tcW w:w="15021" w:type="dxa"/>
            <w:gridSpan w:val="9"/>
            <w:vAlign w:val="center"/>
          </w:tcPr>
          <w:p w:rsidR="00985C31" w:rsidRPr="005A652C" w:rsidRDefault="00985C31" w:rsidP="00F06A8D">
            <w:pPr>
              <w:widowControl w:val="0"/>
              <w:autoSpaceDE w:val="0"/>
              <w:autoSpaceDN w:val="0"/>
              <w:adjustRightInd w:val="0"/>
              <w:ind w:left="-59" w:right="-116" w:firstLine="0"/>
              <w:jc w:val="center"/>
              <w:rPr>
                <w:color w:val="auto"/>
                <w:szCs w:val="28"/>
              </w:rPr>
            </w:pPr>
            <w:r w:rsidRPr="005A652C">
              <w:rPr>
                <w:color w:val="auto"/>
                <w:sz w:val="22"/>
              </w:rPr>
              <w:t>Комплекс процессных мероприятий «Обеспечение жильем отдельных категорий граждан»</w:t>
            </w:r>
          </w:p>
        </w:tc>
      </w:tr>
      <w:tr w:rsidR="005A652C" w:rsidRPr="005A652C" w:rsidTr="00AD5D1C">
        <w:tc>
          <w:tcPr>
            <w:tcW w:w="515" w:type="dxa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left="-826" w:right="-108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1</w:t>
            </w:r>
          </w:p>
        </w:tc>
        <w:tc>
          <w:tcPr>
            <w:tcW w:w="2659" w:type="dxa"/>
          </w:tcPr>
          <w:p w:rsidR="00985C31" w:rsidRPr="005A652C" w:rsidRDefault="00985C31" w:rsidP="00F06A8D">
            <w:pPr>
              <w:widowControl w:val="0"/>
              <w:ind w:left="-59" w:right="-116" w:firstLine="0"/>
              <w:jc w:val="left"/>
              <w:outlineLvl w:val="2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Мероприятие (результат) 1</w:t>
            </w:r>
          </w:p>
          <w:p w:rsidR="00985C31" w:rsidRPr="005A652C" w:rsidRDefault="00985C31" w:rsidP="00F06A8D">
            <w:pPr>
              <w:widowControl w:val="0"/>
              <w:autoSpaceDE w:val="0"/>
              <w:autoSpaceDN w:val="0"/>
              <w:adjustRightInd w:val="0"/>
              <w:ind w:left="-59" w:right="-11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«</w:t>
            </w:r>
            <w:r w:rsidRPr="005A652C">
              <w:rPr>
                <w:color w:val="auto"/>
                <w:spacing w:val="-4"/>
                <w:kern w:val="2"/>
                <w:sz w:val="22"/>
                <w:lang w:eastAsia="en-US"/>
              </w:rPr>
              <w:t xml:space="preserve">Обеспечены жильем молодые </w:t>
            </w:r>
            <w:r w:rsidRPr="005A652C">
              <w:rPr>
                <w:color w:val="auto"/>
                <w:kern w:val="2"/>
                <w:sz w:val="22"/>
                <w:lang w:eastAsia="en-US"/>
              </w:rPr>
              <w:t>семьи в г. Азове</w:t>
            </w:r>
            <w:r w:rsidRPr="005A652C">
              <w:rPr>
                <w:color w:val="auto"/>
                <w:sz w:val="22"/>
              </w:rPr>
              <w:t>»</w:t>
            </w:r>
          </w:p>
        </w:tc>
        <w:tc>
          <w:tcPr>
            <w:tcW w:w="1574" w:type="dxa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29.12.2025</w:t>
            </w:r>
          </w:p>
        </w:tc>
        <w:tc>
          <w:tcPr>
            <w:tcW w:w="1580" w:type="dxa"/>
          </w:tcPr>
          <w:p w:rsidR="00985C31" w:rsidRPr="005A652C" w:rsidRDefault="00985C31" w:rsidP="00985C31">
            <w:pPr>
              <w:autoSpaceDE w:val="0"/>
              <w:autoSpaceDN w:val="0"/>
              <w:adjustRightInd w:val="0"/>
              <w:ind w:left="-108" w:right="-108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29.12.2025</w:t>
            </w:r>
          </w:p>
        </w:tc>
        <w:tc>
          <w:tcPr>
            <w:tcW w:w="1525" w:type="dxa"/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семей</w:t>
            </w:r>
          </w:p>
        </w:tc>
        <w:tc>
          <w:tcPr>
            <w:tcW w:w="1472" w:type="dxa"/>
          </w:tcPr>
          <w:p w:rsidR="00985C31" w:rsidRPr="005A652C" w:rsidRDefault="00985C31" w:rsidP="00985C31">
            <w:pPr>
              <w:tabs>
                <w:tab w:val="left" w:pos="1168"/>
              </w:tabs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2</w:t>
            </w:r>
          </w:p>
        </w:tc>
        <w:tc>
          <w:tcPr>
            <w:tcW w:w="1563" w:type="dxa"/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2</w:t>
            </w:r>
          </w:p>
        </w:tc>
        <w:tc>
          <w:tcPr>
            <w:tcW w:w="2677" w:type="dxa"/>
          </w:tcPr>
          <w:p w:rsidR="00985C31" w:rsidRPr="005A652C" w:rsidRDefault="00985C31" w:rsidP="00F06A8D">
            <w:pPr>
              <w:widowControl w:val="0"/>
              <w:autoSpaceDE w:val="0"/>
              <w:autoSpaceDN w:val="0"/>
              <w:adjustRightInd w:val="0"/>
              <w:ind w:right="-3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Отдел по строительству и архитектуре Администрации города Азова (главный архитектор Старцев И.А.)</w:t>
            </w:r>
          </w:p>
        </w:tc>
        <w:tc>
          <w:tcPr>
            <w:tcW w:w="1456" w:type="dxa"/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-</w:t>
            </w:r>
          </w:p>
        </w:tc>
      </w:tr>
      <w:tr w:rsidR="005A652C" w:rsidRPr="005A652C" w:rsidTr="00AD5D1C">
        <w:tc>
          <w:tcPr>
            <w:tcW w:w="515" w:type="dxa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left="-826" w:right="-108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2</w:t>
            </w:r>
          </w:p>
        </w:tc>
        <w:tc>
          <w:tcPr>
            <w:tcW w:w="2659" w:type="dxa"/>
          </w:tcPr>
          <w:p w:rsidR="00985C31" w:rsidRPr="005A652C" w:rsidRDefault="00985C31" w:rsidP="00F06A8D">
            <w:pPr>
              <w:widowControl w:val="0"/>
              <w:tabs>
                <w:tab w:val="left" w:pos="11057"/>
              </w:tabs>
              <w:ind w:left="-59" w:right="-11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Контрольная точка 1.1.</w:t>
            </w:r>
          </w:p>
          <w:p w:rsidR="00985C31" w:rsidRPr="005A652C" w:rsidRDefault="00985C31" w:rsidP="00F06A8D">
            <w:pPr>
              <w:widowControl w:val="0"/>
              <w:ind w:left="-59" w:right="-116" w:firstLine="0"/>
              <w:jc w:val="left"/>
              <w:outlineLvl w:val="2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 xml:space="preserve">Заключение соглашения о предоставлении субсидии из бюджета субъекта РФ </w:t>
            </w:r>
            <w:r w:rsidRPr="005A652C">
              <w:rPr>
                <w:color w:val="auto"/>
                <w:sz w:val="22"/>
              </w:rPr>
              <w:lastRenderedPageBreak/>
              <w:t>местному бюджету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74" w:type="dxa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lastRenderedPageBreak/>
              <w:t>01.02.2025</w:t>
            </w:r>
          </w:p>
        </w:tc>
        <w:tc>
          <w:tcPr>
            <w:tcW w:w="1580" w:type="dxa"/>
          </w:tcPr>
          <w:p w:rsidR="00985C31" w:rsidRPr="005A652C" w:rsidRDefault="00AA26C7" w:rsidP="00985C31">
            <w:pPr>
              <w:autoSpaceDE w:val="0"/>
              <w:autoSpaceDN w:val="0"/>
              <w:adjustRightInd w:val="0"/>
              <w:ind w:left="-108" w:right="-108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15.01.2025</w:t>
            </w:r>
          </w:p>
        </w:tc>
        <w:tc>
          <w:tcPr>
            <w:tcW w:w="1525" w:type="dxa"/>
          </w:tcPr>
          <w:p w:rsidR="00985C31" w:rsidRPr="005A652C" w:rsidRDefault="00AA26C7" w:rsidP="00985C31">
            <w:pPr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соглашение</w:t>
            </w:r>
          </w:p>
        </w:tc>
        <w:tc>
          <w:tcPr>
            <w:tcW w:w="1472" w:type="dxa"/>
          </w:tcPr>
          <w:p w:rsidR="00985C31" w:rsidRPr="005A652C" w:rsidRDefault="00AA26C7" w:rsidP="00985C31">
            <w:pPr>
              <w:tabs>
                <w:tab w:val="left" w:pos="1168"/>
              </w:tabs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</w:p>
        </w:tc>
        <w:tc>
          <w:tcPr>
            <w:tcW w:w="1563" w:type="dxa"/>
          </w:tcPr>
          <w:p w:rsidR="00985C31" w:rsidRPr="005A652C" w:rsidRDefault="00AA26C7" w:rsidP="00985C31">
            <w:pPr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</w:p>
        </w:tc>
        <w:tc>
          <w:tcPr>
            <w:tcW w:w="2677" w:type="dxa"/>
          </w:tcPr>
          <w:p w:rsidR="00985C31" w:rsidRDefault="006C1A3F" w:rsidP="00F06A8D">
            <w:pPr>
              <w:widowControl w:val="0"/>
              <w:autoSpaceDE w:val="0"/>
              <w:autoSpaceDN w:val="0"/>
              <w:adjustRightInd w:val="0"/>
              <w:ind w:right="-36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</w:t>
            </w:r>
            <w:r w:rsidR="00985C31" w:rsidRPr="005A652C">
              <w:rPr>
                <w:color w:val="auto"/>
                <w:sz w:val="22"/>
              </w:rPr>
              <w:t xml:space="preserve">тдел бухгалтерского учета и отчетности Администрации города Азова (начальник отдела </w:t>
            </w:r>
            <w:r w:rsidR="00985C31" w:rsidRPr="005A652C">
              <w:rPr>
                <w:color w:val="auto"/>
                <w:sz w:val="22"/>
              </w:rPr>
              <w:lastRenderedPageBreak/>
              <w:t xml:space="preserve">бухгалтерского учета и отчетности </w:t>
            </w:r>
            <w:r w:rsidR="00F06A8D" w:rsidRPr="005A652C">
              <w:rPr>
                <w:color w:val="auto"/>
                <w:sz w:val="22"/>
              </w:rPr>
              <w:t>-</w:t>
            </w:r>
            <w:r w:rsidR="00985C31" w:rsidRPr="005A652C">
              <w:rPr>
                <w:color w:val="auto"/>
                <w:sz w:val="22"/>
              </w:rPr>
              <w:t xml:space="preserve"> главный бухгалтер Макаренко Т.Г.)</w:t>
            </w:r>
            <w:r w:rsidR="00AD5D1C">
              <w:rPr>
                <w:color w:val="auto"/>
                <w:sz w:val="22"/>
              </w:rPr>
              <w:t>;</w:t>
            </w:r>
          </w:p>
          <w:p w:rsidR="006C1A3F" w:rsidRPr="005A652C" w:rsidRDefault="006C1A3F" w:rsidP="00F06A8D">
            <w:pPr>
              <w:widowControl w:val="0"/>
              <w:autoSpaceDE w:val="0"/>
              <w:autoSpaceDN w:val="0"/>
              <w:adjustRightInd w:val="0"/>
              <w:ind w:right="-36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</w:t>
            </w:r>
            <w:r w:rsidRPr="005A652C">
              <w:rPr>
                <w:color w:val="auto"/>
                <w:sz w:val="22"/>
              </w:rPr>
              <w:t>тдел по строительству и архитектуре Администрации города Азова (г</w:t>
            </w:r>
            <w:r w:rsidR="00AD5D1C">
              <w:rPr>
                <w:color w:val="auto"/>
                <w:sz w:val="22"/>
              </w:rPr>
              <w:t>лавный архитектор Старцев И.А.)</w:t>
            </w:r>
          </w:p>
        </w:tc>
        <w:tc>
          <w:tcPr>
            <w:tcW w:w="1456" w:type="dxa"/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lastRenderedPageBreak/>
              <w:t>-</w:t>
            </w:r>
          </w:p>
        </w:tc>
      </w:tr>
      <w:tr w:rsidR="005A652C" w:rsidRPr="005A652C" w:rsidTr="00AD5D1C">
        <w:tc>
          <w:tcPr>
            <w:tcW w:w="515" w:type="dxa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left="-826" w:right="-108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3</w:t>
            </w:r>
          </w:p>
        </w:tc>
        <w:tc>
          <w:tcPr>
            <w:tcW w:w="2659" w:type="dxa"/>
          </w:tcPr>
          <w:p w:rsidR="00985C31" w:rsidRPr="005A652C" w:rsidRDefault="00985C31" w:rsidP="00F06A8D">
            <w:pPr>
              <w:widowControl w:val="0"/>
              <w:tabs>
                <w:tab w:val="left" w:pos="11057"/>
              </w:tabs>
              <w:ind w:left="-59" w:right="-11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Контрольная точка 1.2.</w:t>
            </w:r>
          </w:p>
          <w:p w:rsidR="00985C31" w:rsidRPr="005A652C" w:rsidRDefault="00985C31" w:rsidP="00F06A8D">
            <w:pPr>
              <w:widowControl w:val="0"/>
              <w:tabs>
                <w:tab w:val="left" w:pos="11057"/>
              </w:tabs>
              <w:ind w:left="-59" w:right="-11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 xml:space="preserve">Выдача свидетельств о праве на получение социальных выплат на приобретение (строительство) жилья </w:t>
            </w:r>
          </w:p>
        </w:tc>
        <w:tc>
          <w:tcPr>
            <w:tcW w:w="1574" w:type="dxa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03.04.2025</w:t>
            </w:r>
          </w:p>
        </w:tc>
        <w:tc>
          <w:tcPr>
            <w:tcW w:w="1580" w:type="dxa"/>
          </w:tcPr>
          <w:p w:rsidR="00985C31" w:rsidRPr="005A652C" w:rsidRDefault="00AA26C7" w:rsidP="00985C31">
            <w:pPr>
              <w:autoSpaceDE w:val="0"/>
              <w:autoSpaceDN w:val="0"/>
              <w:adjustRightInd w:val="0"/>
              <w:ind w:left="-108" w:right="-108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03.02.2025</w:t>
            </w:r>
          </w:p>
        </w:tc>
        <w:tc>
          <w:tcPr>
            <w:tcW w:w="1525" w:type="dxa"/>
          </w:tcPr>
          <w:p w:rsidR="00985C31" w:rsidRPr="005A652C" w:rsidRDefault="00AA26C7" w:rsidP="00985C31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свидетельство</w:t>
            </w:r>
          </w:p>
        </w:tc>
        <w:tc>
          <w:tcPr>
            <w:tcW w:w="1472" w:type="dxa"/>
          </w:tcPr>
          <w:p w:rsidR="00985C31" w:rsidRPr="005A652C" w:rsidRDefault="00AA26C7" w:rsidP="00AA26C7">
            <w:pPr>
              <w:widowControl w:val="0"/>
              <w:tabs>
                <w:tab w:val="left" w:pos="1168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</w:p>
        </w:tc>
        <w:tc>
          <w:tcPr>
            <w:tcW w:w="1563" w:type="dxa"/>
          </w:tcPr>
          <w:p w:rsidR="00985C31" w:rsidRPr="005A652C" w:rsidRDefault="00AA26C7" w:rsidP="00AA26C7">
            <w:pPr>
              <w:ind w:left="-108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</w:p>
        </w:tc>
        <w:tc>
          <w:tcPr>
            <w:tcW w:w="2677" w:type="dxa"/>
          </w:tcPr>
          <w:p w:rsidR="00985C31" w:rsidRPr="005A652C" w:rsidRDefault="00985C31" w:rsidP="00F06A8D">
            <w:pPr>
              <w:widowControl w:val="0"/>
              <w:autoSpaceDE w:val="0"/>
              <w:autoSpaceDN w:val="0"/>
              <w:adjustRightInd w:val="0"/>
              <w:ind w:right="-3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Отдел по строительству и архитектуре Администрации города Азова (главный архитектор Старцев И.А.)</w:t>
            </w:r>
          </w:p>
        </w:tc>
        <w:tc>
          <w:tcPr>
            <w:tcW w:w="1456" w:type="dxa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-</w:t>
            </w:r>
          </w:p>
        </w:tc>
      </w:tr>
      <w:tr w:rsidR="005A652C" w:rsidRPr="005A652C" w:rsidTr="00AD5D1C">
        <w:tc>
          <w:tcPr>
            <w:tcW w:w="515" w:type="dxa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left="-826" w:right="-108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4</w:t>
            </w:r>
          </w:p>
        </w:tc>
        <w:tc>
          <w:tcPr>
            <w:tcW w:w="2659" w:type="dxa"/>
          </w:tcPr>
          <w:p w:rsidR="00985C31" w:rsidRPr="005A652C" w:rsidRDefault="00985C31" w:rsidP="00F06A8D">
            <w:pPr>
              <w:widowControl w:val="0"/>
              <w:tabs>
                <w:tab w:val="left" w:pos="11057"/>
              </w:tabs>
              <w:ind w:left="-59" w:right="-11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Контрольная точка 1.3.</w:t>
            </w:r>
          </w:p>
          <w:p w:rsidR="00985C31" w:rsidRPr="005A652C" w:rsidRDefault="00985C31" w:rsidP="00F06A8D">
            <w:pPr>
              <w:widowControl w:val="0"/>
              <w:tabs>
                <w:tab w:val="left" w:pos="11057"/>
              </w:tabs>
              <w:ind w:left="-59" w:right="-11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 xml:space="preserve">Получение субсидии из областного бюджета </w:t>
            </w:r>
          </w:p>
        </w:tc>
        <w:tc>
          <w:tcPr>
            <w:tcW w:w="1574" w:type="dxa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30.09.2025</w:t>
            </w:r>
          </w:p>
        </w:tc>
        <w:tc>
          <w:tcPr>
            <w:tcW w:w="1580" w:type="dxa"/>
          </w:tcPr>
          <w:p w:rsidR="00985C31" w:rsidRPr="005A652C" w:rsidRDefault="00AA26C7" w:rsidP="00985C31">
            <w:pPr>
              <w:autoSpaceDE w:val="0"/>
              <w:autoSpaceDN w:val="0"/>
              <w:adjustRightInd w:val="0"/>
              <w:ind w:left="-108" w:right="-108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28.04.2025</w:t>
            </w:r>
          </w:p>
        </w:tc>
        <w:tc>
          <w:tcPr>
            <w:tcW w:w="1525" w:type="dxa"/>
          </w:tcPr>
          <w:p w:rsidR="00985C31" w:rsidRPr="005A652C" w:rsidRDefault="000F7E8D" w:rsidP="00985C31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платежное поручение</w:t>
            </w:r>
          </w:p>
        </w:tc>
        <w:tc>
          <w:tcPr>
            <w:tcW w:w="1472" w:type="dxa"/>
          </w:tcPr>
          <w:p w:rsidR="00985C31" w:rsidRPr="005A652C" w:rsidRDefault="00AA26C7" w:rsidP="00AA26C7">
            <w:pPr>
              <w:widowControl w:val="0"/>
              <w:tabs>
                <w:tab w:val="left" w:pos="1168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</w:p>
        </w:tc>
        <w:tc>
          <w:tcPr>
            <w:tcW w:w="1563" w:type="dxa"/>
          </w:tcPr>
          <w:p w:rsidR="00985C31" w:rsidRPr="005A652C" w:rsidRDefault="00AA26C7" w:rsidP="00AA26C7">
            <w:pPr>
              <w:autoSpaceDE w:val="0"/>
              <w:autoSpaceDN w:val="0"/>
              <w:adjustRightInd w:val="0"/>
              <w:ind w:left="-108" w:right="-108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</w:p>
        </w:tc>
        <w:tc>
          <w:tcPr>
            <w:tcW w:w="2677" w:type="dxa"/>
          </w:tcPr>
          <w:p w:rsidR="006C1A3F" w:rsidRDefault="006C1A3F" w:rsidP="00F06A8D">
            <w:pPr>
              <w:widowControl w:val="0"/>
              <w:autoSpaceDE w:val="0"/>
              <w:autoSpaceDN w:val="0"/>
              <w:adjustRightInd w:val="0"/>
              <w:ind w:right="-36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</w:t>
            </w:r>
            <w:r w:rsidRPr="005A652C">
              <w:rPr>
                <w:color w:val="auto"/>
                <w:sz w:val="22"/>
              </w:rPr>
              <w:t>тдел бухгалтерского учета и отчетности Администрации города Азова (начальник отдела бухгалтерского учета и отчетности - главный бухгалтер Макаренко Т.Г.)</w:t>
            </w:r>
            <w:r>
              <w:rPr>
                <w:color w:val="auto"/>
                <w:sz w:val="22"/>
              </w:rPr>
              <w:t>;</w:t>
            </w:r>
          </w:p>
          <w:p w:rsidR="00985C31" w:rsidRPr="005A652C" w:rsidRDefault="00985C31" w:rsidP="00F06A8D">
            <w:pPr>
              <w:widowControl w:val="0"/>
              <w:autoSpaceDE w:val="0"/>
              <w:autoSpaceDN w:val="0"/>
              <w:adjustRightInd w:val="0"/>
              <w:ind w:right="-3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Отдел по строительству и архитектуре Администрации города Азова (гл</w:t>
            </w:r>
            <w:r w:rsidR="006C1A3F">
              <w:rPr>
                <w:color w:val="auto"/>
                <w:sz w:val="22"/>
              </w:rPr>
              <w:t>авный архитектор Старцев И.А.)</w:t>
            </w:r>
          </w:p>
        </w:tc>
        <w:tc>
          <w:tcPr>
            <w:tcW w:w="1456" w:type="dxa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-</w:t>
            </w:r>
          </w:p>
        </w:tc>
      </w:tr>
      <w:tr w:rsidR="005A652C" w:rsidRPr="005A652C" w:rsidTr="00AD5D1C">
        <w:tc>
          <w:tcPr>
            <w:tcW w:w="515" w:type="dxa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left="-826" w:right="-108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5</w:t>
            </w:r>
          </w:p>
        </w:tc>
        <w:tc>
          <w:tcPr>
            <w:tcW w:w="2659" w:type="dxa"/>
          </w:tcPr>
          <w:p w:rsidR="00985C31" w:rsidRPr="005A652C" w:rsidRDefault="00985C31" w:rsidP="00F06A8D">
            <w:pPr>
              <w:widowControl w:val="0"/>
              <w:tabs>
                <w:tab w:val="left" w:pos="11057"/>
              </w:tabs>
              <w:ind w:left="-59" w:right="-11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Контрольная точка 1.4.</w:t>
            </w:r>
          </w:p>
          <w:p w:rsidR="00985C31" w:rsidRPr="005A652C" w:rsidRDefault="00985C31" w:rsidP="000F7E8D">
            <w:pPr>
              <w:autoSpaceDE w:val="0"/>
              <w:autoSpaceDN w:val="0"/>
              <w:adjustRightInd w:val="0"/>
              <w:ind w:left="-59" w:right="-11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 xml:space="preserve">Приобретение молодыми семьями </w:t>
            </w:r>
            <w:r w:rsidR="000F7E8D">
              <w:rPr>
                <w:color w:val="auto"/>
                <w:sz w:val="22"/>
              </w:rPr>
              <w:t>-</w:t>
            </w:r>
            <w:r w:rsidRPr="005A652C">
              <w:rPr>
                <w:color w:val="auto"/>
                <w:sz w:val="22"/>
              </w:rPr>
              <w:t xml:space="preserve"> получателями социальных выплат жилых помещений с использованием средств социальной выплаты </w:t>
            </w:r>
          </w:p>
        </w:tc>
        <w:tc>
          <w:tcPr>
            <w:tcW w:w="1574" w:type="dxa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28.11.2025</w:t>
            </w:r>
          </w:p>
        </w:tc>
        <w:tc>
          <w:tcPr>
            <w:tcW w:w="1580" w:type="dxa"/>
          </w:tcPr>
          <w:p w:rsidR="00985C31" w:rsidRPr="005A652C" w:rsidRDefault="00AA26C7" w:rsidP="00985C31">
            <w:pPr>
              <w:autoSpaceDE w:val="0"/>
              <w:autoSpaceDN w:val="0"/>
              <w:adjustRightInd w:val="0"/>
              <w:ind w:left="-108" w:right="-108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28.04.2025</w:t>
            </w:r>
          </w:p>
        </w:tc>
        <w:tc>
          <w:tcPr>
            <w:tcW w:w="1525" w:type="dxa"/>
          </w:tcPr>
          <w:p w:rsidR="00985C31" w:rsidRPr="005A652C" w:rsidRDefault="000F7E8D" w:rsidP="00AA26C7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отчет</w:t>
            </w:r>
          </w:p>
        </w:tc>
        <w:tc>
          <w:tcPr>
            <w:tcW w:w="1472" w:type="dxa"/>
          </w:tcPr>
          <w:p w:rsidR="00985C31" w:rsidRPr="005A652C" w:rsidRDefault="00AA26C7" w:rsidP="00AA26C7">
            <w:pPr>
              <w:widowControl w:val="0"/>
              <w:tabs>
                <w:tab w:val="left" w:pos="1168"/>
              </w:tabs>
              <w:autoSpaceDE w:val="0"/>
              <w:autoSpaceDN w:val="0"/>
              <w:adjustRightInd w:val="0"/>
              <w:ind w:left="-108" w:right="-108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</w:p>
        </w:tc>
        <w:tc>
          <w:tcPr>
            <w:tcW w:w="1563" w:type="dxa"/>
          </w:tcPr>
          <w:p w:rsidR="00985C31" w:rsidRPr="005A652C" w:rsidRDefault="00AA26C7" w:rsidP="00AA26C7">
            <w:pPr>
              <w:autoSpaceDE w:val="0"/>
              <w:autoSpaceDN w:val="0"/>
              <w:adjustRightInd w:val="0"/>
              <w:ind w:left="-108" w:right="-108"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</w:t>
            </w:r>
          </w:p>
        </w:tc>
        <w:tc>
          <w:tcPr>
            <w:tcW w:w="2677" w:type="dxa"/>
          </w:tcPr>
          <w:p w:rsidR="00985C31" w:rsidRPr="005A652C" w:rsidRDefault="00985C31" w:rsidP="00F06A8D">
            <w:pPr>
              <w:autoSpaceDE w:val="0"/>
              <w:autoSpaceDN w:val="0"/>
              <w:adjustRightInd w:val="0"/>
              <w:ind w:right="-3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Отдел по строительству и архитектуре Администрации города Азова (главный архитектор Старцев И.А.)</w:t>
            </w:r>
          </w:p>
        </w:tc>
        <w:tc>
          <w:tcPr>
            <w:tcW w:w="1456" w:type="dxa"/>
          </w:tcPr>
          <w:p w:rsidR="00985C31" w:rsidRPr="005A652C" w:rsidRDefault="00985C31" w:rsidP="00985C31">
            <w:pPr>
              <w:ind w:right="-108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-</w:t>
            </w:r>
          </w:p>
        </w:tc>
      </w:tr>
      <w:tr w:rsidR="005A652C" w:rsidRPr="005A652C" w:rsidTr="00AD5D1C">
        <w:tc>
          <w:tcPr>
            <w:tcW w:w="515" w:type="dxa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lastRenderedPageBreak/>
              <w:t>6</w:t>
            </w:r>
          </w:p>
        </w:tc>
        <w:tc>
          <w:tcPr>
            <w:tcW w:w="2659" w:type="dxa"/>
          </w:tcPr>
          <w:p w:rsidR="00985C31" w:rsidRPr="005A652C" w:rsidRDefault="00985C31" w:rsidP="00F06A8D">
            <w:pPr>
              <w:autoSpaceDE w:val="0"/>
              <w:autoSpaceDN w:val="0"/>
              <w:adjustRightInd w:val="0"/>
              <w:ind w:left="-59" w:right="-11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Мероприятие (результат) 2 «Обеспечены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родителей» в 2026 году реализации</w:t>
            </w:r>
          </w:p>
        </w:tc>
        <w:tc>
          <w:tcPr>
            <w:tcW w:w="1574" w:type="dxa"/>
          </w:tcPr>
          <w:p w:rsidR="00985C31" w:rsidRPr="005A652C" w:rsidRDefault="000F7E8D" w:rsidP="000F7E8D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29.12.2025</w:t>
            </w:r>
          </w:p>
        </w:tc>
        <w:tc>
          <w:tcPr>
            <w:tcW w:w="1580" w:type="dxa"/>
          </w:tcPr>
          <w:p w:rsidR="00985C31" w:rsidRPr="005A652C" w:rsidRDefault="006D16DB" w:rsidP="00985C3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29.12.2025</w:t>
            </w:r>
          </w:p>
        </w:tc>
        <w:tc>
          <w:tcPr>
            <w:tcW w:w="1525" w:type="dxa"/>
          </w:tcPr>
          <w:p w:rsidR="00985C31" w:rsidRPr="005A652C" w:rsidRDefault="000F7E8D" w:rsidP="00985C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человек</w:t>
            </w:r>
          </w:p>
        </w:tc>
        <w:tc>
          <w:tcPr>
            <w:tcW w:w="1472" w:type="dxa"/>
          </w:tcPr>
          <w:p w:rsidR="00985C31" w:rsidRPr="005A652C" w:rsidRDefault="006D16DB" w:rsidP="00AA26C7">
            <w:pPr>
              <w:widowControl w:val="0"/>
              <w:tabs>
                <w:tab w:val="left" w:pos="1168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30</w:t>
            </w:r>
          </w:p>
        </w:tc>
        <w:tc>
          <w:tcPr>
            <w:tcW w:w="1563" w:type="dxa"/>
          </w:tcPr>
          <w:p w:rsidR="00985C31" w:rsidRPr="005A652C" w:rsidRDefault="006D16DB" w:rsidP="00AA26C7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30</w:t>
            </w:r>
          </w:p>
        </w:tc>
        <w:tc>
          <w:tcPr>
            <w:tcW w:w="2677" w:type="dxa"/>
          </w:tcPr>
          <w:p w:rsidR="00985C31" w:rsidRPr="005A652C" w:rsidRDefault="00985C31" w:rsidP="00F06A8D">
            <w:pPr>
              <w:ind w:right="-3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 xml:space="preserve">Отдел по строительству и архитектуре Администрации города Азова (главный архитектор Старцев И.А.); </w:t>
            </w:r>
          </w:p>
          <w:p w:rsidR="00985C31" w:rsidRPr="005A652C" w:rsidRDefault="00985C31" w:rsidP="00F06A8D">
            <w:pPr>
              <w:tabs>
                <w:tab w:val="left" w:pos="2067"/>
              </w:tabs>
              <w:autoSpaceDE w:val="0"/>
              <w:autoSpaceDN w:val="0"/>
              <w:adjustRightInd w:val="0"/>
              <w:ind w:right="-12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 xml:space="preserve">отдел бухгалтерского учета и отчетности Администрации города Азова (начальник отдела бухгалтерского учета и отчетности </w:t>
            </w:r>
            <w:r w:rsidR="00F06A8D" w:rsidRPr="005A652C">
              <w:rPr>
                <w:color w:val="auto"/>
                <w:sz w:val="22"/>
              </w:rPr>
              <w:t>-</w:t>
            </w:r>
            <w:r w:rsidRPr="005A652C">
              <w:rPr>
                <w:color w:val="auto"/>
                <w:sz w:val="22"/>
              </w:rPr>
              <w:t xml:space="preserve"> главный бухгалтер Макаренко Т.Г.); </w:t>
            </w:r>
          </w:p>
          <w:p w:rsidR="00985C31" w:rsidRPr="005A652C" w:rsidRDefault="00985C31" w:rsidP="00F06A8D">
            <w:pPr>
              <w:autoSpaceDE w:val="0"/>
              <w:autoSpaceDN w:val="0"/>
              <w:adjustRightInd w:val="0"/>
              <w:ind w:right="-3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 xml:space="preserve">экономический отдел Администрации города Азова (начальник экономического отдела </w:t>
            </w:r>
            <w:proofErr w:type="spellStart"/>
            <w:r w:rsidRPr="005A652C">
              <w:rPr>
                <w:color w:val="auto"/>
                <w:sz w:val="22"/>
              </w:rPr>
              <w:t>Турик</w:t>
            </w:r>
            <w:proofErr w:type="spellEnd"/>
            <w:r w:rsidRPr="005A652C">
              <w:rPr>
                <w:color w:val="auto"/>
                <w:sz w:val="22"/>
              </w:rPr>
              <w:t xml:space="preserve"> Л.А.); департамент имущественно-земельных отношений Администрации города Азова (директор ДИЗО г. Азова </w:t>
            </w:r>
            <w:proofErr w:type="spellStart"/>
            <w:r w:rsidRPr="005A652C">
              <w:rPr>
                <w:color w:val="auto"/>
                <w:sz w:val="22"/>
              </w:rPr>
              <w:t>Тупогуз</w:t>
            </w:r>
            <w:proofErr w:type="spellEnd"/>
            <w:r w:rsidRPr="005A652C">
              <w:rPr>
                <w:color w:val="auto"/>
                <w:sz w:val="22"/>
              </w:rPr>
              <w:t xml:space="preserve"> О.Г.); управление образования Администрации города Азова (начальник Управления образования г. Азова Мирошниченко Е.Д.)</w:t>
            </w:r>
          </w:p>
        </w:tc>
        <w:tc>
          <w:tcPr>
            <w:tcW w:w="1456" w:type="dxa"/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-</w:t>
            </w:r>
          </w:p>
        </w:tc>
      </w:tr>
      <w:tr w:rsidR="005A652C" w:rsidRPr="005A652C" w:rsidTr="00AD5D1C">
        <w:tc>
          <w:tcPr>
            <w:tcW w:w="515" w:type="dxa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7</w:t>
            </w:r>
          </w:p>
        </w:tc>
        <w:tc>
          <w:tcPr>
            <w:tcW w:w="2659" w:type="dxa"/>
          </w:tcPr>
          <w:p w:rsidR="00985C31" w:rsidRPr="005A652C" w:rsidRDefault="00985C31" w:rsidP="00F06A8D">
            <w:pPr>
              <w:widowControl w:val="0"/>
              <w:tabs>
                <w:tab w:val="left" w:pos="11057"/>
              </w:tabs>
              <w:ind w:left="-59" w:right="-11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Контрольная точка 2.1.</w:t>
            </w:r>
          </w:p>
          <w:p w:rsidR="00985C31" w:rsidRPr="005A652C" w:rsidRDefault="00985C31" w:rsidP="00F06A8D">
            <w:pPr>
              <w:autoSpaceDE w:val="0"/>
              <w:autoSpaceDN w:val="0"/>
              <w:adjustRightInd w:val="0"/>
              <w:ind w:left="-59" w:right="-11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kern w:val="2"/>
                <w:sz w:val="22"/>
                <w:lang w:eastAsia="en-US"/>
              </w:rPr>
              <w:t xml:space="preserve">Заключение с министерством строительства, архитектуры и территориального развития Ростовской области </w:t>
            </w:r>
            <w:r w:rsidRPr="005A652C">
              <w:rPr>
                <w:color w:val="auto"/>
                <w:kern w:val="2"/>
                <w:sz w:val="22"/>
                <w:lang w:eastAsia="en-US"/>
              </w:rPr>
              <w:lastRenderedPageBreak/>
              <w:t>соглашения о предоставлении субвенций на осуществление государственных полномочий по обеспечению жильем детей-сирот</w:t>
            </w:r>
          </w:p>
        </w:tc>
        <w:tc>
          <w:tcPr>
            <w:tcW w:w="1574" w:type="dxa"/>
          </w:tcPr>
          <w:p w:rsidR="00985C31" w:rsidRPr="005A652C" w:rsidRDefault="00985C31" w:rsidP="000F7E8D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lastRenderedPageBreak/>
              <w:t>15.02.2025</w:t>
            </w:r>
          </w:p>
        </w:tc>
        <w:tc>
          <w:tcPr>
            <w:tcW w:w="1580" w:type="dxa"/>
          </w:tcPr>
          <w:p w:rsidR="00985C31" w:rsidRPr="005A652C" w:rsidRDefault="006D16DB" w:rsidP="00985C3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16.01.2025</w:t>
            </w:r>
          </w:p>
        </w:tc>
        <w:tc>
          <w:tcPr>
            <w:tcW w:w="1525" w:type="dxa"/>
          </w:tcPr>
          <w:p w:rsidR="00985C31" w:rsidRPr="005A652C" w:rsidRDefault="006D16DB" w:rsidP="00985C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соглашение</w:t>
            </w:r>
          </w:p>
        </w:tc>
        <w:tc>
          <w:tcPr>
            <w:tcW w:w="1472" w:type="dxa"/>
          </w:tcPr>
          <w:p w:rsidR="00985C31" w:rsidRPr="005A652C" w:rsidRDefault="006D16DB" w:rsidP="00985C31">
            <w:pPr>
              <w:widowControl w:val="0"/>
              <w:tabs>
                <w:tab w:val="left" w:pos="1168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</w:p>
        </w:tc>
        <w:tc>
          <w:tcPr>
            <w:tcW w:w="1563" w:type="dxa"/>
          </w:tcPr>
          <w:p w:rsidR="00985C31" w:rsidRPr="005A652C" w:rsidRDefault="006D16DB" w:rsidP="006D16DB">
            <w:pPr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</w:t>
            </w:r>
          </w:p>
        </w:tc>
        <w:tc>
          <w:tcPr>
            <w:tcW w:w="2677" w:type="dxa"/>
          </w:tcPr>
          <w:p w:rsidR="006C1A3F" w:rsidRDefault="006C1A3F" w:rsidP="00AD5D1C">
            <w:pPr>
              <w:autoSpaceDE w:val="0"/>
              <w:autoSpaceDN w:val="0"/>
              <w:adjustRightInd w:val="0"/>
              <w:ind w:right="-153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</w:t>
            </w:r>
            <w:r w:rsidRPr="005A652C">
              <w:rPr>
                <w:color w:val="auto"/>
                <w:sz w:val="22"/>
              </w:rPr>
              <w:t>тдел бухгалтерского учета и отчетности Администрации города Азова (начальник отдела бухгалтерского учета и отчетности – главный бухгалтер Макаренко Т.Г.)</w:t>
            </w:r>
            <w:r>
              <w:rPr>
                <w:color w:val="auto"/>
                <w:sz w:val="22"/>
              </w:rPr>
              <w:t>;</w:t>
            </w:r>
          </w:p>
          <w:p w:rsidR="00985C31" w:rsidRPr="005A652C" w:rsidRDefault="006C1A3F" w:rsidP="00F06A8D">
            <w:pPr>
              <w:autoSpaceDE w:val="0"/>
              <w:autoSpaceDN w:val="0"/>
              <w:adjustRightInd w:val="0"/>
              <w:ind w:right="-36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lastRenderedPageBreak/>
              <w:t>у</w:t>
            </w:r>
            <w:r w:rsidR="00985C31" w:rsidRPr="005A652C">
              <w:rPr>
                <w:color w:val="auto"/>
                <w:sz w:val="22"/>
              </w:rPr>
              <w:t>правление образования Администрации города Азова (начальник Управления образования г. Азова Мирошниченко Е.Д.)</w:t>
            </w:r>
          </w:p>
        </w:tc>
        <w:tc>
          <w:tcPr>
            <w:tcW w:w="1456" w:type="dxa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lastRenderedPageBreak/>
              <w:t>-</w:t>
            </w:r>
          </w:p>
        </w:tc>
      </w:tr>
      <w:tr w:rsidR="005A652C" w:rsidRPr="005A652C" w:rsidTr="00AD5D1C">
        <w:tc>
          <w:tcPr>
            <w:tcW w:w="515" w:type="dxa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8</w:t>
            </w:r>
          </w:p>
        </w:tc>
        <w:tc>
          <w:tcPr>
            <w:tcW w:w="2659" w:type="dxa"/>
          </w:tcPr>
          <w:p w:rsidR="00985C31" w:rsidRPr="005A652C" w:rsidRDefault="00985C31" w:rsidP="00F06A8D">
            <w:pPr>
              <w:widowControl w:val="0"/>
              <w:tabs>
                <w:tab w:val="left" w:pos="11057"/>
              </w:tabs>
              <w:ind w:left="-59" w:right="-11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Контрольная точка 2.2.</w:t>
            </w:r>
          </w:p>
          <w:p w:rsidR="00985C31" w:rsidRPr="005A652C" w:rsidRDefault="00985C31" w:rsidP="00F06A8D">
            <w:pPr>
              <w:autoSpaceDE w:val="0"/>
              <w:autoSpaceDN w:val="0"/>
              <w:adjustRightInd w:val="0"/>
              <w:ind w:left="-59" w:right="-11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 xml:space="preserve">Осуществление мероприятий по приобретению жилых помещений для детей-сирот, включенных в </w:t>
            </w:r>
            <w:proofErr w:type="spellStart"/>
            <w:r w:rsidRPr="005A652C">
              <w:rPr>
                <w:color w:val="auto"/>
                <w:sz w:val="22"/>
              </w:rPr>
              <w:t>пофамильный</w:t>
            </w:r>
            <w:proofErr w:type="spellEnd"/>
            <w:r w:rsidRPr="005A652C">
              <w:rPr>
                <w:color w:val="auto"/>
                <w:sz w:val="22"/>
              </w:rPr>
              <w:t xml:space="preserve"> список на обеспечение жильем в соответствии с соглашением, заключенным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574" w:type="dxa"/>
          </w:tcPr>
          <w:p w:rsidR="00985C31" w:rsidRPr="005A652C" w:rsidRDefault="00985C31" w:rsidP="00985C31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30.07.2025</w:t>
            </w:r>
          </w:p>
        </w:tc>
        <w:tc>
          <w:tcPr>
            <w:tcW w:w="1580" w:type="dxa"/>
          </w:tcPr>
          <w:p w:rsidR="00985C31" w:rsidRPr="005A652C" w:rsidRDefault="006D16DB" w:rsidP="00985C3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29.12.2025</w:t>
            </w:r>
          </w:p>
        </w:tc>
        <w:tc>
          <w:tcPr>
            <w:tcW w:w="1525" w:type="dxa"/>
          </w:tcPr>
          <w:p w:rsidR="00985C31" w:rsidRPr="005A652C" w:rsidRDefault="006D16DB" w:rsidP="00985C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отчет</w:t>
            </w:r>
          </w:p>
        </w:tc>
        <w:tc>
          <w:tcPr>
            <w:tcW w:w="1472" w:type="dxa"/>
          </w:tcPr>
          <w:p w:rsidR="00985C31" w:rsidRPr="005A652C" w:rsidRDefault="006D16DB" w:rsidP="00985C31">
            <w:pPr>
              <w:widowControl w:val="0"/>
              <w:tabs>
                <w:tab w:val="left" w:pos="1168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30</w:t>
            </w:r>
          </w:p>
        </w:tc>
        <w:tc>
          <w:tcPr>
            <w:tcW w:w="1563" w:type="dxa"/>
          </w:tcPr>
          <w:p w:rsidR="00985C31" w:rsidRPr="005A652C" w:rsidRDefault="006D16DB" w:rsidP="006D16D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30</w:t>
            </w:r>
          </w:p>
        </w:tc>
        <w:tc>
          <w:tcPr>
            <w:tcW w:w="2677" w:type="dxa"/>
          </w:tcPr>
          <w:p w:rsidR="00985C31" w:rsidRPr="005A652C" w:rsidRDefault="00985C31" w:rsidP="00F06A8D">
            <w:pPr>
              <w:tabs>
                <w:tab w:val="left" w:pos="2067"/>
              </w:tabs>
              <w:autoSpaceDE w:val="0"/>
              <w:autoSpaceDN w:val="0"/>
              <w:adjustRightInd w:val="0"/>
              <w:ind w:right="-3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 xml:space="preserve">Отдел по строительству и архитектуре Администрации города Азова (главный архитектор Старцев И.А.); экономический отдел Администрации города Азова (начальник экономического отдела </w:t>
            </w:r>
            <w:proofErr w:type="spellStart"/>
            <w:r w:rsidRPr="005A652C">
              <w:rPr>
                <w:color w:val="auto"/>
                <w:sz w:val="22"/>
              </w:rPr>
              <w:t>Турик</w:t>
            </w:r>
            <w:proofErr w:type="spellEnd"/>
            <w:r w:rsidRPr="005A652C">
              <w:rPr>
                <w:color w:val="auto"/>
                <w:sz w:val="22"/>
              </w:rPr>
              <w:t xml:space="preserve"> Л.А.);</w:t>
            </w:r>
          </w:p>
          <w:p w:rsidR="00985C31" w:rsidRPr="005A652C" w:rsidRDefault="00985C31" w:rsidP="00F06A8D">
            <w:pPr>
              <w:autoSpaceDE w:val="0"/>
              <w:autoSpaceDN w:val="0"/>
              <w:adjustRightInd w:val="0"/>
              <w:ind w:right="-3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управление образования Администрации города Азова (начальник Управления образования г. Азова Мирошниченко Е.Д.)</w:t>
            </w:r>
          </w:p>
        </w:tc>
        <w:tc>
          <w:tcPr>
            <w:tcW w:w="1456" w:type="dxa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-</w:t>
            </w:r>
          </w:p>
        </w:tc>
      </w:tr>
      <w:tr w:rsidR="005A652C" w:rsidRPr="005A652C" w:rsidTr="00AD5D1C">
        <w:tc>
          <w:tcPr>
            <w:tcW w:w="515" w:type="dxa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9</w:t>
            </w:r>
          </w:p>
        </w:tc>
        <w:tc>
          <w:tcPr>
            <w:tcW w:w="2659" w:type="dxa"/>
          </w:tcPr>
          <w:p w:rsidR="00985C31" w:rsidRPr="005A652C" w:rsidRDefault="00985C31" w:rsidP="00F06A8D">
            <w:pPr>
              <w:widowControl w:val="0"/>
              <w:tabs>
                <w:tab w:val="left" w:pos="11057"/>
              </w:tabs>
              <w:ind w:left="-59" w:right="-11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Контрольная точка 2.3.</w:t>
            </w:r>
          </w:p>
          <w:p w:rsidR="00985C31" w:rsidRPr="005A652C" w:rsidRDefault="00985C31" w:rsidP="00F06A8D">
            <w:pPr>
              <w:widowControl w:val="0"/>
              <w:tabs>
                <w:tab w:val="left" w:pos="11057"/>
              </w:tabs>
              <w:ind w:left="-59" w:right="-11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 xml:space="preserve">Получение субвенции из областного бюджета </w:t>
            </w:r>
          </w:p>
        </w:tc>
        <w:tc>
          <w:tcPr>
            <w:tcW w:w="1574" w:type="dxa"/>
          </w:tcPr>
          <w:p w:rsidR="00985C31" w:rsidRPr="005A652C" w:rsidRDefault="00985C31" w:rsidP="00985C31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30.08.2025</w:t>
            </w:r>
          </w:p>
        </w:tc>
        <w:tc>
          <w:tcPr>
            <w:tcW w:w="1580" w:type="dxa"/>
          </w:tcPr>
          <w:p w:rsidR="00985C31" w:rsidRPr="005A652C" w:rsidRDefault="006D16DB" w:rsidP="00985C3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29.12.2025</w:t>
            </w:r>
          </w:p>
        </w:tc>
        <w:tc>
          <w:tcPr>
            <w:tcW w:w="1525" w:type="dxa"/>
          </w:tcPr>
          <w:p w:rsidR="00985C31" w:rsidRPr="005A652C" w:rsidRDefault="006D16DB" w:rsidP="00985C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платежное поручение</w:t>
            </w:r>
          </w:p>
        </w:tc>
        <w:tc>
          <w:tcPr>
            <w:tcW w:w="1472" w:type="dxa"/>
          </w:tcPr>
          <w:p w:rsidR="00985C31" w:rsidRPr="005A652C" w:rsidRDefault="006D16DB" w:rsidP="00985C31">
            <w:pPr>
              <w:widowControl w:val="0"/>
              <w:tabs>
                <w:tab w:val="left" w:pos="1168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30</w:t>
            </w:r>
          </w:p>
        </w:tc>
        <w:tc>
          <w:tcPr>
            <w:tcW w:w="1563" w:type="dxa"/>
          </w:tcPr>
          <w:p w:rsidR="00985C31" w:rsidRPr="005A652C" w:rsidRDefault="006D16DB" w:rsidP="006D16D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30</w:t>
            </w:r>
          </w:p>
        </w:tc>
        <w:tc>
          <w:tcPr>
            <w:tcW w:w="2677" w:type="dxa"/>
          </w:tcPr>
          <w:p w:rsidR="00985C31" w:rsidRPr="005A652C" w:rsidRDefault="006C1A3F" w:rsidP="00F06A8D">
            <w:pPr>
              <w:ind w:right="-36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О</w:t>
            </w:r>
            <w:r w:rsidR="00985C31" w:rsidRPr="005A652C">
              <w:rPr>
                <w:color w:val="auto"/>
                <w:sz w:val="22"/>
              </w:rPr>
              <w:t>тдел бухгалтерского учета и отчетности Администрации города Азова (начальник отдела бухгалтерского учета и отчетности – главный бухгалтер Макаренко Т.Г.)</w:t>
            </w:r>
          </w:p>
        </w:tc>
        <w:tc>
          <w:tcPr>
            <w:tcW w:w="1456" w:type="dxa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-</w:t>
            </w:r>
          </w:p>
        </w:tc>
      </w:tr>
      <w:tr w:rsidR="005A652C" w:rsidRPr="005A652C" w:rsidTr="00AD5D1C">
        <w:tc>
          <w:tcPr>
            <w:tcW w:w="515" w:type="dxa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10</w:t>
            </w:r>
          </w:p>
        </w:tc>
        <w:tc>
          <w:tcPr>
            <w:tcW w:w="2659" w:type="dxa"/>
          </w:tcPr>
          <w:p w:rsidR="00985C31" w:rsidRPr="005A652C" w:rsidRDefault="00985C31" w:rsidP="00F06A8D">
            <w:pPr>
              <w:widowControl w:val="0"/>
              <w:tabs>
                <w:tab w:val="left" w:pos="11057"/>
              </w:tabs>
              <w:ind w:left="-59" w:right="-11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Контрольная точка 2.4.</w:t>
            </w:r>
          </w:p>
          <w:p w:rsidR="00985C31" w:rsidRPr="005A652C" w:rsidRDefault="00985C31" w:rsidP="00F06A8D">
            <w:pPr>
              <w:widowControl w:val="0"/>
              <w:tabs>
                <w:tab w:val="left" w:pos="11057"/>
              </w:tabs>
              <w:ind w:left="-59" w:right="-116" w:firstLine="0"/>
              <w:jc w:val="left"/>
              <w:rPr>
                <w:color w:val="auto"/>
                <w:kern w:val="2"/>
                <w:sz w:val="22"/>
                <w:lang w:eastAsia="en-US"/>
              </w:rPr>
            </w:pPr>
            <w:r w:rsidRPr="005A652C">
              <w:rPr>
                <w:color w:val="auto"/>
                <w:sz w:val="22"/>
              </w:rPr>
              <w:t xml:space="preserve">Осуществление мероприятий по государственной регистрации жилых </w:t>
            </w:r>
            <w:r w:rsidRPr="005A652C">
              <w:rPr>
                <w:color w:val="auto"/>
                <w:sz w:val="22"/>
              </w:rPr>
              <w:lastRenderedPageBreak/>
              <w:t>помещений, приобретенных в муниципальную собственность, включению их в специализированный жилищный фонд для детей-сирот и предоставление приобретенных жилых помещений детям-сиротам по договорам найма специализированного жилого помещения</w:t>
            </w:r>
            <w:r w:rsidRPr="005A652C">
              <w:rPr>
                <w:color w:val="auto"/>
                <w:kern w:val="2"/>
                <w:sz w:val="22"/>
                <w:lang w:eastAsia="en-US"/>
              </w:rPr>
              <w:t xml:space="preserve"> </w:t>
            </w:r>
          </w:p>
        </w:tc>
        <w:tc>
          <w:tcPr>
            <w:tcW w:w="1574" w:type="dxa"/>
          </w:tcPr>
          <w:p w:rsidR="00985C31" w:rsidRPr="005A652C" w:rsidRDefault="00985C31" w:rsidP="00985C31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lastRenderedPageBreak/>
              <w:t>30.09.2025</w:t>
            </w:r>
          </w:p>
        </w:tc>
        <w:tc>
          <w:tcPr>
            <w:tcW w:w="1580" w:type="dxa"/>
          </w:tcPr>
          <w:p w:rsidR="00985C31" w:rsidRPr="005A652C" w:rsidRDefault="006D16DB" w:rsidP="00985C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29.12.2026</w:t>
            </w:r>
          </w:p>
        </w:tc>
        <w:tc>
          <w:tcPr>
            <w:tcW w:w="1525" w:type="dxa"/>
          </w:tcPr>
          <w:p w:rsidR="00985C31" w:rsidRPr="005A652C" w:rsidRDefault="006D16DB" w:rsidP="00985C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выписка из ЕГРН</w:t>
            </w:r>
          </w:p>
        </w:tc>
        <w:tc>
          <w:tcPr>
            <w:tcW w:w="1472" w:type="dxa"/>
          </w:tcPr>
          <w:p w:rsidR="00985C31" w:rsidRPr="005A652C" w:rsidRDefault="006D16DB" w:rsidP="00985C31">
            <w:pPr>
              <w:widowControl w:val="0"/>
              <w:tabs>
                <w:tab w:val="left" w:pos="1168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30</w:t>
            </w:r>
          </w:p>
        </w:tc>
        <w:tc>
          <w:tcPr>
            <w:tcW w:w="1563" w:type="dxa"/>
          </w:tcPr>
          <w:p w:rsidR="00985C31" w:rsidRPr="005A652C" w:rsidRDefault="006D16DB" w:rsidP="006D16D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30</w:t>
            </w:r>
          </w:p>
        </w:tc>
        <w:tc>
          <w:tcPr>
            <w:tcW w:w="2677" w:type="dxa"/>
          </w:tcPr>
          <w:p w:rsidR="00AD5D1C" w:rsidRDefault="006C1A3F" w:rsidP="00F06A8D">
            <w:pPr>
              <w:ind w:right="-36" w:firstLine="0"/>
              <w:jc w:val="left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Д</w:t>
            </w:r>
            <w:r w:rsidR="00985C31" w:rsidRPr="005A652C">
              <w:rPr>
                <w:color w:val="auto"/>
                <w:sz w:val="22"/>
              </w:rPr>
              <w:t xml:space="preserve">епартамент имущественно-земельных отношений Администрации города Азова (директор ДИЗО </w:t>
            </w:r>
          </w:p>
          <w:p w:rsidR="00985C31" w:rsidRPr="005A652C" w:rsidRDefault="00985C31" w:rsidP="00F06A8D">
            <w:pPr>
              <w:ind w:right="-3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lastRenderedPageBreak/>
              <w:t xml:space="preserve">г. Азова </w:t>
            </w:r>
            <w:proofErr w:type="spellStart"/>
            <w:r w:rsidRPr="005A652C">
              <w:rPr>
                <w:color w:val="auto"/>
                <w:sz w:val="22"/>
              </w:rPr>
              <w:t>Тупогуз</w:t>
            </w:r>
            <w:proofErr w:type="spellEnd"/>
            <w:r w:rsidRPr="005A652C">
              <w:rPr>
                <w:color w:val="auto"/>
                <w:sz w:val="22"/>
              </w:rPr>
              <w:t xml:space="preserve"> О.Г.); управление образования Администрации города Азова (начальник Управления образования г. Азова Мирошниченко Е.Д.)</w:t>
            </w:r>
          </w:p>
        </w:tc>
        <w:tc>
          <w:tcPr>
            <w:tcW w:w="1456" w:type="dxa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lastRenderedPageBreak/>
              <w:t>-</w:t>
            </w:r>
          </w:p>
        </w:tc>
      </w:tr>
      <w:tr w:rsidR="005A652C" w:rsidRPr="005A652C" w:rsidTr="00AD5D1C">
        <w:tc>
          <w:tcPr>
            <w:tcW w:w="15021" w:type="dxa"/>
            <w:gridSpan w:val="9"/>
          </w:tcPr>
          <w:p w:rsidR="006D16DB" w:rsidRDefault="00985C31" w:rsidP="006D16DB">
            <w:pPr>
              <w:widowControl w:val="0"/>
              <w:autoSpaceDE w:val="0"/>
              <w:autoSpaceDN w:val="0"/>
              <w:adjustRightInd w:val="0"/>
              <w:ind w:left="-59" w:right="-116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Комплекс процессных мероприятий «Развитие территорий через вовлечение в оборот земельных участков, в том числе для жилищного</w:t>
            </w:r>
          </w:p>
          <w:p w:rsidR="00985C31" w:rsidRPr="005A652C" w:rsidRDefault="00985C31" w:rsidP="006D16DB">
            <w:pPr>
              <w:widowControl w:val="0"/>
              <w:autoSpaceDE w:val="0"/>
              <w:autoSpaceDN w:val="0"/>
              <w:adjustRightInd w:val="0"/>
              <w:ind w:left="-59" w:right="-116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строительства и создание благоприятных условий в сфере строительства путем уменьшения административной нагрузки»</w:t>
            </w:r>
          </w:p>
        </w:tc>
      </w:tr>
      <w:tr w:rsidR="005A652C" w:rsidRPr="005A652C" w:rsidTr="00AD5D1C">
        <w:tc>
          <w:tcPr>
            <w:tcW w:w="515" w:type="dxa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left="-826" w:right="-108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11</w:t>
            </w:r>
          </w:p>
        </w:tc>
        <w:tc>
          <w:tcPr>
            <w:tcW w:w="2659" w:type="dxa"/>
          </w:tcPr>
          <w:p w:rsidR="00985C31" w:rsidRPr="005A652C" w:rsidRDefault="00985C31" w:rsidP="00F06A8D">
            <w:pPr>
              <w:widowControl w:val="0"/>
              <w:tabs>
                <w:tab w:val="left" w:pos="11057"/>
              </w:tabs>
              <w:ind w:left="-59" w:right="-11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Мероприятие (результат) 1</w:t>
            </w:r>
          </w:p>
          <w:p w:rsidR="00985C31" w:rsidRPr="005A652C" w:rsidRDefault="00985C31" w:rsidP="00F06A8D">
            <w:pPr>
              <w:widowControl w:val="0"/>
              <w:tabs>
                <w:tab w:val="left" w:pos="11057"/>
              </w:tabs>
              <w:ind w:left="-59" w:right="-11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 xml:space="preserve">«Созданы условия для развития территорий путем вовлечения в оборот земельных участков, в том числе в целях жилищного строительства и обеспечены мероприятия по снижению административных барьеров» </w:t>
            </w:r>
          </w:p>
        </w:tc>
        <w:tc>
          <w:tcPr>
            <w:tcW w:w="1574" w:type="dxa"/>
          </w:tcPr>
          <w:p w:rsidR="00985C31" w:rsidRPr="005A652C" w:rsidRDefault="00985C31" w:rsidP="00985C31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Х</w:t>
            </w:r>
          </w:p>
        </w:tc>
        <w:tc>
          <w:tcPr>
            <w:tcW w:w="1580" w:type="dxa"/>
          </w:tcPr>
          <w:p w:rsidR="00985C31" w:rsidRPr="005A652C" w:rsidRDefault="006D16DB" w:rsidP="00985C3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1525" w:type="dxa"/>
          </w:tcPr>
          <w:p w:rsidR="00985C31" w:rsidRPr="005A652C" w:rsidRDefault="006D16DB" w:rsidP="006D16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1472" w:type="dxa"/>
          </w:tcPr>
          <w:p w:rsidR="00985C31" w:rsidRPr="005A652C" w:rsidRDefault="006D16DB" w:rsidP="006D16DB">
            <w:pPr>
              <w:widowControl w:val="0"/>
              <w:tabs>
                <w:tab w:val="left" w:pos="1168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1563" w:type="dxa"/>
          </w:tcPr>
          <w:p w:rsidR="00985C31" w:rsidRPr="005A652C" w:rsidRDefault="006D16DB" w:rsidP="006D16D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2677" w:type="dxa"/>
          </w:tcPr>
          <w:p w:rsidR="00985C31" w:rsidRPr="005A652C" w:rsidRDefault="00985C31" w:rsidP="006C1A3F">
            <w:pPr>
              <w:ind w:right="-12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 xml:space="preserve">Отдел по строительству и архитектуре Администрации города Азова (главный архитектор Старцев И.А.); </w:t>
            </w:r>
          </w:p>
          <w:p w:rsidR="00AD5D1C" w:rsidRDefault="00985C31" w:rsidP="00985C31">
            <w:pPr>
              <w:ind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 xml:space="preserve">департамент имущественно-земельных отношений Администрации города Азова (директор ДИЗО </w:t>
            </w:r>
          </w:p>
          <w:p w:rsidR="00985C31" w:rsidRPr="005A652C" w:rsidRDefault="00985C31" w:rsidP="00985C31">
            <w:pPr>
              <w:ind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 xml:space="preserve">г. Азова </w:t>
            </w:r>
            <w:proofErr w:type="spellStart"/>
            <w:r w:rsidRPr="005A652C">
              <w:rPr>
                <w:color w:val="auto"/>
                <w:sz w:val="22"/>
              </w:rPr>
              <w:t>Тупогуз</w:t>
            </w:r>
            <w:proofErr w:type="spellEnd"/>
            <w:r w:rsidRPr="005A652C">
              <w:rPr>
                <w:color w:val="auto"/>
                <w:sz w:val="22"/>
              </w:rPr>
              <w:t xml:space="preserve"> О.Г.)</w:t>
            </w:r>
          </w:p>
        </w:tc>
        <w:tc>
          <w:tcPr>
            <w:tcW w:w="1456" w:type="dxa"/>
          </w:tcPr>
          <w:p w:rsidR="00985C31" w:rsidRPr="005A652C" w:rsidRDefault="00985C31" w:rsidP="00985C31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-</w:t>
            </w:r>
          </w:p>
        </w:tc>
      </w:tr>
      <w:tr w:rsidR="006D16DB" w:rsidRPr="005A652C" w:rsidTr="00AD5D1C">
        <w:tc>
          <w:tcPr>
            <w:tcW w:w="515" w:type="dxa"/>
          </w:tcPr>
          <w:p w:rsidR="006D16DB" w:rsidRPr="005A652C" w:rsidRDefault="006D16DB" w:rsidP="006D16DB">
            <w:pPr>
              <w:widowControl w:val="0"/>
              <w:autoSpaceDE w:val="0"/>
              <w:autoSpaceDN w:val="0"/>
              <w:adjustRightInd w:val="0"/>
              <w:ind w:left="-826" w:right="-108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12</w:t>
            </w:r>
          </w:p>
        </w:tc>
        <w:tc>
          <w:tcPr>
            <w:tcW w:w="2659" w:type="dxa"/>
          </w:tcPr>
          <w:p w:rsidR="006D16DB" w:rsidRPr="005A652C" w:rsidRDefault="006D16DB" w:rsidP="006D16DB">
            <w:pPr>
              <w:widowControl w:val="0"/>
              <w:tabs>
                <w:tab w:val="left" w:pos="11057"/>
              </w:tabs>
              <w:ind w:left="-59" w:right="-11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Контрольная точка 1.1.</w:t>
            </w:r>
          </w:p>
          <w:p w:rsidR="006D16DB" w:rsidRPr="005A652C" w:rsidRDefault="006D16DB" w:rsidP="006D16DB">
            <w:pPr>
              <w:autoSpaceDE w:val="0"/>
              <w:autoSpaceDN w:val="0"/>
              <w:adjustRightInd w:val="0"/>
              <w:ind w:left="-59" w:right="-11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 xml:space="preserve">Увеличение перспективных земельных участков, на которых планируется или осуществляется жилищное строительство и в отношении которых Администрацией города Азова разработаны планы </w:t>
            </w:r>
            <w:r w:rsidRPr="005A652C">
              <w:rPr>
                <w:color w:val="auto"/>
                <w:sz w:val="22"/>
              </w:rPr>
              <w:lastRenderedPageBreak/>
              <w:t>освоения и обеспечения инженерной инфраструктурой</w:t>
            </w:r>
          </w:p>
        </w:tc>
        <w:tc>
          <w:tcPr>
            <w:tcW w:w="1574" w:type="dxa"/>
          </w:tcPr>
          <w:p w:rsidR="006D16DB" w:rsidRPr="005A652C" w:rsidRDefault="006D16DB" w:rsidP="006D16DB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lastRenderedPageBreak/>
              <w:t>30.07.2025</w:t>
            </w:r>
          </w:p>
        </w:tc>
        <w:tc>
          <w:tcPr>
            <w:tcW w:w="1580" w:type="dxa"/>
          </w:tcPr>
          <w:p w:rsidR="006D16DB" w:rsidRPr="005A652C" w:rsidRDefault="006D16DB" w:rsidP="006D16D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1525" w:type="dxa"/>
          </w:tcPr>
          <w:p w:rsidR="006D16DB" w:rsidRPr="005A652C" w:rsidRDefault="006D16DB" w:rsidP="006D16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1472" w:type="dxa"/>
          </w:tcPr>
          <w:p w:rsidR="006D16DB" w:rsidRPr="005A652C" w:rsidRDefault="006D16DB" w:rsidP="006D16DB">
            <w:pPr>
              <w:widowControl w:val="0"/>
              <w:tabs>
                <w:tab w:val="left" w:pos="1168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1563" w:type="dxa"/>
          </w:tcPr>
          <w:p w:rsidR="006D16DB" w:rsidRPr="005A652C" w:rsidRDefault="006D16DB" w:rsidP="006D16D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2677" w:type="dxa"/>
          </w:tcPr>
          <w:p w:rsidR="006D16DB" w:rsidRPr="005A652C" w:rsidRDefault="006D16DB" w:rsidP="006D16DB">
            <w:pPr>
              <w:ind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Отдел по строительству и архитектуре Администрации города Азова (главный архитектор Старцев И.А.)</w:t>
            </w:r>
          </w:p>
        </w:tc>
        <w:tc>
          <w:tcPr>
            <w:tcW w:w="1456" w:type="dxa"/>
          </w:tcPr>
          <w:p w:rsidR="006D16DB" w:rsidRPr="005A652C" w:rsidRDefault="006D16DB" w:rsidP="006D16DB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-</w:t>
            </w:r>
          </w:p>
        </w:tc>
      </w:tr>
      <w:tr w:rsidR="006D16DB" w:rsidRPr="005A652C" w:rsidTr="00AD5D1C">
        <w:tc>
          <w:tcPr>
            <w:tcW w:w="515" w:type="dxa"/>
          </w:tcPr>
          <w:p w:rsidR="006D16DB" w:rsidRPr="005A652C" w:rsidRDefault="006D16DB" w:rsidP="006D16DB">
            <w:pPr>
              <w:widowControl w:val="0"/>
              <w:autoSpaceDE w:val="0"/>
              <w:autoSpaceDN w:val="0"/>
              <w:adjustRightInd w:val="0"/>
              <w:ind w:left="-826" w:right="-108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13</w:t>
            </w:r>
          </w:p>
        </w:tc>
        <w:tc>
          <w:tcPr>
            <w:tcW w:w="2659" w:type="dxa"/>
          </w:tcPr>
          <w:p w:rsidR="006D16DB" w:rsidRPr="005A652C" w:rsidRDefault="006D16DB" w:rsidP="006D16DB">
            <w:pPr>
              <w:widowControl w:val="0"/>
              <w:tabs>
                <w:tab w:val="left" w:pos="11057"/>
              </w:tabs>
              <w:ind w:left="-59" w:right="-11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Контрольная точка 1.2.</w:t>
            </w:r>
          </w:p>
          <w:p w:rsidR="006D16DB" w:rsidRPr="005A652C" w:rsidRDefault="006D16DB" w:rsidP="006D16DB">
            <w:pPr>
              <w:widowControl w:val="0"/>
              <w:tabs>
                <w:tab w:val="left" w:pos="11057"/>
              </w:tabs>
              <w:ind w:left="-59" w:right="-11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 xml:space="preserve">Разработка проектов планировки и межевания территорий </w:t>
            </w:r>
          </w:p>
        </w:tc>
        <w:tc>
          <w:tcPr>
            <w:tcW w:w="1574" w:type="dxa"/>
          </w:tcPr>
          <w:p w:rsidR="006D16DB" w:rsidRPr="005A652C" w:rsidRDefault="006D16DB" w:rsidP="006D16DB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30.10.2025</w:t>
            </w:r>
          </w:p>
          <w:p w:rsidR="006D16DB" w:rsidRPr="005A652C" w:rsidRDefault="006D16DB" w:rsidP="006D16DB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2"/>
              </w:rPr>
            </w:pPr>
          </w:p>
        </w:tc>
        <w:tc>
          <w:tcPr>
            <w:tcW w:w="1580" w:type="dxa"/>
          </w:tcPr>
          <w:p w:rsidR="006D16DB" w:rsidRPr="005A652C" w:rsidRDefault="006D16DB" w:rsidP="006D16D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1525" w:type="dxa"/>
          </w:tcPr>
          <w:p w:rsidR="006D16DB" w:rsidRPr="005A652C" w:rsidRDefault="006D16DB" w:rsidP="006D16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1472" w:type="dxa"/>
          </w:tcPr>
          <w:p w:rsidR="006D16DB" w:rsidRPr="005A652C" w:rsidRDefault="006D16DB" w:rsidP="006D16DB">
            <w:pPr>
              <w:widowControl w:val="0"/>
              <w:tabs>
                <w:tab w:val="left" w:pos="1168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1563" w:type="dxa"/>
          </w:tcPr>
          <w:p w:rsidR="006D16DB" w:rsidRPr="005A652C" w:rsidRDefault="006D16DB" w:rsidP="006D16D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2677" w:type="dxa"/>
          </w:tcPr>
          <w:p w:rsidR="006D16DB" w:rsidRPr="005A652C" w:rsidRDefault="006D16DB" w:rsidP="006D16DB">
            <w:pPr>
              <w:ind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Отдел по строительству и архитектуре Администрации города Азова (главный архитектор Старцев И.А.)</w:t>
            </w:r>
          </w:p>
        </w:tc>
        <w:tc>
          <w:tcPr>
            <w:tcW w:w="1456" w:type="dxa"/>
          </w:tcPr>
          <w:p w:rsidR="006D16DB" w:rsidRPr="005A652C" w:rsidRDefault="006D16DB" w:rsidP="006D16DB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-</w:t>
            </w:r>
          </w:p>
        </w:tc>
      </w:tr>
      <w:tr w:rsidR="006D16DB" w:rsidRPr="005A652C" w:rsidTr="00AD5D1C">
        <w:tc>
          <w:tcPr>
            <w:tcW w:w="515" w:type="dxa"/>
          </w:tcPr>
          <w:p w:rsidR="006D16DB" w:rsidRPr="005A652C" w:rsidRDefault="006D16DB" w:rsidP="006D16DB">
            <w:pPr>
              <w:widowControl w:val="0"/>
              <w:autoSpaceDE w:val="0"/>
              <w:autoSpaceDN w:val="0"/>
              <w:adjustRightInd w:val="0"/>
              <w:ind w:left="-826" w:right="-108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14</w:t>
            </w:r>
          </w:p>
        </w:tc>
        <w:tc>
          <w:tcPr>
            <w:tcW w:w="2659" w:type="dxa"/>
          </w:tcPr>
          <w:p w:rsidR="006D16DB" w:rsidRPr="005A652C" w:rsidRDefault="006D16DB" w:rsidP="006D16DB">
            <w:pPr>
              <w:widowControl w:val="0"/>
              <w:tabs>
                <w:tab w:val="left" w:pos="11057"/>
              </w:tabs>
              <w:ind w:left="-59" w:right="-11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Контрольная точка 1.3.</w:t>
            </w:r>
          </w:p>
          <w:p w:rsidR="006D16DB" w:rsidRPr="005A652C" w:rsidRDefault="006D16DB" w:rsidP="006D16DB">
            <w:pPr>
              <w:widowControl w:val="0"/>
              <w:tabs>
                <w:tab w:val="left" w:pos="11057"/>
              </w:tabs>
              <w:ind w:left="-59" w:right="-11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</w:t>
            </w:r>
          </w:p>
        </w:tc>
        <w:tc>
          <w:tcPr>
            <w:tcW w:w="1574" w:type="dxa"/>
          </w:tcPr>
          <w:p w:rsidR="006D16DB" w:rsidRPr="005A652C" w:rsidRDefault="006D16DB" w:rsidP="006D16DB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30.11.2025</w:t>
            </w:r>
          </w:p>
        </w:tc>
        <w:tc>
          <w:tcPr>
            <w:tcW w:w="1580" w:type="dxa"/>
          </w:tcPr>
          <w:p w:rsidR="006D16DB" w:rsidRPr="005A652C" w:rsidRDefault="006D16DB" w:rsidP="006D16D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1525" w:type="dxa"/>
          </w:tcPr>
          <w:p w:rsidR="006D16DB" w:rsidRPr="005A652C" w:rsidRDefault="006D16DB" w:rsidP="006D16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1472" w:type="dxa"/>
          </w:tcPr>
          <w:p w:rsidR="006D16DB" w:rsidRPr="005A652C" w:rsidRDefault="006D16DB" w:rsidP="006D16DB">
            <w:pPr>
              <w:widowControl w:val="0"/>
              <w:tabs>
                <w:tab w:val="left" w:pos="1168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1563" w:type="dxa"/>
          </w:tcPr>
          <w:p w:rsidR="006D16DB" w:rsidRPr="005A652C" w:rsidRDefault="006D16DB" w:rsidP="006D16D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2677" w:type="dxa"/>
          </w:tcPr>
          <w:p w:rsidR="006D16DB" w:rsidRPr="005A652C" w:rsidRDefault="006D16DB" w:rsidP="006C1A3F">
            <w:pPr>
              <w:ind w:right="-12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 xml:space="preserve">Отдел по строительству и архитектуре Администрации города Азова (главный архитектор Старцев И.А.); </w:t>
            </w:r>
          </w:p>
          <w:p w:rsidR="00AD5D1C" w:rsidRDefault="006D16DB" w:rsidP="006D16DB">
            <w:pPr>
              <w:ind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 xml:space="preserve">департамент имущественно-земельных отношений Администрации города Азова (директор ДИЗО </w:t>
            </w:r>
          </w:p>
          <w:p w:rsidR="006D16DB" w:rsidRPr="005A652C" w:rsidRDefault="006D16DB" w:rsidP="006D16DB">
            <w:pPr>
              <w:ind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 xml:space="preserve">г. Азова </w:t>
            </w:r>
            <w:proofErr w:type="spellStart"/>
            <w:r w:rsidRPr="005A652C">
              <w:rPr>
                <w:color w:val="auto"/>
                <w:sz w:val="22"/>
              </w:rPr>
              <w:t>Тупогуз</w:t>
            </w:r>
            <w:proofErr w:type="spellEnd"/>
            <w:r w:rsidRPr="005A652C">
              <w:rPr>
                <w:color w:val="auto"/>
                <w:sz w:val="22"/>
              </w:rPr>
              <w:t xml:space="preserve"> О.Г.)</w:t>
            </w:r>
          </w:p>
        </w:tc>
        <w:tc>
          <w:tcPr>
            <w:tcW w:w="1456" w:type="dxa"/>
          </w:tcPr>
          <w:p w:rsidR="006D16DB" w:rsidRPr="005A652C" w:rsidRDefault="006D16DB" w:rsidP="006D16DB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-</w:t>
            </w:r>
          </w:p>
        </w:tc>
      </w:tr>
      <w:tr w:rsidR="006D16DB" w:rsidRPr="005A652C" w:rsidTr="00AD5D1C">
        <w:tc>
          <w:tcPr>
            <w:tcW w:w="515" w:type="dxa"/>
          </w:tcPr>
          <w:p w:rsidR="006D16DB" w:rsidRPr="005A652C" w:rsidRDefault="006D16DB" w:rsidP="006D16DB">
            <w:pPr>
              <w:widowControl w:val="0"/>
              <w:autoSpaceDE w:val="0"/>
              <w:autoSpaceDN w:val="0"/>
              <w:adjustRightInd w:val="0"/>
              <w:ind w:left="-826" w:right="-108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15</w:t>
            </w:r>
          </w:p>
        </w:tc>
        <w:tc>
          <w:tcPr>
            <w:tcW w:w="2659" w:type="dxa"/>
          </w:tcPr>
          <w:p w:rsidR="006D16DB" w:rsidRPr="005A652C" w:rsidRDefault="006D16DB" w:rsidP="006D16DB">
            <w:pPr>
              <w:widowControl w:val="0"/>
              <w:tabs>
                <w:tab w:val="left" w:pos="11057"/>
              </w:tabs>
              <w:ind w:left="-59" w:right="-11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Контрольная точка 1.4.</w:t>
            </w:r>
          </w:p>
          <w:p w:rsidR="006D16DB" w:rsidRPr="005A652C" w:rsidRDefault="006D16DB" w:rsidP="006D16DB">
            <w:pPr>
              <w:widowControl w:val="0"/>
              <w:tabs>
                <w:tab w:val="left" w:pos="11057"/>
              </w:tabs>
              <w:ind w:left="-59" w:right="-116"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Сокращение количества процедур, необходимых для получения разрешения на строительство эталонного объекта капитального строительства непроизводственного назначения, в том числе для стандартного жилья</w:t>
            </w:r>
          </w:p>
        </w:tc>
        <w:tc>
          <w:tcPr>
            <w:tcW w:w="1574" w:type="dxa"/>
          </w:tcPr>
          <w:p w:rsidR="006D16DB" w:rsidRPr="005A652C" w:rsidRDefault="006D16DB" w:rsidP="006D16DB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30.11.2025</w:t>
            </w:r>
          </w:p>
        </w:tc>
        <w:tc>
          <w:tcPr>
            <w:tcW w:w="1580" w:type="dxa"/>
          </w:tcPr>
          <w:p w:rsidR="006D16DB" w:rsidRPr="005A652C" w:rsidRDefault="006D16DB" w:rsidP="006D16DB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30.11.2025</w:t>
            </w:r>
          </w:p>
        </w:tc>
        <w:tc>
          <w:tcPr>
            <w:tcW w:w="1525" w:type="dxa"/>
          </w:tcPr>
          <w:p w:rsidR="006D16DB" w:rsidRPr="005A652C" w:rsidRDefault="0002499D" w:rsidP="006D16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1472" w:type="dxa"/>
          </w:tcPr>
          <w:p w:rsidR="006D16DB" w:rsidRPr="005A652C" w:rsidRDefault="0002499D" w:rsidP="006D16DB">
            <w:pPr>
              <w:widowControl w:val="0"/>
              <w:tabs>
                <w:tab w:val="left" w:pos="1168"/>
              </w:tabs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1563" w:type="dxa"/>
          </w:tcPr>
          <w:p w:rsidR="006D16DB" w:rsidRPr="005A652C" w:rsidRDefault="0002499D" w:rsidP="0002499D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2677" w:type="dxa"/>
          </w:tcPr>
          <w:p w:rsidR="006D16DB" w:rsidRPr="005A652C" w:rsidRDefault="006D16DB" w:rsidP="006D16DB">
            <w:pPr>
              <w:ind w:firstLine="0"/>
              <w:jc w:val="left"/>
              <w:rPr>
                <w:color w:val="auto"/>
              </w:rPr>
            </w:pPr>
            <w:r w:rsidRPr="005A652C">
              <w:rPr>
                <w:color w:val="auto"/>
                <w:sz w:val="22"/>
              </w:rPr>
              <w:t>Отдел по строительству и архитектуре Администрации города Азова (главный архитектор Старцев И.А.)</w:t>
            </w:r>
          </w:p>
        </w:tc>
        <w:tc>
          <w:tcPr>
            <w:tcW w:w="1456" w:type="dxa"/>
          </w:tcPr>
          <w:p w:rsidR="006D16DB" w:rsidRPr="005A652C" w:rsidRDefault="006D16DB" w:rsidP="006D16DB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-</w:t>
            </w:r>
          </w:p>
        </w:tc>
      </w:tr>
    </w:tbl>
    <w:p w:rsidR="00AE6A1F" w:rsidRPr="005A652C" w:rsidRDefault="00AE6A1F" w:rsidP="00985C31">
      <w:pPr>
        <w:widowControl w:val="0"/>
        <w:shd w:val="clear" w:color="auto" w:fill="FFFFFF"/>
        <w:autoSpaceDE w:val="0"/>
        <w:autoSpaceDN w:val="0"/>
        <w:adjustRightInd w:val="0"/>
        <w:ind w:right="-2"/>
        <w:rPr>
          <w:color w:val="auto"/>
          <w:szCs w:val="28"/>
        </w:rPr>
      </w:pPr>
    </w:p>
    <w:p w:rsidR="00985C31" w:rsidRPr="005A652C" w:rsidRDefault="00985C31" w:rsidP="000A1BD2">
      <w:pPr>
        <w:widowControl w:val="0"/>
        <w:shd w:val="clear" w:color="auto" w:fill="FFFFFF"/>
        <w:autoSpaceDE w:val="0"/>
        <w:autoSpaceDN w:val="0"/>
        <w:adjustRightInd w:val="0"/>
        <w:ind w:right="4676" w:firstLine="0"/>
        <w:rPr>
          <w:color w:val="auto"/>
          <w:szCs w:val="28"/>
        </w:rPr>
        <w:sectPr w:rsidR="00985C31" w:rsidRPr="005A652C" w:rsidSect="00306B8E">
          <w:pgSz w:w="16838" w:h="11906" w:orient="landscape"/>
          <w:pgMar w:top="1985" w:right="678" w:bottom="567" w:left="1134" w:header="709" w:footer="709" w:gutter="0"/>
          <w:cols w:space="708"/>
          <w:titlePg/>
          <w:docGrid w:linePitch="381"/>
        </w:sectPr>
      </w:pPr>
    </w:p>
    <w:p w:rsidR="00306B8E" w:rsidRDefault="00306B8E" w:rsidP="00306B8E">
      <w:pPr>
        <w:widowControl w:val="0"/>
        <w:autoSpaceDE w:val="0"/>
        <w:autoSpaceDN w:val="0"/>
        <w:adjustRightInd w:val="0"/>
        <w:ind w:left="9639" w:right="-456" w:firstLine="0"/>
        <w:jc w:val="center"/>
        <w:outlineLvl w:val="2"/>
        <w:rPr>
          <w:color w:val="auto"/>
          <w:szCs w:val="28"/>
        </w:rPr>
      </w:pPr>
      <w:r w:rsidRPr="005A652C">
        <w:rPr>
          <w:color w:val="auto"/>
          <w:szCs w:val="28"/>
        </w:rPr>
        <w:lastRenderedPageBreak/>
        <w:t xml:space="preserve">Таблица № </w:t>
      </w:r>
      <w:r>
        <w:rPr>
          <w:color w:val="auto"/>
          <w:szCs w:val="28"/>
        </w:rPr>
        <w:t>2</w:t>
      </w:r>
    </w:p>
    <w:p w:rsidR="00985C31" w:rsidRPr="005A652C" w:rsidRDefault="00306B8E" w:rsidP="00306B8E">
      <w:pPr>
        <w:widowControl w:val="0"/>
        <w:autoSpaceDE w:val="0"/>
        <w:autoSpaceDN w:val="0"/>
        <w:adjustRightInd w:val="0"/>
        <w:ind w:left="9639" w:right="-456" w:firstLine="0"/>
        <w:jc w:val="center"/>
        <w:outlineLvl w:val="2"/>
        <w:rPr>
          <w:color w:val="auto"/>
          <w:szCs w:val="28"/>
        </w:rPr>
      </w:pPr>
      <w:r>
        <w:rPr>
          <w:color w:val="auto"/>
          <w:szCs w:val="28"/>
        </w:rPr>
        <w:t xml:space="preserve">к Отчету </w:t>
      </w:r>
      <w:r w:rsidRPr="005A652C">
        <w:rPr>
          <w:color w:val="auto"/>
          <w:szCs w:val="28"/>
        </w:rPr>
        <w:t xml:space="preserve">о реализации муниципальной программы </w:t>
      </w:r>
      <w:r w:rsidRPr="005A652C">
        <w:rPr>
          <w:color w:val="auto"/>
          <w:kern w:val="2"/>
          <w:szCs w:val="28"/>
        </w:rPr>
        <w:t>города Азова</w:t>
      </w:r>
      <w:r>
        <w:rPr>
          <w:color w:val="auto"/>
          <w:kern w:val="2"/>
          <w:szCs w:val="28"/>
        </w:rPr>
        <w:t xml:space="preserve"> </w:t>
      </w:r>
      <w:r w:rsidRPr="005A652C">
        <w:rPr>
          <w:color w:val="auto"/>
          <w:kern w:val="2"/>
          <w:szCs w:val="28"/>
        </w:rPr>
        <w:t>«</w:t>
      </w:r>
      <w:r w:rsidRPr="005A652C">
        <w:rPr>
          <w:color w:val="auto"/>
          <w:szCs w:val="28"/>
        </w:rPr>
        <w:t>Территориальное планирование и обеспечение доступным и комфортным жильем населения города Азова</w:t>
      </w:r>
      <w:r w:rsidRPr="005A652C">
        <w:rPr>
          <w:i/>
          <w:color w:val="auto"/>
          <w:kern w:val="2"/>
          <w:szCs w:val="28"/>
        </w:rPr>
        <w:t>»</w:t>
      </w:r>
      <w:r w:rsidRPr="005A652C">
        <w:rPr>
          <w:rStyle w:val="af5"/>
          <w:rFonts w:eastAsia="Calibri"/>
          <w:i w:val="0"/>
          <w:color w:val="auto"/>
          <w:szCs w:val="28"/>
        </w:rPr>
        <w:t>, утвержденной постановлением Администрации города Азова от 13.11.2018 № 2475,</w:t>
      </w:r>
      <w:r w:rsidRPr="005A652C">
        <w:rPr>
          <w:rStyle w:val="af5"/>
          <w:rFonts w:eastAsia="Calibri"/>
          <w:color w:val="auto"/>
          <w:szCs w:val="28"/>
        </w:rPr>
        <w:t xml:space="preserve"> </w:t>
      </w:r>
      <w:r w:rsidRPr="005A652C">
        <w:rPr>
          <w:color w:val="auto"/>
          <w:szCs w:val="28"/>
        </w:rPr>
        <w:t>за 2025 год</w:t>
      </w:r>
    </w:p>
    <w:p w:rsidR="00985C31" w:rsidRPr="005A652C" w:rsidRDefault="00985C31" w:rsidP="00985C31">
      <w:pPr>
        <w:widowControl w:val="0"/>
        <w:autoSpaceDE w:val="0"/>
        <w:autoSpaceDN w:val="0"/>
        <w:adjustRightInd w:val="0"/>
        <w:ind w:firstLine="0"/>
        <w:jc w:val="center"/>
        <w:rPr>
          <w:color w:val="auto"/>
          <w:szCs w:val="28"/>
        </w:rPr>
      </w:pPr>
    </w:p>
    <w:p w:rsidR="00985C31" w:rsidRPr="005A652C" w:rsidRDefault="00985C31" w:rsidP="00985C31">
      <w:pPr>
        <w:widowControl w:val="0"/>
        <w:autoSpaceDE w:val="0"/>
        <w:autoSpaceDN w:val="0"/>
        <w:adjustRightInd w:val="0"/>
        <w:ind w:firstLine="0"/>
        <w:jc w:val="center"/>
        <w:rPr>
          <w:color w:val="auto"/>
          <w:szCs w:val="28"/>
        </w:rPr>
      </w:pPr>
      <w:r w:rsidRPr="005A652C">
        <w:rPr>
          <w:color w:val="auto"/>
          <w:szCs w:val="28"/>
        </w:rPr>
        <w:t xml:space="preserve">СВЕДЕНИЯ </w:t>
      </w:r>
    </w:p>
    <w:p w:rsidR="00985C31" w:rsidRPr="005A652C" w:rsidRDefault="00985C31" w:rsidP="00985C31">
      <w:pPr>
        <w:widowControl w:val="0"/>
        <w:autoSpaceDE w:val="0"/>
        <w:autoSpaceDN w:val="0"/>
        <w:adjustRightInd w:val="0"/>
        <w:ind w:firstLine="0"/>
        <w:jc w:val="center"/>
        <w:rPr>
          <w:color w:val="auto"/>
          <w:szCs w:val="28"/>
        </w:rPr>
      </w:pPr>
      <w:r w:rsidRPr="005A652C">
        <w:rPr>
          <w:color w:val="auto"/>
          <w:szCs w:val="28"/>
        </w:rPr>
        <w:t xml:space="preserve">об использовании бюджетных ассигнований и внебюджетных средств </w:t>
      </w:r>
    </w:p>
    <w:p w:rsidR="00985C31" w:rsidRPr="005A652C" w:rsidRDefault="00985C31" w:rsidP="00985C31">
      <w:pPr>
        <w:widowControl w:val="0"/>
        <w:autoSpaceDE w:val="0"/>
        <w:autoSpaceDN w:val="0"/>
        <w:adjustRightInd w:val="0"/>
        <w:ind w:firstLine="0"/>
        <w:jc w:val="center"/>
        <w:rPr>
          <w:color w:val="auto"/>
          <w:szCs w:val="28"/>
        </w:rPr>
      </w:pPr>
      <w:r w:rsidRPr="005A652C">
        <w:rPr>
          <w:color w:val="auto"/>
          <w:szCs w:val="28"/>
        </w:rPr>
        <w:t>на реализацию муниципальной программы в 2025 году</w:t>
      </w:r>
    </w:p>
    <w:p w:rsidR="00985C31" w:rsidRPr="005A652C" w:rsidRDefault="00985C31" w:rsidP="00985C31">
      <w:pPr>
        <w:widowControl w:val="0"/>
        <w:autoSpaceDE w:val="0"/>
        <w:autoSpaceDN w:val="0"/>
        <w:adjustRightInd w:val="0"/>
        <w:ind w:firstLine="0"/>
        <w:jc w:val="center"/>
        <w:rPr>
          <w:color w:val="auto"/>
          <w:szCs w:val="28"/>
        </w:rPr>
      </w:pPr>
    </w:p>
    <w:tbl>
      <w:tblPr>
        <w:tblW w:w="15230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86"/>
        <w:gridCol w:w="2694"/>
        <w:gridCol w:w="1701"/>
        <w:gridCol w:w="1559"/>
        <w:gridCol w:w="1701"/>
        <w:gridCol w:w="2471"/>
        <w:gridCol w:w="1418"/>
      </w:tblGrid>
      <w:tr w:rsidR="005A652C" w:rsidRPr="005A652C" w:rsidTr="00F06A8D">
        <w:trPr>
          <w:trHeight w:val="305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F06A8D">
            <w:pPr>
              <w:pStyle w:val="ConsPlusCell0"/>
              <w:jc w:val="center"/>
            </w:pPr>
            <w:r w:rsidRPr="005A652C">
              <w:t>Наименование муниципальной (комплексной) программы,</w:t>
            </w:r>
          </w:p>
          <w:p w:rsidR="00985C31" w:rsidRPr="005A652C" w:rsidRDefault="00985C31" w:rsidP="00F06A8D">
            <w:pPr>
              <w:pStyle w:val="ConsPlusCell0"/>
              <w:jc w:val="center"/>
            </w:pPr>
            <w:r w:rsidRPr="005A652C">
              <w:t>структурного элемента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F06A8D">
            <w:pPr>
              <w:pStyle w:val="ConsPlusCell0"/>
              <w:jc w:val="center"/>
            </w:pPr>
            <w:r w:rsidRPr="005A652C">
              <w:t>Источники</w:t>
            </w:r>
          </w:p>
          <w:p w:rsidR="00985C31" w:rsidRPr="005A652C" w:rsidRDefault="00985C31" w:rsidP="00F06A8D">
            <w:pPr>
              <w:pStyle w:val="ConsPlusCell0"/>
              <w:jc w:val="center"/>
            </w:pPr>
            <w:r w:rsidRPr="005A652C">
              <w:t>финансирования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F06A8D">
            <w:pPr>
              <w:pStyle w:val="ConsPlusCell0"/>
              <w:jc w:val="center"/>
            </w:pPr>
            <w:r w:rsidRPr="005A652C">
              <w:t>Объем расходов (тыс. рублей), предусмотренных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F06A8D">
            <w:pPr>
              <w:pStyle w:val="ConsPlusCell0"/>
              <w:jc w:val="center"/>
            </w:pPr>
            <w:r w:rsidRPr="005A652C">
              <w:t>Фактические расходы</w:t>
            </w:r>
          </w:p>
          <w:p w:rsidR="00985C31" w:rsidRPr="005A652C" w:rsidRDefault="00985C31" w:rsidP="00F06A8D">
            <w:pPr>
              <w:pStyle w:val="ConsPlusCell0"/>
              <w:jc w:val="center"/>
            </w:pPr>
            <w:r w:rsidRPr="005A652C">
              <w:t>(тыс. рублей)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F06A8D">
            <w:pPr>
              <w:ind w:firstLine="0"/>
              <w:jc w:val="center"/>
              <w:rPr>
                <w:color w:val="auto"/>
                <w:sz w:val="24"/>
              </w:rPr>
            </w:pPr>
            <w:r w:rsidRPr="005A652C">
              <w:rPr>
                <w:rStyle w:val="fontstyle01"/>
                <w:color w:val="auto"/>
              </w:rPr>
              <w:t>Процент</w:t>
            </w:r>
            <w:r w:rsidRPr="005A652C">
              <w:rPr>
                <w:rFonts w:ascii="TimesNewRomanPSMT" w:hAnsi="TimesNewRomanPSMT"/>
                <w:color w:val="auto"/>
              </w:rPr>
              <w:t xml:space="preserve"> </w:t>
            </w:r>
            <w:r w:rsidRPr="005A652C">
              <w:rPr>
                <w:rStyle w:val="fontstyle01"/>
                <w:color w:val="auto"/>
              </w:rPr>
              <w:t>освоения</w:t>
            </w:r>
            <w:r w:rsidRPr="005A652C">
              <w:rPr>
                <w:rFonts w:ascii="TimesNewRomanPSMT" w:hAnsi="TimesNewRomanPSMT"/>
                <w:color w:val="auto"/>
              </w:rPr>
              <w:t xml:space="preserve"> </w:t>
            </w:r>
            <w:r w:rsidRPr="005A652C">
              <w:rPr>
                <w:rStyle w:val="fontstyle01"/>
                <w:color w:val="auto"/>
              </w:rPr>
              <w:t>бюджетных</w:t>
            </w:r>
            <w:r w:rsidRPr="005A652C">
              <w:rPr>
                <w:rFonts w:ascii="TimesNewRomanPSMT" w:hAnsi="TimesNewRomanPSMT"/>
                <w:color w:val="auto"/>
              </w:rPr>
              <w:t xml:space="preserve"> </w:t>
            </w:r>
            <w:r w:rsidRPr="005A652C">
              <w:rPr>
                <w:rStyle w:val="fontstyle01"/>
                <w:color w:val="auto"/>
              </w:rPr>
              <w:t>средств с</w:t>
            </w:r>
            <w:r w:rsidRPr="005A652C">
              <w:rPr>
                <w:rFonts w:ascii="TimesNewRomanPSMT" w:hAnsi="TimesNewRomanPSMT"/>
                <w:color w:val="auto"/>
              </w:rPr>
              <w:t xml:space="preserve"> </w:t>
            </w:r>
            <w:r w:rsidRPr="005A652C">
              <w:rPr>
                <w:rStyle w:val="fontstyle01"/>
                <w:color w:val="auto"/>
              </w:rPr>
              <w:t>учетом</w:t>
            </w:r>
            <w:r w:rsidRPr="005A652C">
              <w:rPr>
                <w:rFonts w:ascii="TimesNewRomanPSMT" w:hAnsi="TimesNewRomanPSMT"/>
                <w:color w:val="auto"/>
              </w:rPr>
              <w:t xml:space="preserve"> </w:t>
            </w:r>
            <w:r w:rsidRPr="005A652C">
              <w:rPr>
                <w:rStyle w:val="fontstyle01"/>
                <w:color w:val="auto"/>
              </w:rPr>
              <w:t>сложившейся</w:t>
            </w:r>
            <w:r w:rsidRPr="005A652C">
              <w:rPr>
                <w:rFonts w:ascii="TimesNewRomanPSMT" w:hAnsi="TimesNewRomanPSMT"/>
                <w:color w:val="auto"/>
              </w:rPr>
              <w:t xml:space="preserve"> </w:t>
            </w:r>
            <w:r w:rsidRPr="005A652C">
              <w:rPr>
                <w:rStyle w:val="fontstyle01"/>
                <w:color w:val="auto"/>
              </w:rPr>
              <w:t>экономии, %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F06A8D">
            <w:pPr>
              <w:pStyle w:val="ConsPlusCell0"/>
              <w:jc w:val="center"/>
            </w:pPr>
            <w:r w:rsidRPr="005A652C">
              <w:t>Примечания</w:t>
            </w:r>
          </w:p>
        </w:tc>
      </w:tr>
      <w:tr w:rsidR="005A652C" w:rsidRPr="005A652C" w:rsidTr="00F06A8D">
        <w:trPr>
          <w:trHeight w:val="7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jc w:val="center"/>
            </w:pPr>
            <w:r w:rsidRPr="005A652C">
              <w:t>муниципальной (комплексной)</w:t>
            </w:r>
          </w:p>
          <w:p w:rsidR="00985C31" w:rsidRPr="005A652C" w:rsidRDefault="00985C31" w:rsidP="00985C31">
            <w:pPr>
              <w:pStyle w:val="ConsPlusCell0"/>
              <w:jc w:val="center"/>
            </w:pPr>
            <w:r w:rsidRPr="005A652C">
              <w:t>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jc w:val="center"/>
            </w:pPr>
            <w:r w:rsidRPr="005A652C">
              <w:t>сводной бюджетной росписью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jc w:val="center"/>
            </w:pPr>
          </w:p>
        </w:tc>
        <w:tc>
          <w:tcPr>
            <w:tcW w:w="2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jc w:val="center"/>
            </w:pPr>
          </w:p>
        </w:tc>
      </w:tr>
      <w:tr w:rsidR="005A652C" w:rsidRPr="005A652C" w:rsidTr="00F06A8D">
        <w:trPr>
          <w:tblHeader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jc w:val="center"/>
            </w:pPr>
            <w:r w:rsidRPr="005A652C"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jc w:val="center"/>
            </w:pPr>
            <w:r w:rsidRPr="005A652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jc w:val="center"/>
            </w:pPr>
            <w:r w:rsidRPr="005A652C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jc w:val="center"/>
            </w:pPr>
            <w:r w:rsidRPr="005A652C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jc w:val="center"/>
            </w:pPr>
            <w:r w:rsidRPr="005A652C">
              <w:t>5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jc w:val="center"/>
            </w:pPr>
            <w:r w:rsidRPr="005A652C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jc w:val="center"/>
            </w:pPr>
            <w:r w:rsidRPr="005A652C">
              <w:t>7</w:t>
            </w:r>
          </w:p>
        </w:tc>
      </w:tr>
      <w:tr w:rsidR="005A652C" w:rsidRPr="005A652C" w:rsidTr="00F06A8D">
        <w:trPr>
          <w:trHeight w:val="7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</w:pPr>
            <w:r w:rsidRPr="005A652C">
              <w:t>Муниципальная программа «Территориальное планирование и обеспечение доступным и комфортным жильем населения города Азова»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center"/>
              <w:outlineLvl w:val="2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127 222,0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jc w:val="center"/>
            </w:pPr>
            <w:r w:rsidRPr="005A652C">
              <w:t>112 795,3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2A1C37">
            <w:pPr>
              <w:pStyle w:val="ConsPlusCell0"/>
              <w:jc w:val="center"/>
            </w:pPr>
            <w:r w:rsidRPr="005A652C">
              <w:t>112</w:t>
            </w:r>
            <w:r w:rsidR="002A1C37">
              <w:t> </w:t>
            </w:r>
            <w:r w:rsidRPr="005A652C">
              <w:t>79</w:t>
            </w:r>
            <w:r w:rsidR="002A1C37">
              <w:t>2,0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jc w:val="center"/>
            </w:pPr>
            <w:r w:rsidRPr="005A652C">
              <w:t>99,9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</w:tr>
      <w:tr w:rsidR="005A652C" w:rsidRPr="005A652C" w:rsidTr="00F06A8D">
        <w:trPr>
          <w:trHeight w:val="11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spacing w:line="276" w:lineRule="auto"/>
              <w:ind w:firstLine="0"/>
              <w:jc w:val="center"/>
              <w:outlineLvl w:val="2"/>
              <w:rPr>
                <w:color w:val="auto"/>
                <w:sz w:val="22"/>
                <w:lang w:eastAsia="en-US"/>
              </w:rPr>
            </w:pPr>
            <w:r w:rsidRPr="005A652C">
              <w:rPr>
                <w:color w:val="auto"/>
                <w:sz w:val="22"/>
                <w:szCs w:val="22"/>
                <w:lang w:eastAsia="en-US"/>
              </w:rPr>
              <w:t>1868,7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jc w:val="center"/>
            </w:pPr>
            <w:r w:rsidRPr="005A652C">
              <w:t>1868,7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jc w:val="center"/>
            </w:pPr>
            <w:r w:rsidRPr="005A652C">
              <w:t>1868,6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jc w:val="center"/>
            </w:pPr>
            <w:r w:rsidRPr="005A652C">
              <w:t>99,9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</w:tr>
      <w:tr w:rsidR="005A652C" w:rsidRPr="005A652C" w:rsidTr="00F06A8D">
        <w:trPr>
          <w:trHeight w:val="114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spacing w:line="276" w:lineRule="auto"/>
              <w:ind w:firstLine="0"/>
              <w:jc w:val="center"/>
              <w:outlineLvl w:val="2"/>
              <w:rPr>
                <w:color w:val="auto"/>
                <w:sz w:val="22"/>
                <w:lang w:eastAsia="en-US"/>
              </w:rPr>
            </w:pPr>
            <w:r w:rsidRPr="005A652C">
              <w:rPr>
                <w:color w:val="auto"/>
                <w:sz w:val="22"/>
                <w:szCs w:val="22"/>
                <w:lang w:eastAsia="en-US"/>
              </w:rPr>
              <w:t>124 351,5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jc w:val="center"/>
            </w:pPr>
            <w:r w:rsidRPr="005A652C">
              <w:t>109 924,8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2A1C37">
            <w:pPr>
              <w:pStyle w:val="ConsPlusCell0"/>
              <w:jc w:val="center"/>
            </w:pPr>
            <w:r w:rsidRPr="005A652C">
              <w:t>109</w:t>
            </w:r>
            <w:r w:rsidR="002A1C37">
              <w:t> </w:t>
            </w:r>
            <w:r w:rsidRPr="005A652C">
              <w:t>92</w:t>
            </w:r>
            <w:r w:rsidR="002A1C37">
              <w:t>1,7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jc w:val="center"/>
            </w:pPr>
            <w:r w:rsidRPr="005A652C"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</w:tr>
      <w:tr w:rsidR="005A652C" w:rsidRPr="005A652C" w:rsidTr="00F06A8D">
        <w:trPr>
          <w:trHeight w:val="226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spacing w:line="276" w:lineRule="auto"/>
              <w:ind w:firstLine="0"/>
              <w:jc w:val="center"/>
              <w:outlineLvl w:val="2"/>
              <w:rPr>
                <w:color w:val="auto"/>
                <w:sz w:val="22"/>
                <w:lang w:eastAsia="en-US"/>
              </w:rPr>
            </w:pPr>
            <w:r w:rsidRPr="005A652C">
              <w:rPr>
                <w:color w:val="auto"/>
                <w:sz w:val="22"/>
                <w:szCs w:val="22"/>
                <w:lang w:eastAsia="en-US"/>
              </w:rPr>
              <w:t>1001,8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jc w:val="center"/>
            </w:pPr>
            <w:r w:rsidRPr="005A652C">
              <w:t>1001,8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jc w:val="center"/>
            </w:pPr>
            <w:r w:rsidRPr="005A652C">
              <w:t>1001,7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jc w:val="center"/>
            </w:pPr>
            <w:r w:rsidRPr="005A652C">
              <w:t>99,9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</w:tr>
      <w:tr w:rsidR="005A652C" w:rsidRPr="005A652C" w:rsidTr="00F06A8D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</w:tr>
      <w:tr w:rsidR="002A1C37" w:rsidRPr="005A652C" w:rsidTr="00F06A8D">
        <w:trPr>
          <w:trHeight w:val="260"/>
          <w:tblCellSpacing w:w="5" w:type="nil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pStyle w:val="ConsPlusCell0"/>
              <w:rPr>
                <w:kern w:val="2"/>
              </w:rPr>
            </w:pPr>
            <w:r w:rsidRPr="005A652C">
              <w:t>Комплекс процессных мероприятий «Обеспечение жильем отдельных категорий граждан»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ind w:firstLine="0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widowControl w:val="0"/>
              <w:spacing w:line="276" w:lineRule="auto"/>
              <w:ind w:firstLine="0"/>
              <w:jc w:val="center"/>
              <w:outlineLvl w:val="2"/>
              <w:rPr>
                <w:color w:val="auto"/>
                <w:sz w:val="22"/>
                <w:lang w:eastAsia="en-US"/>
              </w:rPr>
            </w:pPr>
            <w:r w:rsidRPr="005A652C">
              <w:rPr>
                <w:color w:val="auto"/>
                <w:sz w:val="22"/>
                <w:szCs w:val="22"/>
                <w:lang w:eastAsia="en-US"/>
              </w:rPr>
              <w:t>127 222,0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pStyle w:val="ConsPlusCell0"/>
              <w:jc w:val="center"/>
            </w:pPr>
            <w:r w:rsidRPr="005A652C">
              <w:t>112 795,3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pStyle w:val="ConsPlusCell0"/>
              <w:jc w:val="center"/>
            </w:pPr>
            <w:r w:rsidRPr="005A652C">
              <w:t>112</w:t>
            </w:r>
            <w:r>
              <w:t> </w:t>
            </w:r>
            <w:r w:rsidRPr="005A652C">
              <w:t>79</w:t>
            </w:r>
            <w:r>
              <w:t>2,0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pStyle w:val="ConsPlusCell0"/>
              <w:jc w:val="center"/>
            </w:pPr>
            <w:r w:rsidRPr="005A652C">
              <w:t>99,9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</w:tr>
      <w:tr w:rsidR="002A1C37" w:rsidRPr="005A652C" w:rsidTr="00F06A8D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pStyle w:val="ConsPlusCell0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ind w:firstLine="0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widowControl w:val="0"/>
              <w:spacing w:line="276" w:lineRule="auto"/>
              <w:ind w:firstLine="0"/>
              <w:jc w:val="center"/>
              <w:outlineLvl w:val="2"/>
              <w:rPr>
                <w:color w:val="auto"/>
                <w:sz w:val="22"/>
                <w:lang w:eastAsia="en-US"/>
              </w:rPr>
            </w:pPr>
            <w:r w:rsidRPr="005A652C">
              <w:rPr>
                <w:color w:val="auto"/>
                <w:sz w:val="22"/>
                <w:szCs w:val="22"/>
                <w:lang w:eastAsia="en-US"/>
              </w:rPr>
              <w:t>1868,7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pStyle w:val="ConsPlusCell0"/>
              <w:jc w:val="center"/>
            </w:pPr>
            <w:r w:rsidRPr="005A652C">
              <w:t>1868,7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pStyle w:val="ConsPlusCell0"/>
              <w:jc w:val="center"/>
            </w:pPr>
            <w:r w:rsidRPr="005A652C">
              <w:t>1868,6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pStyle w:val="ConsPlusCell0"/>
              <w:jc w:val="center"/>
            </w:pPr>
            <w:r w:rsidRPr="005A652C">
              <w:t>99,9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</w:tr>
      <w:tr w:rsidR="002A1C37" w:rsidRPr="005A652C" w:rsidTr="00F06A8D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pStyle w:val="ConsPlusCell0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ind w:firstLine="0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widowControl w:val="0"/>
              <w:spacing w:line="276" w:lineRule="auto"/>
              <w:ind w:firstLine="0"/>
              <w:jc w:val="center"/>
              <w:outlineLvl w:val="2"/>
              <w:rPr>
                <w:color w:val="auto"/>
                <w:sz w:val="22"/>
                <w:lang w:eastAsia="en-US"/>
              </w:rPr>
            </w:pPr>
            <w:r w:rsidRPr="005A652C">
              <w:rPr>
                <w:color w:val="auto"/>
                <w:sz w:val="22"/>
                <w:szCs w:val="22"/>
                <w:lang w:eastAsia="en-US"/>
              </w:rPr>
              <w:t>124 351,5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pStyle w:val="ConsPlusCell0"/>
              <w:jc w:val="center"/>
            </w:pPr>
            <w:r w:rsidRPr="005A652C">
              <w:t>109 924,8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pStyle w:val="ConsPlusCell0"/>
              <w:jc w:val="center"/>
            </w:pPr>
            <w:r w:rsidRPr="005A652C">
              <w:t>109</w:t>
            </w:r>
            <w:r>
              <w:t> </w:t>
            </w:r>
            <w:r w:rsidRPr="005A652C">
              <w:t>92</w:t>
            </w:r>
            <w:r>
              <w:t>1,7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pStyle w:val="ConsPlusCell0"/>
              <w:jc w:val="center"/>
            </w:pPr>
            <w:r w:rsidRPr="005A652C"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</w:tr>
      <w:tr w:rsidR="002A1C37" w:rsidRPr="005A652C" w:rsidTr="00F06A8D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pStyle w:val="ConsPlusCell0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ind w:firstLine="0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widowControl w:val="0"/>
              <w:spacing w:line="276" w:lineRule="auto"/>
              <w:ind w:firstLine="0"/>
              <w:jc w:val="center"/>
              <w:outlineLvl w:val="2"/>
              <w:rPr>
                <w:color w:val="auto"/>
                <w:sz w:val="22"/>
                <w:lang w:eastAsia="en-US"/>
              </w:rPr>
            </w:pPr>
            <w:r w:rsidRPr="005A652C">
              <w:rPr>
                <w:color w:val="auto"/>
                <w:sz w:val="22"/>
                <w:szCs w:val="22"/>
                <w:lang w:eastAsia="en-US"/>
              </w:rPr>
              <w:t>1001,8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pStyle w:val="ConsPlusCell0"/>
              <w:jc w:val="center"/>
            </w:pPr>
            <w:r w:rsidRPr="005A652C">
              <w:t>1001,8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pStyle w:val="ConsPlusCell0"/>
              <w:jc w:val="center"/>
            </w:pPr>
            <w:r w:rsidRPr="005A652C">
              <w:t>1001,7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pStyle w:val="ConsPlusCell0"/>
              <w:jc w:val="center"/>
            </w:pPr>
            <w:r w:rsidRPr="005A652C">
              <w:t>99,9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C37" w:rsidRPr="005A652C" w:rsidRDefault="002A1C37" w:rsidP="002A1C37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</w:tr>
      <w:tr w:rsidR="005A652C" w:rsidRPr="005A652C" w:rsidTr="00F06A8D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</w:tr>
      <w:tr w:rsidR="005A652C" w:rsidRPr="005A652C" w:rsidTr="00F06A8D">
        <w:trPr>
          <w:trHeight w:val="260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</w:pPr>
            <w:r w:rsidRPr="005A652C">
              <w:lastRenderedPageBreak/>
              <w:t>Комплекс процессных мероприятий «Обеспечение реализации муниципальной программы города Азова «Территориальное планирование и обеспечение доступным и комфортным жильем населения города Азова»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</w:tr>
      <w:tr w:rsidR="005A652C" w:rsidRPr="005A652C" w:rsidTr="00F06A8D">
        <w:trPr>
          <w:trHeight w:val="260"/>
          <w:tblCellSpacing w:w="5" w:type="nil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</w:tr>
      <w:tr w:rsidR="005A652C" w:rsidRPr="005A652C" w:rsidTr="00F06A8D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</w:tr>
      <w:tr w:rsidR="005A652C" w:rsidRPr="005A652C" w:rsidTr="00F06A8D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</w:tr>
      <w:tr w:rsidR="005A652C" w:rsidRPr="005A652C" w:rsidTr="00F06A8D">
        <w:trPr>
          <w:trHeight w:val="260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2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color w:val="auto"/>
              </w:rPr>
              <w:t>-</w:t>
            </w:r>
          </w:p>
        </w:tc>
      </w:tr>
    </w:tbl>
    <w:p w:rsidR="00985C31" w:rsidRPr="005A652C" w:rsidRDefault="00985C31" w:rsidP="00985C31">
      <w:pPr>
        <w:spacing w:after="200" w:line="276" w:lineRule="auto"/>
        <w:ind w:firstLine="0"/>
        <w:jc w:val="left"/>
        <w:rPr>
          <w:color w:val="auto"/>
          <w:szCs w:val="28"/>
        </w:rPr>
      </w:pPr>
      <w:bookmarkStart w:id="0" w:name="Par1422"/>
      <w:bookmarkEnd w:id="0"/>
      <w:r w:rsidRPr="005A652C">
        <w:rPr>
          <w:color w:val="auto"/>
          <w:szCs w:val="28"/>
        </w:rPr>
        <w:br w:type="page"/>
      </w:r>
    </w:p>
    <w:p w:rsidR="00306B8E" w:rsidRDefault="00306B8E" w:rsidP="00306B8E">
      <w:pPr>
        <w:widowControl w:val="0"/>
        <w:autoSpaceDE w:val="0"/>
        <w:autoSpaceDN w:val="0"/>
        <w:adjustRightInd w:val="0"/>
        <w:ind w:left="9639" w:firstLine="0"/>
        <w:jc w:val="center"/>
        <w:outlineLvl w:val="2"/>
        <w:rPr>
          <w:color w:val="auto"/>
          <w:szCs w:val="28"/>
        </w:rPr>
      </w:pPr>
      <w:r w:rsidRPr="005A652C">
        <w:rPr>
          <w:color w:val="auto"/>
          <w:szCs w:val="28"/>
        </w:rPr>
        <w:lastRenderedPageBreak/>
        <w:t>Таблица</w:t>
      </w:r>
      <w:r>
        <w:rPr>
          <w:color w:val="auto"/>
          <w:szCs w:val="28"/>
        </w:rPr>
        <w:t xml:space="preserve"> № 3 </w:t>
      </w:r>
    </w:p>
    <w:p w:rsidR="00985C31" w:rsidRPr="005A652C" w:rsidRDefault="00306B8E" w:rsidP="00306B8E">
      <w:pPr>
        <w:widowControl w:val="0"/>
        <w:autoSpaceDE w:val="0"/>
        <w:autoSpaceDN w:val="0"/>
        <w:adjustRightInd w:val="0"/>
        <w:ind w:left="9639" w:right="-456" w:firstLine="0"/>
        <w:jc w:val="center"/>
        <w:outlineLvl w:val="2"/>
        <w:rPr>
          <w:color w:val="auto"/>
          <w:szCs w:val="28"/>
        </w:rPr>
      </w:pPr>
      <w:r>
        <w:rPr>
          <w:color w:val="auto"/>
          <w:szCs w:val="28"/>
        </w:rPr>
        <w:t xml:space="preserve">к Отчету </w:t>
      </w:r>
      <w:r w:rsidRPr="005A652C">
        <w:rPr>
          <w:color w:val="auto"/>
          <w:szCs w:val="28"/>
        </w:rPr>
        <w:t xml:space="preserve">о реализации муниципальной программы </w:t>
      </w:r>
      <w:r w:rsidRPr="005A652C">
        <w:rPr>
          <w:color w:val="auto"/>
          <w:kern w:val="2"/>
          <w:szCs w:val="28"/>
        </w:rPr>
        <w:t>города Азова</w:t>
      </w:r>
      <w:r>
        <w:rPr>
          <w:color w:val="auto"/>
          <w:kern w:val="2"/>
          <w:szCs w:val="28"/>
        </w:rPr>
        <w:t xml:space="preserve"> </w:t>
      </w:r>
      <w:r w:rsidRPr="005A652C">
        <w:rPr>
          <w:color w:val="auto"/>
          <w:kern w:val="2"/>
          <w:szCs w:val="28"/>
        </w:rPr>
        <w:t>«</w:t>
      </w:r>
      <w:r w:rsidRPr="005A652C">
        <w:rPr>
          <w:color w:val="auto"/>
          <w:szCs w:val="28"/>
        </w:rPr>
        <w:t>Территориальное планирование и обеспечение доступным и комфортным жильем населения города Азова</w:t>
      </w:r>
      <w:r w:rsidRPr="005A652C">
        <w:rPr>
          <w:i/>
          <w:color w:val="auto"/>
          <w:kern w:val="2"/>
          <w:szCs w:val="28"/>
        </w:rPr>
        <w:t>»</w:t>
      </w:r>
      <w:r w:rsidRPr="005A652C">
        <w:rPr>
          <w:rStyle w:val="af5"/>
          <w:rFonts w:eastAsia="Calibri"/>
          <w:i w:val="0"/>
          <w:color w:val="auto"/>
          <w:szCs w:val="28"/>
        </w:rPr>
        <w:t>, утвержденной постановлением Администрации города Азова от 13.11.2018 № 2475,</w:t>
      </w:r>
      <w:r w:rsidRPr="005A652C">
        <w:rPr>
          <w:rStyle w:val="af5"/>
          <w:rFonts w:eastAsia="Calibri"/>
          <w:color w:val="auto"/>
          <w:szCs w:val="28"/>
        </w:rPr>
        <w:t xml:space="preserve"> </w:t>
      </w:r>
      <w:r w:rsidRPr="005A652C">
        <w:rPr>
          <w:color w:val="auto"/>
          <w:szCs w:val="28"/>
        </w:rPr>
        <w:t>за 2025 год</w:t>
      </w:r>
    </w:p>
    <w:p w:rsidR="00985C31" w:rsidRDefault="00985C31" w:rsidP="00985C31">
      <w:pPr>
        <w:widowControl w:val="0"/>
        <w:shd w:val="clear" w:color="auto" w:fill="FFFFFF"/>
        <w:autoSpaceDE w:val="0"/>
        <w:autoSpaceDN w:val="0"/>
        <w:adjustRightInd w:val="0"/>
        <w:ind w:left="709" w:firstLine="0"/>
        <w:jc w:val="center"/>
        <w:rPr>
          <w:color w:val="auto"/>
          <w:szCs w:val="28"/>
        </w:rPr>
      </w:pPr>
    </w:p>
    <w:p w:rsidR="006C1A3F" w:rsidRPr="005A652C" w:rsidRDefault="006C1A3F" w:rsidP="00985C31">
      <w:pPr>
        <w:widowControl w:val="0"/>
        <w:shd w:val="clear" w:color="auto" w:fill="FFFFFF"/>
        <w:autoSpaceDE w:val="0"/>
        <w:autoSpaceDN w:val="0"/>
        <w:adjustRightInd w:val="0"/>
        <w:ind w:left="709" w:firstLine="0"/>
        <w:jc w:val="center"/>
        <w:rPr>
          <w:color w:val="auto"/>
          <w:szCs w:val="28"/>
        </w:rPr>
      </w:pPr>
    </w:p>
    <w:p w:rsidR="00985C31" w:rsidRPr="005A652C" w:rsidRDefault="00985C31" w:rsidP="00985C31">
      <w:pPr>
        <w:widowControl w:val="0"/>
        <w:shd w:val="clear" w:color="auto" w:fill="FFFFFF"/>
        <w:autoSpaceDE w:val="0"/>
        <w:autoSpaceDN w:val="0"/>
        <w:adjustRightInd w:val="0"/>
        <w:ind w:right="-456" w:firstLine="11"/>
        <w:jc w:val="center"/>
        <w:rPr>
          <w:color w:val="auto"/>
          <w:szCs w:val="28"/>
        </w:rPr>
      </w:pPr>
      <w:r w:rsidRPr="005A652C">
        <w:rPr>
          <w:color w:val="auto"/>
          <w:szCs w:val="28"/>
        </w:rPr>
        <w:t>СВЕДЕНИЯ</w:t>
      </w:r>
    </w:p>
    <w:p w:rsidR="00985C31" w:rsidRPr="005A652C" w:rsidRDefault="00985C31" w:rsidP="00985C31">
      <w:pPr>
        <w:widowControl w:val="0"/>
        <w:shd w:val="clear" w:color="auto" w:fill="FFFFFF"/>
        <w:autoSpaceDE w:val="0"/>
        <w:autoSpaceDN w:val="0"/>
        <w:adjustRightInd w:val="0"/>
        <w:ind w:right="-456" w:firstLine="11"/>
        <w:jc w:val="center"/>
        <w:rPr>
          <w:color w:val="auto"/>
          <w:szCs w:val="28"/>
        </w:rPr>
      </w:pPr>
      <w:r w:rsidRPr="005A652C">
        <w:rPr>
          <w:color w:val="auto"/>
          <w:szCs w:val="28"/>
        </w:rPr>
        <w:t xml:space="preserve">о достижении значений показателей </w:t>
      </w:r>
    </w:p>
    <w:p w:rsidR="00985C31" w:rsidRPr="005A652C" w:rsidRDefault="00985C31" w:rsidP="00985C31">
      <w:pPr>
        <w:widowControl w:val="0"/>
        <w:shd w:val="clear" w:color="auto" w:fill="FFFFFF"/>
        <w:autoSpaceDE w:val="0"/>
        <w:autoSpaceDN w:val="0"/>
        <w:adjustRightInd w:val="0"/>
        <w:ind w:firstLine="11"/>
        <w:jc w:val="center"/>
        <w:rPr>
          <w:color w:val="auto"/>
          <w:szCs w:val="28"/>
        </w:rPr>
      </w:pPr>
    </w:p>
    <w:tbl>
      <w:tblPr>
        <w:tblW w:w="15588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3476"/>
        <w:gridCol w:w="1114"/>
        <w:gridCol w:w="1586"/>
        <w:gridCol w:w="1842"/>
        <w:gridCol w:w="1134"/>
        <w:gridCol w:w="1134"/>
        <w:gridCol w:w="992"/>
        <w:gridCol w:w="1764"/>
        <w:gridCol w:w="2058"/>
      </w:tblGrid>
      <w:tr w:rsidR="005A652C" w:rsidRPr="005A652C" w:rsidTr="006C1A3F">
        <w:trPr>
          <w:cantSplit/>
          <w:trHeight w:val="1647"/>
          <w:tblCellSpacing w:w="5" w:type="nil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AF75C1">
            <w:pPr>
              <w:pStyle w:val="ConsPlusCell0"/>
              <w:shd w:val="clear" w:color="auto" w:fill="FFFFFF"/>
              <w:jc w:val="center"/>
            </w:pPr>
            <w:r w:rsidRPr="005A652C">
              <w:t>№ п/п</w:t>
            </w:r>
          </w:p>
        </w:tc>
        <w:tc>
          <w:tcPr>
            <w:tcW w:w="3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AF75C1">
            <w:pPr>
              <w:pStyle w:val="ConsPlusCell0"/>
              <w:shd w:val="clear" w:color="auto" w:fill="FFFFFF"/>
              <w:jc w:val="center"/>
            </w:pPr>
            <w:r w:rsidRPr="005A652C">
              <w:t>Номер и наименование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AF75C1">
            <w:pPr>
              <w:pStyle w:val="ConsPlusCell0"/>
              <w:shd w:val="clear" w:color="auto" w:fill="FFFFFF"/>
              <w:ind w:left="-80" w:right="-93"/>
              <w:jc w:val="center"/>
            </w:pPr>
            <w:r w:rsidRPr="005A652C">
              <w:t>Единица измерения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AF75C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rStyle w:val="fontstyle01"/>
                <w:color w:val="auto"/>
                <w:sz w:val="22"/>
                <w:szCs w:val="22"/>
              </w:rPr>
              <w:t>Критерий</w:t>
            </w:r>
            <w:r w:rsidRPr="005A652C">
              <w:rPr>
                <w:rFonts w:ascii="TimesNewRomanPSMT" w:hAnsi="TimesNewRomanPSMT"/>
                <w:color w:val="auto"/>
                <w:sz w:val="22"/>
                <w:szCs w:val="22"/>
              </w:rPr>
              <w:t xml:space="preserve"> </w:t>
            </w:r>
            <w:r w:rsidRPr="005A652C">
              <w:rPr>
                <w:rStyle w:val="fontstyle01"/>
                <w:color w:val="auto"/>
                <w:sz w:val="22"/>
                <w:szCs w:val="22"/>
              </w:rPr>
              <w:t>наследуемости/динамики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AF75C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rStyle w:val="fontstyle01"/>
                <w:color w:val="auto"/>
                <w:sz w:val="22"/>
                <w:szCs w:val="22"/>
              </w:rPr>
              <w:t>Признак</w:t>
            </w:r>
            <w:r w:rsidRPr="005A652C">
              <w:rPr>
                <w:rFonts w:ascii="TimesNewRomanPSMT" w:hAnsi="TimesNewRomanPSMT"/>
                <w:color w:val="auto"/>
                <w:sz w:val="22"/>
                <w:szCs w:val="22"/>
              </w:rPr>
              <w:br/>
            </w:r>
            <w:r w:rsidRPr="005A652C">
              <w:rPr>
                <w:rStyle w:val="fontstyle01"/>
                <w:color w:val="auto"/>
                <w:sz w:val="22"/>
                <w:szCs w:val="22"/>
              </w:rPr>
              <w:t>положительной</w:t>
            </w:r>
            <w:r w:rsidRPr="005A652C">
              <w:rPr>
                <w:rFonts w:ascii="TimesNewRomanPSMT" w:hAnsi="TimesNewRomanPSMT"/>
                <w:color w:val="auto"/>
                <w:sz w:val="22"/>
                <w:szCs w:val="22"/>
              </w:rPr>
              <w:br/>
            </w:r>
            <w:r w:rsidRPr="005A652C">
              <w:rPr>
                <w:rStyle w:val="fontstyle01"/>
                <w:color w:val="auto"/>
                <w:sz w:val="22"/>
                <w:szCs w:val="22"/>
              </w:rPr>
              <w:t>тенденции</w:t>
            </w:r>
            <w:r w:rsidRPr="005A652C">
              <w:rPr>
                <w:rFonts w:ascii="TimesNewRomanPSMT" w:hAnsi="TimesNewRomanPSMT"/>
                <w:color w:val="auto"/>
                <w:sz w:val="22"/>
                <w:szCs w:val="22"/>
              </w:rPr>
              <w:br/>
            </w:r>
            <w:r w:rsidRPr="005A652C">
              <w:rPr>
                <w:rStyle w:val="fontstyle01"/>
                <w:color w:val="auto"/>
                <w:sz w:val="22"/>
                <w:szCs w:val="22"/>
              </w:rPr>
              <w:t>(возрастающий/</w:t>
            </w:r>
            <w:r w:rsidRPr="005A652C">
              <w:rPr>
                <w:rFonts w:ascii="TimesNewRomanPSMT" w:hAnsi="TimesNewRomanPSMT"/>
                <w:color w:val="auto"/>
                <w:sz w:val="22"/>
                <w:szCs w:val="22"/>
              </w:rPr>
              <w:br/>
            </w:r>
            <w:r w:rsidRPr="005A652C">
              <w:rPr>
                <w:rStyle w:val="fontstyle01"/>
                <w:color w:val="auto"/>
                <w:sz w:val="22"/>
                <w:szCs w:val="22"/>
              </w:rPr>
              <w:t>убывающий)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AF75C1">
            <w:pPr>
              <w:pStyle w:val="ConsPlusCell0"/>
              <w:shd w:val="clear" w:color="auto" w:fill="FFFFFF"/>
              <w:jc w:val="center"/>
            </w:pPr>
            <w:r w:rsidRPr="005A652C">
              <w:t>Значения показателей муниципальной (комплексной) программы, структурного элемента муниципальной (комплексной) программы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AF75C1">
            <w:pPr>
              <w:ind w:firstLine="0"/>
              <w:jc w:val="center"/>
              <w:rPr>
                <w:color w:val="auto"/>
              </w:rPr>
            </w:pPr>
            <w:r w:rsidRPr="005A652C">
              <w:rPr>
                <w:rStyle w:val="fontstyle01"/>
                <w:color w:val="auto"/>
                <w:sz w:val="22"/>
                <w:szCs w:val="22"/>
              </w:rPr>
              <w:t>Оценка</w:t>
            </w:r>
            <w:r w:rsidRPr="005A652C">
              <w:rPr>
                <w:rFonts w:ascii="TimesNewRomanPSMT" w:hAnsi="TimesNewRomanPSMT"/>
                <w:color w:val="auto"/>
                <w:sz w:val="22"/>
                <w:szCs w:val="22"/>
              </w:rPr>
              <w:br/>
            </w:r>
            <w:r w:rsidRPr="005A652C">
              <w:rPr>
                <w:rStyle w:val="fontstyle01"/>
                <w:color w:val="auto"/>
                <w:sz w:val="22"/>
                <w:szCs w:val="22"/>
              </w:rPr>
              <w:t>динамики</w:t>
            </w:r>
            <w:r w:rsidRPr="005A652C">
              <w:rPr>
                <w:rFonts w:ascii="TimesNewRomanPSMT" w:hAnsi="TimesNewRomanPSMT"/>
                <w:color w:val="auto"/>
                <w:sz w:val="22"/>
                <w:szCs w:val="22"/>
              </w:rPr>
              <w:br/>
            </w:r>
            <w:r w:rsidRPr="005A652C">
              <w:rPr>
                <w:rStyle w:val="fontstyle01"/>
                <w:color w:val="auto"/>
                <w:sz w:val="22"/>
                <w:szCs w:val="22"/>
              </w:rPr>
              <w:t>прироста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C1" w:rsidRPr="005A652C" w:rsidRDefault="00985C31" w:rsidP="00AF75C1">
            <w:pPr>
              <w:pStyle w:val="ConsPlusCell0"/>
              <w:shd w:val="clear" w:color="auto" w:fill="FFFFFF"/>
              <w:jc w:val="center"/>
            </w:pPr>
            <w:r w:rsidRPr="005A652C">
              <w:t xml:space="preserve">Обоснование отклонений значений показателя на конец отчетного года </w:t>
            </w:r>
          </w:p>
          <w:p w:rsidR="00985C31" w:rsidRPr="005A652C" w:rsidRDefault="00985C31" w:rsidP="00AF75C1">
            <w:pPr>
              <w:pStyle w:val="ConsPlusCell0"/>
              <w:shd w:val="clear" w:color="auto" w:fill="FFFFFF"/>
              <w:jc w:val="center"/>
            </w:pPr>
            <w:r w:rsidRPr="005A652C">
              <w:t>(при наличии)</w:t>
            </w:r>
          </w:p>
        </w:tc>
      </w:tr>
      <w:tr w:rsidR="005A652C" w:rsidRPr="005A652C" w:rsidTr="006C1A3F">
        <w:trPr>
          <w:cantSplit/>
          <w:trHeight w:val="419"/>
          <w:tblCellSpacing w:w="5" w:type="nil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shd w:val="clear" w:color="auto" w:fill="FFFFFF"/>
              <w:jc w:val="center"/>
            </w:pP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shd w:val="clear" w:color="auto" w:fill="FFFFFF"/>
              <w:jc w:val="center"/>
            </w:pPr>
          </w:p>
        </w:tc>
        <w:tc>
          <w:tcPr>
            <w:tcW w:w="1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rPr>
                <w:kern w:val="2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  <w:kern w:val="2"/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  <w:kern w:val="2"/>
                <w:sz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  <w:kern w:val="2"/>
                <w:sz w:val="22"/>
              </w:rPr>
            </w:pPr>
            <w:r w:rsidRPr="005A652C">
              <w:rPr>
                <w:color w:val="auto"/>
                <w:kern w:val="2"/>
                <w:sz w:val="22"/>
                <w:szCs w:val="22"/>
              </w:rPr>
              <w:t>2024 год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  <w:kern w:val="2"/>
                <w:sz w:val="22"/>
              </w:rPr>
            </w:pPr>
            <w:r w:rsidRPr="005A652C">
              <w:rPr>
                <w:color w:val="auto"/>
                <w:kern w:val="2"/>
                <w:sz w:val="22"/>
                <w:szCs w:val="22"/>
              </w:rPr>
              <w:t>2025 год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shd w:val="clear" w:color="auto" w:fill="FFFFFF"/>
              <w:jc w:val="center"/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shd w:val="clear" w:color="auto" w:fill="FFFFFF"/>
              <w:jc w:val="center"/>
            </w:pPr>
          </w:p>
        </w:tc>
      </w:tr>
      <w:tr w:rsidR="005A652C" w:rsidRPr="005A652C" w:rsidTr="006C1A3F">
        <w:trPr>
          <w:cantSplit/>
          <w:trHeight w:val="425"/>
          <w:tblCellSpacing w:w="5" w:type="nil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shd w:val="clear" w:color="auto" w:fill="FFFFFF"/>
              <w:jc w:val="center"/>
            </w:pPr>
          </w:p>
        </w:tc>
        <w:tc>
          <w:tcPr>
            <w:tcW w:w="3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shd w:val="clear" w:color="auto" w:fill="FFFFFF"/>
              <w:jc w:val="center"/>
            </w:pPr>
          </w:p>
        </w:tc>
        <w:tc>
          <w:tcPr>
            <w:tcW w:w="1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shd w:val="clear" w:color="auto" w:fill="FFFFFF"/>
              <w:jc w:val="center"/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shd w:val="clear" w:color="auto" w:fill="FFFFFF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985C31">
            <w:pPr>
              <w:pStyle w:val="ConsPlusCell0"/>
              <w:shd w:val="clear" w:color="auto" w:fill="FFFFFF"/>
              <w:jc w:val="center"/>
            </w:pPr>
            <w:r w:rsidRPr="005A652C">
              <w:rPr>
                <w:kern w:val="2"/>
              </w:rPr>
              <w:t>план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  <w:kern w:val="2"/>
                <w:sz w:val="22"/>
              </w:rPr>
            </w:pPr>
            <w:r w:rsidRPr="005A652C">
              <w:rPr>
                <w:color w:val="auto"/>
                <w:kern w:val="2"/>
                <w:sz w:val="22"/>
                <w:szCs w:val="22"/>
              </w:rPr>
              <w:t>факт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shd w:val="clear" w:color="auto" w:fill="FFFFFF"/>
              <w:jc w:val="center"/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shd w:val="clear" w:color="auto" w:fill="FFFFFF"/>
              <w:jc w:val="center"/>
            </w:pPr>
          </w:p>
        </w:tc>
      </w:tr>
      <w:tr w:rsidR="005A652C" w:rsidRPr="005A652C" w:rsidTr="006C1A3F">
        <w:trPr>
          <w:cantSplit/>
          <w:trHeight w:val="417"/>
          <w:tblCellSpacing w:w="5" w:type="nil"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6C1A3F">
            <w:pPr>
              <w:pStyle w:val="ConsPlusCell0"/>
              <w:shd w:val="clear" w:color="auto" w:fill="FFFFFF"/>
              <w:jc w:val="center"/>
            </w:pPr>
            <w:r w:rsidRPr="005A652C">
              <w:t>1</w:t>
            </w:r>
          </w:p>
        </w:tc>
        <w:tc>
          <w:tcPr>
            <w:tcW w:w="3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6C1A3F">
            <w:pPr>
              <w:pStyle w:val="ConsPlusCell0"/>
              <w:shd w:val="clear" w:color="auto" w:fill="FFFFFF"/>
              <w:jc w:val="center"/>
            </w:pPr>
            <w:r w:rsidRPr="005A652C">
              <w:t>2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6C1A3F">
            <w:pPr>
              <w:pStyle w:val="ConsPlusCell0"/>
              <w:shd w:val="clear" w:color="auto" w:fill="FFFFFF"/>
              <w:jc w:val="center"/>
            </w:pPr>
            <w:r w:rsidRPr="005A652C">
              <w:t>3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6C1A3F">
            <w:pPr>
              <w:pStyle w:val="ConsPlusCell0"/>
              <w:shd w:val="clear" w:color="auto" w:fill="FFFFFF"/>
              <w:jc w:val="center"/>
              <w:rPr>
                <w:kern w:val="2"/>
              </w:rPr>
            </w:pPr>
            <w:r w:rsidRPr="005A652C">
              <w:rPr>
                <w:kern w:val="2"/>
              </w:rPr>
              <w:t>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6C1A3F">
            <w:pPr>
              <w:pStyle w:val="ConsPlusCell0"/>
              <w:shd w:val="clear" w:color="auto" w:fill="FFFFFF"/>
              <w:jc w:val="center"/>
              <w:rPr>
                <w:kern w:val="2"/>
              </w:rPr>
            </w:pPr>
            <w:r w:rsidRPr="005A652C">
              <w:rPr>
                <w:kern w:val="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6C1A3F">
            <w:pPr>
              <w:pStyle w:val="ConsPlusCell0"/>
              <w:shd w:val="clear" w:color="auto" w:fill="FFFFFF"/>
              <w:jc w:val="center"/>
              <w:rPr>
                <w:kern w:val="2"/>
              </w:rPr>
            </w:pPr>
            <w:r w:rsidRPr="005A652C">
              <w:rPr>
                <w:kern w:val="2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6C1A3F">
            <w:pPr>
              <w:ind w:firstLine="0"/>
              <w:jc w:val="center"/>
              <w:rPr>
                <w:color w:val="auto"/>
                <w:kern w:val="2"/>
                <w:sz w:val="22"/>
              </w:rPr>
            </w:pPr>
            <w:r w:rsidRPr="005A652C">
              <w:rPr>
                <w:color w:val="auto"/>
                <w:kern w:val="2"/>
                <w:sz w:val="22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6C1A3F">
            <w:pPr>
              <w:pStyle w:val="ConsPlusCell0"/>
              <w:shd w:val="clear" w:color="auto" w:fill="FFFFFF"/>
              <w:jc w:val="center"/>
            </w:pPr>
            <w:r w:rsidRPr="005A652C">
              <w:t>8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6C1A3F">
            <w:pPr>
              <w:pStyle w:val="ConsPlusCell0"/>
              <w:shd w:val="clear" w:color="auto" w:fill="FFFFFF"/>
              <w:jc w:val="center"/>
            </w:pPr>
            <w:r w:rsidRPr="005A652C">
              <w:t>9</w:t>
            </w: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6C1A3F">
            <w:pPr>
              <w:pStyle w:val="ConsPlusCell0"/>
              <w:shd w:val="clear" w:color="auto" w:fill="FFFFFF"/>
              <w:jc w:val="center"/>
            </w:pPr>
            <w:r w:rsidRPr="005A652C">
              <w:t>10</w:t>
            </w:r>
          </w:p>
        </w:tc>
      </w:tr>
      <w:tr w:rsidR="005A652C" w:rsidRPr="005A652C" w:rsidTr="006C1A3F">
        <w:trPr>
          <w:cantSplit/>
          <w:trHeight w:val="786"/>
          <w:tblCellSpacing w:w="5" w:type="nil"/>
          <w:jc w:val="center"/>
        </w:trPr>
        <w:tc>
          <w:tcPr>
            <w:tcW w:w="1176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C1" w:rsidRPr="005A652C" w:rsidRDefault="00985C31" w:rsidP="006C1A3F">
            <w:pPr>
              <w:pStyle w:val="ConsPlusCell0"/>
              <w:shd w:val="clear" w:color="auto" w:fill="FFFFFF"/>
              <w:jc w:val="center"/>
            </w:pPr>
            <w:r w:rsidRPr="005A652C">
              <w:t>Муниципальная программа «Территориальное планирование и обеспечение доступным и комфортным жильем</w:t>
            </w:r>
          </w:p>
          <w:p w:rsidR="00985C31" w:rsidRPr="005A652C" w:rsidRDefault="00985C31" w:rsidP="006C1A3F">
            <w:pPr>
              <w:pStyle w:val="ConsPlusCell0"/>
              <w:shd w:val="clear" w:color="auto" w:fill="FFFFFF"/>
              <w:jc w:val="center"/>
            </w:pPr>
            <w:r w:rsidRPr="005A652C">
              <w:t>населения города Азова»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2146B3" w:rsidP="002146B3">
            <w:pPr>
              <w:pStyle w:val="ConsPlusCell0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>
              <w:rPr>
                <w:rFonts w:cs="Times New Roman"/>
                <w:lang w:eastAsia="ru-RU"/>
              </w:rPr>
              <w:t>-</w:t>
            </w: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C31" w:rsidRPr="005A652C" w:rsidRDefault="00985C31" w:rsidP="00985C31">
            <w:pPr>
              <w:pStyle w:val="ConsPlusCell0"/>
              <w:shd w:val="clear" w:color="auto" w:fill="FFFFFF"/>
              <w:jc w:val="center"/>
            </w:pPr>
            <w:r w:rsidRPr="005A652C">
              <w:t>Х</w:t>
            </w:r>
          </w:p>
        </w:tc>
      </w:tr>
      <w:tr w:rsidR="005A652C" w:rsidRPr="005A652C" w:rsidTr="006C1A3F">
        <w:trPr>
          <w:cantSplit/>
          <w:trHeight w:val="558"/>
          <w:tblCellSpacing w:w="5" w:type="nil"/>
          <w:jc w:val="center"/>
        </w:trPr>
        <w:tc>
          <w:tcPr>
            <w:tcW w:w="1176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6C1A3F">
            <w:pPr>
              <w:pStyle w:val="ConsPlusCell0"/>
              <w:shd w:val="clear" w:color="auto" w:fill="FFFFFF"/>
              <w:jc w:val="center"/>
              <w:rPr>
                <w:sz w:val="24"/>
              </w:rPr>
            </w:pPr>
            <w:r w:rsidRPr="005A652C">
              <w:t>Показатели муниципальной (комплексной) программы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2146B3" w:rsidP="002146B3">
            <w:pPr>
              <w:pStyle w:val="ConsPlusCell0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shd w:val="clear" w:color="auto" w:fill="FFFFFF"/>
              <w:jc w:val="center"/>
            </w:pPr>
            <w:r w:rsidRPr="005A652C">
              <w:t>Х</w:t>
            </w:r>
          </w:p>
        </w:tc>
      </w:tr>
      <w:tr w:rsidR="005A652C" w:rsidRPr="005A652C" w:rsidTr="006C1A3F">
        <w:trPr>
          <w:cantSplit/>
          <w:trHeight w:val="313"/>
          <w:tblCellSpacing w:w="5" w:type="nil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left"/>
              <w:rPr>
                <w:i/>
                <w:color w:val="auto"/>
                <w:sz w:val="22"/>
              </w:rPr>
            </w:pPr>
            <w:r w:rsidRPr="005A652C">
              <w:rPr>
                <w:color w:val="auto"/>
                <w:kern w:val="2"/>
                <w:sz w:val="22"/>
                <w:szCs w:val="22"/>
                <w:lang w:eastAsia="en-US"/>
              </w:rPr>
              <w:t>Объем ввода жилья в эксплуатацию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тыс. кв. метров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AF75C1">
            <w:pPr>
              <w:ind w:left="-56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ненаследуемый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6034E6" w:rsidP="00985C31">
            <w:pPr>
              <w:widowControl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szCs w:val="22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47,11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50,16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38,76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6034E6" w:rsidP="00985C3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AF75C1" w:rsidP="0002499D">
            <w:pPr>
              <w:autoSpaceDE w:val="0"/>
              <w:autoSpaceDN w:val="0"/>
              <w:adjustRightInd w:val="0"/>
              <w:ind w:right="-67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 xml:space="preserve">снижение показателя </w:t>
            </w:r>
            <w:r w:rsidR="00985C31" w:rsidRPr="005A652C">
              <w:rPr>
                <w:color w:val="auto"/>
                <w:sz w:val="22"/>
              </w:rPr>
              <w:t>связано с высокой ключевой ставкой ЦБ РФ, сокращением спроса из-за отмены льготной ипотеки и ростом себестоимости строительных материалов</w:t>
            </w:r>
            <w:r w:rsidR="006034E6">
              <w:rPr>
                <w:color w:val="auto"/>
                <w:sz w:val="22"/>
              </w:rPr>
              <w:t>, расчету не подлежит в связи с обстоятельствами непреодолимой силы</w:t>
            </w:r>
          </w:p>
        </w:tc>
      </w:tr>
      <w:tr w:rsidR="005A652C" w:rsidRPr="005A652C" w:rsidTr="00AF75C1">
        <w:trPr>
          <w:cantSplit/>
          <w:trHeight w:val="313"/>
          <w:tblCellSpacing w:w="5" w:type="nil"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1.2.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kern w:val="2"/>
                <w:sz w:val="22"/>
                <w:szCs w:val="22"/>
                <w:lang w:eastAsia="en-US"/>
              </w:rPr>
              <w:t>Темп ввода жилья в эксплуатацию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AF75C1">
            <w:pPr>
              <w:widowControl w:val="0"/>
              <w:ind w:left="-80" w:right="-93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AF75C1">
            <w:pPr>
              <w:ind w:left="-56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наследуемый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6034E6" w:rsidP="00985C31">
            <w:pPr>
              <w:widowControl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  <w:szCs w:val="22"/>
              </w:rPr>
              <w:t>возрастающий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153,9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spacing w:line="276" w:lineRule="auto"/>
              <w:ind w:firstLine="0"/>
              <w:jc w:val="center"/>
              <w:rPr>
                <w:color w:val="auto"/>
                <w:sz w:val="22"/>
                <w:lang w:eastAsia="en-US"/>
              </w:rPr>
            </w:pPr>
            <w:r w:rsidRPr="005A652C">
              <w:rPr>
                <w:color w:val="auto"/>
                <w:sz w:val="22"/>
                <w:szCs w:val="22"/>
                <w:lang w:eastAsia="en-US"/>
              </w:rPr>
              <w:t>164,1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126,8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6034E6" w:rsidP="0002499D">
            <w:pPr>
              <w:pStyle w:val="ConsPlusCell0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02499D">
            <w:pPr>
              <w:pStyle w:val="ConsPlusCell0"/>
              <w:shd w:val="clear" w:color="auto" w:fill="FFFFFF"/>
              <w:ind w:right="-67"/>
              <w:jc w:val="center"/>
            </w:pPr>
            <w:r w:rsidRPr="005A652C">
              <w:t>снижение показателя связано с уменьшением ввода жилья</w:t>
            </w:r>
            <w:r w:rsidR="006034E6">
              <w:t>, расчету не подлежит в связи с обстоятельствами непреодолимой силы</w:t>
            </w:r>
          </w:p>
        </w:tc>
      </w:tr>
      <w:tr w:rsidR="005A652C" w:rsidRPr="005A652C" w:rsidTr="00AF75C1">
        <w:trPr>
          <w:cantSplit/>
          <w:tblCellSpacing w:w="5" w:type="nil"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1.3.</w:t>
            </w:r>
          </w:p>
        </w:tc>
        <w:tc>
          <w:tcPr>
            <w:tcW w:w="3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left"/>
              <w:rPr>
                <w:color w:val="auto"/>
                <w:kern w:val="2"/>
                <w:sz w:val="22"/>
                <w:lang w:eastAsia="en-US"/>
              </w:rPr>
            </w:pPr>
            <w:r w:rsidRPr="005A652C">
              <w:rPr>
                <w:color w:val="auto"/>
                <w:kern w:val="2"/>
                <w:sz w:val="22"/>
                <w:szCs w:val="22"/>
                <w:lang w:eastAsia="en-US"/>
              </w:rPr>
              <w:t>Доля индустриального жилищного строительства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AF75C1">
            <w:pPr>
              <w:widowControl w:val="0"/>
              <w:ind w:left="-80" w:right="-93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AF75C1">
            <w:pPr>
              <w:pStyle w:val="ConsPlusCell0"/>
              <w:shd w:val="clear" w:color="auto" w:fill="FFFFFF"/>
              <w:ind w:left="-56"/>
              <w:jc w:val="center"/>
            </w:pPr>
            <w:r w:rsidRPr="005A652C">
              <w:t>ненаследуемый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возрастающий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shd w:val="clear" w:color="auto" w:fill="FFFFFF"/>
              <w:jc w:val="center"/>
            </w:pPr>
            <w:r w:rsidRPr="005A652C">
              <w:t>50,25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spacing w:line="276" w:lineRule="auto"/>
              <w:ind w:firstLine="0"/>
              <w:jc w:val="center"/>
              <w:rPr>
                <w:color w:val="auto"/>
                <w:sz w:val="22"/>
                <w:lang w:eastAsia="en-US"/>
              </w:rPr>
            </w:pPr>
            <w:r w:rsidRPr="005A652C">
              <w:rPr>
                <w:color w:val="auto"/>
                <w:sz w:val="22"/>
                <w:szCs w:val="22"/>
                <w:lang w:eastAsia="en-US"/>
              </w:rPr>
              <w:t>23,04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shd w:val="clear" w:color="auto" w:fill="FFFFFF"/>
              <w:jc w:val="center"/>
            </w:pPr>
            <w:r w:rsidRPr="005A652C">
              <w:t>50,36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6034E6" w:rsidP="0002499D">
            <w:pPr>
              <w:pStyle w:val="ConsPlusCell0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2146B3" w:rsidP="00985C31">
            <w:pPr>
              <w:pStyle w:val="ConsPlusCell0"/>
              <w:shd w:val="clear" w:color="auto" w:fill="FFFFFF"/>
              <w:jc w:val="center"/>
            </w:pPr>
            <w:r>
              <w:t>-</w:t>
            </w:r>
          </w:p>
        </w:tc>
      </w:tr>
      <w:tr w:rsidR="005A652C" w:rsidRPr="005A652C" w:rsidTr="00AF75C1">
        <w:trPr>
          <w:cantSplit/>
          <w:tblCellSpacing w:w="5" w:type="nil"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2.1.</w:t>
            </w:r>
          </w:p>
        </w:tc>
        <w:tc>
          <w:tcPr>
            <w:tcW w:w="3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left"/>
              <w:rPr>
                <w:color w:val="auto"/>
                <w:sz w:val="22"/>
              </w:rPr>
            </w:pPr>
            <w:r w:rsidRPr="005A652C">
              <w:rPr>
                <w:color w:val="auto"/>
                <w:kern w:val="2"/>
                <w:sz w:val="22"/>
                <w:szCs w:val="22"/>
                <w:lang w:eastAsia="en-US"/>
              </w:rPr>
              <w:t>Доля молодых семей, реализовавших свое право на получение государственной поддержки в улучшении жилищных условий, в общем количестве молодых семей – претендентов на получение социальных выплат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AF75C1">
            <w:pPr>
              <w:widowControl w:val="0"/>
              <w:ind w:left="-80" w:right="-93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AF75C1">
            <w:pPr>
              <w:pStyle w:val="ConsPlusCell0"/>
              <w:shd w:val="clear" w:color="auto" w:fill="FFFFFF"/>
              <w:ind w:left="-56"/>
              <w:jc w:val="center"/>
            </w:pPr>
            <w:r w:rsidRPr="005A652C">
              <w:t>ненаследуемый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возрастающий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shd w:val="clear" w:color="auto" w:fill="FFFFFF"/>
              <w:jc w:val="center"/>
            </w:pPr>
            <w:r w:rsidRPr="005A652C">
              <w:t>100,0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spacing w:line="276" w:lineRule="auto"/>
              <w:ind w:left="-108" w:right="-108" w:firstLine="0"/>
              <w:jc w:val="center"/>
              <w:rPr>
                <w:color w:val="auto"/>
                <w:kern w:val="2"/>
                <w:sz w:val="22"/>
                <w:lang w:eastAsia="en-US"/>
              </w:rPr>
            </w:pPr>
            <w:r w:rsidRPr="005A652C">
              <w:rPr>
                <w:color w:val="auto"/>
                <w:kern w:val="2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spacing w:line="276" w:lineRule="auto"/>
              <w:ind w:left="-108" w:right="-108" w:firstLine="0"/>
              <w:jc w:val="center"/>
              <w:rPr>
                <w:color w:val="auto"/>
                <w:kern w:val="2"/>
                <w:sz w:val="22"/>
                <w:lang w:eastAsia="en-US"/>
              </w:rPr>
            </w:pPr>
            <w:r w:rsidRPr="005A652C">
              <w:rPr>
                <w:color w:val="auto"/>
                <w:kern w:val="2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0</w:t>
            </w: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-</w:t>
            </w:r>
          </w:p>
        </w:tc>
      </w:tr>
      <w:tr w:rsidR="005A652C" w:rsidRPr="005A652C" w:rsidTr="006C1A3F">
        <w:trPr>
          <w:cantSplit/>
          <w:trHeight w:val="273"/>
          <w:tblCellSpacing w:w="5" w:type="nil"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2.2.</w:t>
            </w:r>
          </w:p>
        </w:tc>
        <w:tc>
          <w:tcPr>
            <w:tcW w:w="3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left"/>
              <w:rPr>
                <w:color w:val="auto"/>
                <w:kern w:val="2"/>
                <w:sz w:val="22"/>
                <w:lang w:eastAsia="en-US"/>
              </w:rPr>
            </w:pPr>
            <w:r w:rsidRPr="005A652C">
              <w:rPr>
                <w:color w:val="auto"/>
                <w:kern w:val="2"/>
                <w:sz w:val="22"/>
                <w:lang w:eastAsia="en-US"/>
              </w:rPr>
              <w:t>Количество молодых семей – претендентов на получение социальных выплат</w:t>
            </w:r>
          </w:p>
        </w:tc>
        <w:tc>
          <w:tcPr>
            <w:tcW w:w="11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семей</w:t>
            </w:r>
          </w:p>
        </w:tc>
        <w:tc>
          <w:tcPr>
            <w:tcW w:w="1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AF75C1">
            <w:pPr>
              <w:tabs>
                <w:tab w:val="left" w:pos="6450"/>
              </w:tabs>
              <w:ind w:left="-56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ненаследуемый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возрастающий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tabs>
                <w:tab w:val="left" w:pos="6450"/>
              </w:tabs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spacing w:line="276" w:lineRule="auto"/>
              <w:ind w:left="-108" w:right="-108" w:firstLine="0"/>
              <w:jc w:val="center"/>
              <w:rPr>
                <w:color w:val="auto"/>
                <w:sz w:val="22"/>
                <w:lang w:eastAsia="en-US"/>
              </w:rPr>
            </w:pPr>
            <w:r w:rsidRPr="005A652C">
              <w:rPr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spacing w:line="276" w:lineRule="auto"/>
              <w:ind w:left="-108" w:right="-108" w:firstLine="0"/>
              <w:jc w:val="center"/>
              <w:rPr>
                <w:color w:val="auto"/>
                <w:sz w:val="22"/>
                <w:lang w:eastAsia="en-US"/>
              </w:rPr>
            </w:pPr>
            <w:r w:rsidRPr="005A652C">
              <w:rPr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shd w:val="clear" w:color="auto" w:fill="FFFFFF"/>
              <w:jc w:val="center"/>
              <w:rPr>
                <w:szCs w:val="28"/>
              </w:rPr>
            </w:pPr>
            <w:r w:rsidRPr="005A652C">
              <w:rPr>
                <w:szCs w:val="28"/>
              </w:rPr>
              <w:t>0</w:t>
            </w: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shd w:val="clear" w:color="auto" w:fill="FFFFFF"/>
              <w:jc w:val="center"/>
            </w:pPr>
            <w:r w:rsidRPr="005A652C">
              <w:t>-</w:t>
            </w:r>
          </w:p>
        </w:tc>
      </w:tr>
      <w:tr w:rsidR="005A652C" w:rsidRPr="005A652C" w:rsidTr="006C1A3F">
        <w:trPr>
          <w:cantSplit/>
          <w:trHeight w:val="416"/>
          <w:tblCellSpacing w:w="5" w:type="nil"/>
          <w:jc w:val="center"/>
        </w:trPr>
        <w:tc>
          <w:tcPr>
            <w:tcW w:w="11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6C1A3F">
            <w:pPr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rStyle w:val="fontstyle01"/>
                <w:color w:val="auto"/>
                <w:sz w:val="22"/>
              </w:rPr>
              <w:lastRenderedPageBreak/>
              <w:t>Показатели структурных элементов муниципальной программы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2146B3" w:rsidP="006C1A3F">
            <w:pPr>
              <w:pStyle w:val="ConsPlusCell0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6C1A3F">
            <w:pPr>
              <w:pStyle w:val="ConsPlusCell0"/>
              <w:shd w:val="clear" w:color="auto" w:fill="FFFFFF"/>
              <w:jc w:val="center"/>
            </w:pPr>
            <w:r w:rsidRPr="005A652C">
              <w:t>Х</w:t>
            </w:r>
          </w:p>
        </w:tc>
      </w:tr>
      <w:tr w:rsidR="005A652C" w:rsidRPr="005A652C" w:rsidTr="006C1A3F">
        <w:trPr>
          <w:cantSplit/>
          <w:trHeight w:val="422"/>
          <w:tblCellSpacing w:w="5" w:type="nil"/>
          <w:jc w:val="center"/>
        </w:trPr>
        <w:tc>
          <w:tcPr>
            <w:tcW w:w="11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6C1A3F">
            <w:pPr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Комплекс процессных мероприятий «Обеспечение жильем отдельных категорий граждан»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2146B3" w:rsidP="006C1A3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-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6C1A3F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Х</w:t>
            </w:r>
          </w:p>
        </w:tc>
      </w:tr>
      <w:tr w:rsidR="005A652C" w:rsidRPr="005A652C" w:rsidTr="00DC7490">
        <w:trPr>
          <w:cantSplit/>
          <w:trHeight w:val="1334"/>
          <w:tblCellSpacing w:w="5" w:type="nil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1.1.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left"/>
              <w:rPr>
                <w:i/>
                <w:color w:val="auto"/>
                <w:sz w:val="22"/>
              </w:rPr>
            </w:pPr>
            <w:r w:rsidRPr="005A652C">
              <w:rPr>
                <w:color w:val="auto"/>
                <w:kern w:val="2"/>
                <w:sz w:val="22"/>
                <w:szCs w:val="22"/>
                <w:lang w:eastAsia="en-US"/>
              </w:rPr>
              <w:t>Количество детей-сирот и детей, оставшихся без попечения родителей, лиц из их числа, подлежащих обеспечению жильем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наследуемый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A652C"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6034E6" w:rsidP="002146B3">
            <w:pPr>
              <w:pStyle w:val="ConsPlusCell0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2146B3" w:rsidP="002146B3">
            <w:pPr>
              <w:pStyle w:val="ConsPlusCell0"/>
              <w:shd w:val="clear" w:color="auto" w:fill="FFFFFF"/>
              <w:jc w:val="center"/>
            </w:pPr>
            <w:r>
              <w:t>-</w:t>
            </w:r>
          </w:p>
        </w:tc>
      </w:tr>
      <w:tr w:rsidR="005A652C" w:rsidRPr="005A652C" w:rsidTr="00DC7490">
        <w:trPr>
          <w:cantSplit/>
          <w:trHeight w:val="1926"/>
          <w:tblCellSpacing w:w="5" w:type="nil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1.2.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left"/>
              <w:rPr>
                <w:color w:val="auto"/>
                <w:kern w:val="2"/>
                <w:sz w:val="22"/>
                <w:lang w:eastAsia="en-US"/>
              </w:rPr>
            </w:pPr>
            <w:r w:rsidRPr="005A652C">
              <w:rPr>
                <w:color w:val="auto"/>
                <w:kern w:val="2"/>
                <w:sz w:val="22"/>
                <w:szCs w:val="22"/>
                <w:lang w:eastAsia="en-US"/>
              </w:rPr>
              <w:t>Численность детей-сирот, детей, оставшихся без попечения родителей, лиц из их числа, право на обеспечение жилыми помещениями у которых возникло и не реализовано по состоянию на конец соответствующего года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наследуемый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A652C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shd w:val="clear" w:color="auto" w:fill="FFFFFF"/>
              <w:jc w:val="center"/>
              <w:rPr>
                <w:szCs w:val="28"/>
              </w:rPr>
            </w:pPr>
            <w:r w:rsidRPr="005A652C">
              <w:rPr>
                <w:szCs w:val="28"/>
              </w:rPr>
              <w:t>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Cell0"/>
              <w:shd w:val="clear" w:color="auto" w:fill="FFFFFF"/>
              <w:jc w:val="center"/>
            </w:pPr>
            <w:r w:rsidRPr="005A652C">
              <w:t>-</w:t>
            </w:r>
          </w:p>
        </w:tc>
      </w:tr>
      <w:tr w:rsidR="005A652C" w:rsidRPr="005A652C" w:rsidTr="00DC7490">
        <w:trPr>
          <w:cantSplit/>
          <w:trHeight w:val="1725"/>
          <w:tblCellSpacing w:w="5" w:type="nil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1.3.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left"/>
              <w:rPr>
                <w:color w:val="auto"/>
                <w:kern w:val="2"/>
                <w:sz w:val="22"/>
                <w:lang w:eastAsia="en-US"/>
              </w:rPr>
            </w:pPr>
            <w:r w:rsidRPr="005A652C">
              <w:rPr>
                <w:color w:val="auto"/>
                <w:kern w:val="2"/>
                <w:sz w:val="22"/>
                <w:szCs w:val="22"/>
                <w:lang w:eastAsia="en-US"/>
              </w:rPr>
              <w:t>Доля детей-сирот и детей, оставшихся без попечения родителей, лиц из их числа, обеспеченных жилыми помещениями из числа подлежащих обеспечению жильем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AF75C1">
            <w:pPr>
              <w:widowControl w:val="0"/>
              <w:ind w:left="-80" w:right="-93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процентов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наследуемый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A652C">
              <w:rPr>
                <w:rFonts w:ascii="Times New Roman" w:hAnsi="Times New Roman" w:cs="Times New Roman"/>
                <w:lang w:eastAsia="en-US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100,0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6034E6" w:rsidP="00985C31">
            <w:pPr>
              <w:pStyle w:val="ConsPlusCell0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2146B3" w:rsidP="00985C31">
            <w:pPr>
              <w:pStyle w:val="ConsPlusCell0"/>
              <w:shd w:val="clear" w:color="auto" w:fill="FFFFFF"/>
              <w:jc w:val="center"/>
            </w:pPr>
            <w:r>
              <w:t>-</w:t>
            </w:r>
          </w:p>
        </w:tc>
      </w:tr>
      <w:tr w:rsidR="005A652C" w:rsidRPr="005A652C" w:rsidTr="006C1A3F">
        <w:trPr>
          <w:cantSplit/>
          <w:trHeight w:val="1707"/>
          <w:tblCellSpacing w:w="5" w:type="nil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1.4.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left"/>
              <w:rPr>
                <w:color w:val="auto"/>
                <w:kern w:val="2"/>
                <w:sz w:val="22"/>
                <w:lang w:eastAsia="en-US"/>
              </w:rPr>
            </w:pPr>
            <w:r w:rsidRPr="005A652C">
              <w:rPr>
                <w:color w:val="auto"/>
                <w:kern w:val="2"/>
                <w:sz w:val="22"/>
                <w:szCs w:val="22"/>
                <w:lang w:eastAsia="en-US"/>
              </w:rPr>
              <w:t>Количество жилых помещений, приобретенных для обеспечения жильем детей-сирот и детей, оставшихся без попечения родителей, за счет финансирования текущего года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center"/>
              <w:rPr>
                <w:color w:val="auto"/>
                <w:kern w:val="2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164A77" w:rsidP="00985C31">
            <w:pPr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наследуемый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убывающий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AF75C1">
            <w:pPr>
              <w:ind w:left="-74"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показатель введен с 2025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spacing w:line="276" w:lineRule="auto"/>
              <w:ind w:left="-108" w:right="-108" w:firstLine="0"/>
              <w:jc w:val="center"/>
              <w:rPr>
                <w:color w:val="auto"/>
                <w:sz w:val="22"/>
                <w:lang w:eastAsia="en-US"/>
              </w:rPr>
            </w:pPr>
            <w:r w:rsidRPr="005A652C">
              <w:rPr>
                <w:color w:val="auto"/>
                <w:sz w:val="22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t>30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6034E6" w:rsidP="00985C31">
            <w:pPr>
              <w:pStyle w:val="ConsPlusCell0"/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2146B3" w:rsidP="00985C31">
            <w:pPr>
              <w:pStyle w:val="ConsPlusCell0"/>
              <w:shd w:val="clear" w:color="auto" w:fill="FFFFFF"/>
              <w:jc w:val="center"/>
            </w:pPr>
            <w:r>
              <w:t>-</w:t>
            </w:r>
          </w:p>
        </w:tc>
      </w:tr>
      <w:tr w:rsidR="005A652C" w:rsidRPr="005A652C" w:rsidTr="006C1A3F">
        <w:trPr>
          <w:cantSplit/>
          <w:trHeight w:val="841"/>
          <w:tblCellSpacing w:w="5" w:type="nil"/>
          <w:jc w:val="center"/>
        </w:trPr>
        <w:tc>
          <w:tcPr>
            <w:tcW w:w="117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DC7490">
            <w:pPr>
              <w:widowControl w:val="0"/>
              <w:ind w:firstLine="0"/>
              <w:jc w:val="center"/>
              <w:outlineLvl w:val="2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Комплекс процессных мероприятий «Обеспечение реализации муниципальной программы города Азова</w:t>
            </w:r>
          </w:p>
          <w:p w:rsidR="00985C31" w:rsidRPr="005A652C" w:rsidRDefault="00985C31" w:rsidP="00DC7490">
            <w:pPr>
              <w:ind w:firstLine="0"/>
              <w:jc w:val="center"/>
              <w:rPr>
                <w:color w:val="auto"/>
                <w:kern w:val="2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«Территориальное планирование и обеспечение доступным и комфортным жильем населения города Азова»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DC7490">
            <w:pPr>
              <w:pStyle w:val="ConsPlusCell0"/>
              <w:shd w:val="clear" w:color="auto" w:fill="FFFFFF"/>
              <w:jc w:val="center"/>
              <w:rPr>
                <w:rFonts w:cs="Times New Roman"/>
                <w:kern w:val="2"/>
                <w:lang w:eastAsia="ru-RU"/>
              </w:rPr>
            </w:pPr>
            <w:r w:rsidRPr="005A652C">
              <w:rPr>
                <w:rFonts w:cs="Times New Roman"/>
                <w:kern w:val="2"/>
                <w:lang w:eastAsia="ru-RU"/>
              </w:rPr>
              <w:t>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C31" w:rsidRPr="005A652C" w:rsidRDefault="00985C31" w:rsidP="00DC7490">
            <w:pPr>
              <w:pStyle w:val="ConsPlusCell0"/>
              <w:shd w:val="clear" w:color="auto" w:fill="FFFFFF"/>
              <w:jc w:val="center"/>
              <w:rPr>
                <w:rFonts w:cs="Times New Roman"/>
                <w:kern w:val="2"/>
                <w:lang w:eastAsia="ru-RU"/>
              </w:rPr>
            </w:pPr>
            <w:r w:rsidRPr="005A652C">
              <w:rPr>
                <w:rFonts w:cs="Times New Roman"/>
                <w:kern w:val="2"/>
                <w:lang w:eastAsia="ru-RU"/>
              </w:rPr>
              <w:t>Х</w:t>
            </w:r>
          </w:p>
        </w:tc>
      </w:tr>
      <w:tr w:rsidR="005A652C" w:rsidRPr="005A652C" w:rsidTr="006C1A3F">
        <w:trPr>
          <w:cantSplit/>
          <w:trHeight w:val="2967"/>
          <w:tblCellSpacing w:w="5" w:type="nil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</w:rPr>
              <w:lastRenderedPageBreak/>
              <w:t>1.1.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left"/>
              <w:rPr>
                <w:color w:val="auto"/>
                <w:kern w:val="2"/>
                <w:sz w:val="22"/>
                <w:lang w:eastAsia="en-US"/>
              </w:rPr>
            </w:pPr>
            <w:r w:rsidRPr="005A652C">
              <w:rPr>
                <w:color w:val="auto"/>
                <w:kern w:val="2"/>
                <w:sz w:val="22"/>
                <w:szCs w:val="22"/>
              </w:rPr>
              <w:t>Доля перспективных земельных участков, на которых планируется или осуществляется жилищное строительство и в отношении которых органами государственной власти Ростовской области, органами местного самоуправления разработаны планы освоения и обеспечения инженерной инфраструктурой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AF75C1">
            <w:pPr>
              <w:widowControl w:val="0"/>
              <w:ind w:left="-80" w:right="-93" w:firstLine="0"/>
              <w:jc w:val="center"/>
              <w:rPr>
                <w:color w:val="auto"/>
                <w:sz w:val="22"/>
              </w:rPr>
            </w:pPr>
            <w:r w:rsidRPr="005A652C">
              <w:rPr>
                <w:rFonts w:eastAsia="Calibri"/>
                <w:color w:val="auto"/>
                <w:sz w:val="22"/>
                <w:lang w:eastAsia="en-US"/>
              </w:rPr>
              <w:t>процентов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tabs>
                <w:tab w:val="left" w:pos="7655"/>
              </w:tabs>
              <w:ind w:firstLine="0"/>
              <w:jc w:val="center"/>
              <w:rPr>
                <w:color w:val="auto"/>
                <w:kern w:val="2"/>
                <w:sz w:val="22"/>
              </w:rPr>
            </w:pPr>
            <w:r w:rsidRPr="005A652C">
              <w:rPr>
                <w:color w:val="auto"/>
                <w:kern w:val="2"/>
                <w:sz w:val="22"/>
              </w:rPr>
              <w:t>наследуемый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tabs>
                <w:tab w:val="left" w:pos="7655"/>
              </w:tabs>
              <w:ind w:firstLine="0"/>
              <w:jc w:val="center"/>
              <w:rPr>
                <w:color w:val="auto"/>
                <w:kern w:val="2"/>
                <w:sz w:val="22"/>
              </w:rPr>
            </w:pPr>
            <w:r w:rsidRPr="005A652C">
              <w:rPr>
                <w:color w:val="auto"/>
                <w:kern w:val="2"/>
                <w:sz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spacing w:line="276" w:lineRule="auto"/>
              <w:ind w:left="-108" w:right="-108" w:firstLine="0"/>
              <w:jc w:val="center"/>
              <w:rPr>
                <w:color w:val="auto"/>
                <w:sz w:val="22"/>
                <w:lang w:eastAsia="en-US"/>
              </w:rPr>
            </w:pPr>
            <w:r w:rsidRPr="005A652C">
              <w:rPr>
                <w:color w:val="auto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spacing w:line="276" w:lineRule="auto"/>
              <w:ind w:left="-108" w:right="-108" w:firstLine="0"/>
              <w:jc w:val="center"/>
              <w:rPr>
                <w:color w:val="auto"/>
                <w:sz w:val="22"/>
                <w:lang w:eastAsia="en-US"/>
              </w:rPr>
            </w:pPr>
            <w:r w:rsidRPr="005A652C">
              <w:rPr>
                <w:color w:val="auto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tabs>
                <w:tab w:val="left" w:pos="7655"/>
              </w:tabs>
              <w:ind w:firstLine="0"/>
              <w:jc w:val="center"/>
              <w:rPr>
                <w:color w:val="auto"/>
                <w:kern w:val="2"/>
                <w:sz w:val="22"/>
              </w:rPr>
            </w:pPr>
            <w:r w:rsidRPr="005A652C">
              <w:rPr>
                <w:color w:val="auto"/>
                <w:kern w:val="2"/>
                <w:sz w:val="22"/>
              </w:rPr>
              <w:t>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tabs>
                <w:tab w:val="left" w:pos="7655"/>
              </w:tabs>
              <w:ind w:firstLine="0"/>
              <w:jc w:val="center"/>
              <w:rPr>
                <w:color w:val="auto"/>
                <w:kern w:val="2"/>
                <w:sz w:val="22"/>
              </w:rPr>
            </w:pPr>
            <w:r w:rsidRPr="005A652C">
              <w:rPr>
                <w:color w:val="auto"/>
                <w:kern w:val="2"/>
                <w:sz w:val="22"/>
              </w:rPr>
              <w:t>-</w:t>
            </w:r>
          </w:p>
        </w:tc>
      </w:tr>
      <w:tr w:rsidR="005A652C" w:rsidRPr="005A652C" w:rsidTr="006C1A3F">
        <w:trPr>
          <w:cantSplit/>
          <w:trHeight w:val="2413"/>
          <w:tblCellSpacing w:w="5" w:type="nil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1.2.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left"/>
              <w:rPr>
                <w:color w:val="auto"/>
                <w:kern w:val="2"/>
                <w:sz w:val="22"/>
              </w:rPr>
            </w:pPr>
            <w:r w:rsidRPr="005A652C">
              <w:rPr>
                <w:color w:val="auto"/>
                <w:kern w:val="2"/>
                <w:sz w:val="22"/>
                <w:szCs w:val="22"/>
              </w:rPr>
              <w:t xml:space="preserve">Доля земельных участков, включенных в Региональный адресный перечень земельных участков для жилищного строительства и комплексного освоения в целях жилищного строительства, по которым разработаны проекты планировки </w:t>
            </w:r>
          </w:p>
          <w:p w:rsidR="00985C31" w:rsidRPr="005A652C" w:rsidRDefault="00985C31" w:rsidP="00985C31">
            <w:pPr>
              <w:ind w:firstLine="0"/>
              <w:jc w:val="left"/>
              <w:rPr>
                <w:i/>
                <w:color w:val="auto"/>
                <w:sz w:val="22"/>
              </w:rPr>
            </w:pPr>
            <w:r w:rsidRPr="005A652C">
              <w:rPr>
                <w:color w:val="auto"/>
                <w:kern w:val="2"/>
                <w:sz w:val="22"/>
                <w:szCs w:val="22"/>
              </w:rPr>
              <w:t>и межевания территории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AF75C1">
            <w:pPr>
              <w:widowControl w:val="0"/>
              <w:ind w:left="-80" w:right="-93" w:firstLine="0"/>
              <w:jc w:val="center"/>
              <w:rPr>
                <w:color w:val="auto"/>
                <w:sz w:val="22"/>
              </w:rPr>
            </w:pPr>
            <w:r w:rsidRPr="005A652C">
              <w:rPr>
                <w:rFonts w:eastAsia="Calibri"/>
                <w:color w:val="auto"/>
                <w:sz w:val="22"/>
                <w:lang w:eastAsia="en-US"/>
              </w:rPr>
              <w:t>процентов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tabs>
                <w:tab w:val="left" w:pos="7655"/>
              </w:tabs>
              <w:ind w:firstLine="0"/>
              <w:jc w:val="center"/>
              <w:rPr>
                <w:color w:val="auto"/>
                <w:kern w:val="2"/>
                <w:sz w:val="22"/>
              </w:rPr>
            </w:pPr>
            <w:r w:rsidRPr="005A652C">
              <w:rPr>
                <w:color w:val="auto"/>
                <w:kern w:val="2"/>
                <w:sz w:val="22"/>
              </w:rPr>
              <w:t>наследуемый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tabs>
                <w:tab w:val="left" w:pos="7655"/>
              </w:tabs>
              <w:ind w:firstLine="0"/>
              <w:jc w:val="center"/>
              <w:rPr>
                <w:color w:val="auto"/>
                <w:kern w:val="2"/>
                <w:sz w:val="22"/>
              </w:rPr>
            </w:pPr>
            <w:r w:rsidRPr="005A652C">
              <w:rPr>
                <w:color w:val="auto"/>
                <w:kern w:val="2"/>
                <w:sz w:val="22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A652C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A652C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tabs>
                <w:tab w:val="left" w:pos="7655"/>
              </w:tabs>
              <w:ind w:firstLine="0"/>
              <w:jc w:val="center"/>
              <w:rPr>
                <w:color w:val="auto"/>
                <w:kern w:val="2"/>
                <w:sz w:val="22"/>
              </w:rPr>
            </w:pPr>
            <w:r w:rsidRPr="005A652C">
              <w:rPr>
                <w:color w:val="auto"/>
                <w:kern w:val="2"/>
                <w:sz w:val="22"/>
              </w:rPr>
              <w:t>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tabs>
                <w:tab w:val="left" w:pos="7655"/>
              </w:tabs>
              <w:ind w:firstLine="0"/>
              <w:jc w:val="center"/>
              <w:rPr>
                <w:color w:val="auto"/>
                <w:kern w:val="2"/>
                <w:sz w:val="22"/>
              </w:rPr>
            </w:pPr>
            <w:r w:rsidRPr="005A652C">
              <w:rPr>
                <w:color w:val="auto"/>
                <w:kern w:val="2"/>
                <w:sz w:val="22"/>
              </w:rPr>
              <w:t>-</w:t>
            </w:r>
          </w:p>
        </w:tc>
      </w:tr>
      <w:tr w:rsidR="005A652C" w:rsidRPr="005A652C" w:rsidTr="006C1A3F">
        <w:trPr>
          <w:cantSplit/>
          <w:trHeight w:val="1400"/>
          <w:tblCellSpacing w:w="5" w:type="nil"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1.3.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left"/>
              <w:rPr>
                <w:color w:val="auto"/>
                <w:kern w:val="2"/>
                <w:sz w:val="22"/>
                <w:lang w:eastAsia="en-US"/>
              </w:rPr>
            </w:pPr>
            <w:r w:rsidRPr="005A652C">
              <w:rPr>
                <w:color w:val="auto"/>
                <w:kern w:val="2"/>
                <w:sz w:val="22"/>
              </w:rPr>
              <w:t>Предельное количество процедур, необходимых для получения разрешения на строительство модельного объекта, в том числе для стандартного жилья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widowControl w:val="0"/>
              <w:ind w:firstLine="0"/>
              <w:jc w:val="center"/>
              <w:rPr>
                <w:color w:val="auto"/>
                <w:kern w:val="2"/>
                <w:sz w:val="22"/>
              </w:rPr>
            </w:pPr>
            <w:r w:rsidRPr="005A652C">
              <w:rPr>
                <w:color w:val="auto"/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tabs>
                <w:tab w:val="left" w:pos="7655"/>
              </w:tabs>
              <w:ind w:firstLine="0"/>
              <w:jc w:val="center"/>
              <w:rPr>
                <w:color w:val="auto"/>
                <w:kern w:val="2"/>
                <w:sz w:val="22"/>
              </w:rPr>
            </w:pPr>
            <w:r w:rsidRPr="005A652C">
              <w:rPr>
                <w:color w:val="auto"/>
                <w:sz w:val="22"/>
              </w:rPr>
              <w:t>наследуемый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ind w:firstLine="0"/>
              <w:jc w:val="center"/>
              <w:rPr>
                <w:color w:val="auto"/>
                <w:sz w:val="22"/>
              </w:rPr>
            </w:pPr>
            <w:r w:rsidRPr="005A652C">
              <w:rPr>
                <w:color w:val="auto"/>
                <w:sz w:val="22"/>
                <w:szCs w:val="22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tabs>
                <w:tab w:val="left" w:pos="7655"/>
              </w:tabs>
              <w:ind w:firstLine="0"/>
              <w:jc w:val="center"/>
              <w:rPr>
                <w:color w:val="auto"/>
                <w:kern w:val="2"/>
                <w:sz w:val="22"/>
              </w:rPr>
            </w:pPr>
            <w:r w:rsidRPr="005A652C">
              <w:rPr>
                <w:color w:val="auto"/>
                <w:kern w:val="2"/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tabs>
                <w:tab w:val="left" w:pos="7655"/>
              </w:tabs>
              <w:ind w:firstLine="0"/>
              <w:jc w:val="center"/>
              <w:rPr>
                <w:color w:val="auto"/>
                <w:kern w:val="2"/>
                <w:sz w:val="22"/>
              </w:rPr>
            </w:pPr>
            <w:r w:rsidRPr="005A652C">
              <w:rPr>
                <w:color w:val="auto"/>
                <w:kern w:val="2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tabs>
                <w:tab w:val="left" w:pos="7655"/>
              </w:tabs>
              <w:ind w:firstLine="0"/>
              <w:jc w:val="center"/>
              <w:rPr>
                <w:color w:val="auto"/>
                <w:kern w:val="2"/>
                <w:sz w:val="22"/>
              </w:rPr>
            </w:pPr>
            <w:r w:rsidRPr="005A652C">
              <w:rPr>
                <w:color w:val="auto"/>
                <w:kern w:val="2"/>
                <w:sz w:val="22"/>
              </w:rPr>
              <w:t>8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tabs>
                <w:tab w:val="left" w:pos="7655"/>
              </w:tabs>
              <w:ind w:firstLine="0"/>
              <w:jc w:val="center"/>
              <w:rPr>
                <w:color w:val="auto"/>
                <w:kern w:val="2"/>
                <w:sz w:val="22"/>
              </w:rPr>
            </w:pPr>
            <w:r w:rsidRPr="005A652C">
              <w:rPr>
                <w:color w:val="auto"/>
                <w:kern w:val="2"/>
                <w:sz w:val="22"/>
              </w:rPr>
              <w:t>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C31" w:rsidRPr="005A652C" w:rsidRDefault="00985C31" w:rsidP="00985C31">
            <w:pPr>
              <w:tabs>
                <w:tab w:val="left" w:pos="7655"/>
              </w:tabs>
              <w:ind w:firstLine="0"/>
              <w:jc w:val="center"/>
              <w:rPr>
                <w:color w:val="auto"/>
                <w:kern w:val="2"/>
                <w:sz w:val="22"/>
              </w:rPr>
            </w:pPr>
            <w:r w:rsidRPr="005A652C">
              <w:rPr>
                <w:color w:val="auto"/>
                <w:kern w:val="2"/>
                <w:sz w:val="22"/>
              </w:rPr>
              <w:t>-</w:t>
            </w:r>
          </w:p>
        </w:tc>
      </w:tr>
    </w:tbl>
    <w:p w:rsidR="00AF75C1" w:rsidRDefault="00AF75C1" w:rsidP="00985C31">
      <w:pPr>
        <w:tabs>
          <w:tab w:val="left" w:pos="3350"/>
        </w:tabs>
        <w:ind w:left="7920" w:hanging="7069"/>
        <w:rPr>
          <w:color w:val="auto"/>
          <w:szCs w:val="28"/>
        </w:rPr>
      </w:pPr>
    </w:p>
    <w:p w:rsidR="00F86F27" w:rsidRPr="005A652C" w:rsidRDefault="00F86F27" w:rsidP="00985C31">
      <w:pPr>
        <w:tabs>
          <w:tab w:val="left" w:pos="3350"/>
        </w:tabs>
        <w:ind w:left="7920" w:hanging="7069"/>
        <w:rPr>
          <w:color w:val="auto"/>
          <w:szCs w:val="28"/>
        </w:rPr>
      </w:pPr>
    </w:p>
    <w:p w:rsidR="00985C31" w:rsidRPr="005A652C" w:rsidRDefault="00F86F27" w:rsidP="00985C31">
      <w:pPr>
        <w:tabs>
          <w:tab w:val="left" w:pos="3350"/>
        </w:tabs>
        <w:ind w:left="7920" w:hanging="7069"/>
        <w:rPr>
          <w:color w:val="auto"/>
          <w:szCs w:val="28"/>
        </w:rPr>
      </w:pPr>
      <w:proofErr w:type="spellStart"/>
      <w:r>
        <w:rPr>
          <w:color w:val="auto"/>
          <w:szCs w:val="28"/>
        </w:rPr>
        <w:t>И.о</w:t>
      </w:r>
      <w:proofErr w:type="spellEnd"/>
      <w:r>
        <w:rPr>
          <w:color w:val="auto"/>
          <w:szCs w:val="28"/>
        </w:rPr>
        <w:t>. у</w:t>
      </w:r>
      <w:r w:rsidR="00985C31" w:rsidRPr="005A652C">
        <w:rPr>
          <w:color w:val="auto"/>
          <w:szCs w:val="28"/>
        </w:rPr>
        <w:t>правляющ</w:t>
      </w:r>
      <w:r>
        <w:rPr>
          <w:color w:val="auto"/>
          <w:szCs w:val="28"/>
        </w:rPr>
        <w:t>его</w:t>
      </w:r>
      <w:r w:rsidR="00985C31" w:rsidRPr="005A652C">
        <w:rPr>
          <w:color w:val="auto"/>
          <w:szCs w:val="28"/>
        </w:rPr>
        <w:t xml:space="preserve"> делами </w:t>
      </w:r>
    </w:p>
    <w:p w:rsidR="00310425" w:rsidRDefault="00F86F27" w:rsidP="00AF75C1">
      <w:pPr>
        <w:ind w:left="851" w:firstLine="0"/>
        <w:rPr>
          <w:color w:val="auto"/>
          <w:szCs w:val="28"/>
        </w:rPr>
      </w:pPr>
      <w:r>
        <w:rPr>
          <w:color w:val="auto"/>
          <w:szCs w:val="28"/>
        </w:rPr>
        <w:t xml:space="preserve">          </w:t>
      </w:r>
      <w:r w:rsidR="00985C31" w:rsidRPr="005A652C">
        <w:rPr>
          <w:color w:val="auto"/>
          <w:szCs w:val="28"/>
        </w:rPr>
        <w:t xml:space="preserve">администрации                                                                                                      </w:t>
      </w:r>
      <w:r>
        <w:rPr>
          <w:color w:val="auto"/>
          <w:szCs w:val="28"/>
        </w:rPr>
        <w:t>А.Н. Гайденко</w:t>
      </w:r>
    </w:p>
    <w:p w:rsidR="008E6A8D" w:rsidRDefault="008E6A8D" w:rsidP="00AF75C1">
      <w:pPr>
        <w:ind w:left="851" w:firstLine="0"/>
        <w:rPr>
          <w:color w:val="auto"/>
          <w:szCs w:val="28"/>
        </w:rPr>
      </w:pPr>
      <w:r>
        <w:rPr>
          <w:color w:val="auto"/>
          <w:szCs w:val="28"/>
        </w:rPr>
        <w:t xml:space="preserve">Верно.               </w:t>
      </w:r>
    </w:p>
    <w:p w:rsidR="008E6A8D" w:rsidRDefault="008E6A8D" w:rsidP="00AF75C1">
      <w:pPr>
        <w:ind w:left="851" w:firstLine="0"/>
        <w:rPr>
          <w:color w:val="auto"/>
          <w:szCs w:val="28"/>
        </w:rPr>
      </w:pPr>
      <w:r>
        <w:rPr>
          <w:color w:val="auto"/>
          <w:szCs w:val="28"/>
        </w:rPr>
        <w:t>Начальник общего отдела                                                                                              А.И. Щербакова</w:t>
      </w:r>
    </w:p>
    <w:p w:rsidR="008E6A8D" w:rsidRPr="005A652C" w:rsidRDefault="008E6A8D" w:rsidP="00AF75C1">
      <w:pPr>
        <w:ind w:left="851" w:firstLine="0"/>
        <w:rPr>
          <w:color w:val="auto"/>
          <w:szCs w:val="28"/>
        </w:rPr>
      </w:pPr>
      <w:r>
        <w:rPr>
          <w:color w:val="auto"/>
          <w:szCs w:val="28"/>
        </w:rPr>
        <w:t>15.04.2026</w:t>
      </w:r>
      <w:bookmarkStart w:id="1" w:name="_GoBack"/>
      <w:bookmarkEnd w:id="1"/>
    </w:p>
    <w:sectPr w:rsidR="008E6A8D" w:rsidRPr="005A652C" w:rsidSect="00985C31">
      <w:pgSz w:w="16838" w:h="11906" w:orient="landscape"/>
      <w:pgMar w:top="1985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35C" w:rsidRDefault="00D5035C" w:rsidP="009D36CA">
      <w:r>
        <w:separator/>
      </w:r>
    </w:p>
  </w:endnote>
  <w:endnote w:type="continuationSeparator" w:id="0">
    <w:p w:rsidR="00D5035C" w:rsidRDefault="00D5035C" w:rsidP="009D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35C" w:rsidRDefault="00D5035C" w:rsidP="009D36CA">
      <w:r>
        <w:separator/>
      </w:r>
    </w:p>
  </w:footnote>
  <w:footnote w:type="continuationSeparator" w:id="0">
    <w:p w:rsidR="00D5035C" w:rsidRDefault="00D5035C" w:rsidP="009D3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230134"/>
      <w:docPartObj>
        <w:docPartGallery w:val="Page Numbers (Top of Page)"/>
        <w:docPartUnique/>
      </w:docPartObj>
    </w:sdtPr>
    <w:sdtEndPr/>
    <w:sdtContent>
      <w:p w:rsidR="006034E6" w:rsidRDefault="006034E6" w:rsidP="002023EA">
        <w:pPr>
          <w:pStyle w:val="aa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A8D">
          <w:rPr>
            <w:noProof/>
          </w:rPr>
          <w:t>20</w:t>
        </w:r>
        <w:r>
          <w:fldChar w:fldCharType="end"/>
        </w:r>
      </w:p>
    </w:sdtContent>
  </w:sdt>
  <w:p w:rsidR="006034E6" w:rsidRDefault="006034E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73C48"/>
    <w:multiLevelType w:val="hybridMultilevel"/>
    <w:tmpl w:val="4B0C9774"/>
    <w:lvl w:ilvl="0" w:tplc="C3DC60F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DE72D1"/>
    <w:multiLevelType w:val="hybridMultilevel"/>
    <w:tmpl w:val="15CA6A72"/>
    <w:lvl w:ilvl="0" w:tplc="1ABA9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3A3529"/>
    <w:multiLevelType w:val="hybridMultilevel"/>
    <w:tmpl w:val="9F68D9BE"/>
    <w:lvl w:ilvl="0" w:tplc="4974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640732"/>
    <w:multiLevelType w:val="hybridMultilevel"/>
    <w:tmpl w:val="EA6A75EE"/>
    <w:lvl w:ilvl="0" w:tplc="8F1A60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FA18F5"/>
    <w:multiLevelType w:val="multilevel"/>
    <w:tmpl w:val="3A38C76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5" w15:restartNumberingAfterBreak="0">
    <w:nsid w:val="7E1B21E8"/>
    <w:multiLevelType w:val="hybridMultilevel"/>
    <w:tmpl w:val="CD98F4FE"/>
    <w:lvl w:ilvl="0" w:tplc="40A42CD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05"/>
    <w:rsid w:val="00000022"/>
    <w:rsid w:val="000030C8"/>
    <w:rsid w:val="0000327A"/>
    <w:rsid w:val="00007448"/>
    <w:rsid w:val="0001266E"/>
    <w:rsid w:val="0001615E"/>
    <w:rsid w:val="00017700"/>
    <w:rsid w:val="00021E5B"/>
    <w:rsid w:val="000235CD"/>
    <w:rsid w:val="0002499D"/>
    <w:rsid w:val="0003264B"/>
    <w:rsid w:val="00034D49"/>
    <w:rsid w:val="000370E3"/>
    <w:rsid w:val="000534D2"/>
    <w:rsid w:val="000604C5"/>
    <w:rsid w:val="0007601B"/>
    <w:rsid w:val="000814C8"/>
    <w:rsid w:val="00091EBC"/>
    <w:rsid w:val="00093FDB"/>
    <w:rsid w:val="00097CD0"/>
    <w:rsid w:val="000A1BD2"/>
    <w:rsid w:val="000A52ED"/>
    <w:rsid w:val="000D25DA"/>
    <w:rsid w:val="000E5B36"/>
    <w:rsid w:val="000F041A"/>
    <w:rsid w:val="000F63D9"/>
    <w:rsid w:val="000F7E8D"/>
    <w:rsid w:val="001066D2"/>
    <w:rsid w:val="00107D86"/>
    <w:rsid w:val="00110C9E"/>
    <w:rsid w:val="00117C97"/>
    <w:rsid w:val="001314C8"/>
    <w:rsid w:val="001400A7"/>
    <w:rsid w:val="001425E1"/>
    <w:rsid w:val="00154B5A"/>
    <w:rsid w:val="00162602"/>
    <w:rsid w:val="00164A77"/>
    <w:rsid w:val="001715A7"/>
    <w:rsid w:val="001715F7"/>
    <w:rsid w:val="001745D6"/>
    <w:rsid w:val="0018416F"/>
    <w:rsid w:val="00184B79"/>
    <w:rsid w:val="001A589D"/>
    <w:rsid w:val="001A789E"/>
    <w:rsid w:val="001B13B0"/>
    <w:rsid w:val="001B39CB"/>
    <w:rsid w:val="001B688F"/>
    <w:rsid w:val="001D662D"/>
    <w:rsid w:val="001F4B05"/>
    <w:rsid w:val="001F605B"/>
    <w:rsid w:val="002023EA"/>
    <w:rsid w:val="00205107"/>
    <w:rsid w:val="002105E5"/>
    <w:rsid w:val="002146B3"/>
    <w:rsid w:val="00231F64"/>
    <w:rsid w:val="00235406"/>
    <w:rsid w:val="002470CD"/>
    <w:rsid w:val="00251443"/>
    <w:rsid w:val="002561C1"/>
    <w:rsid w:val="002570BE"/>
    <w:rsid w:val="00260E78"/>
    <w:rsid w:val="00262D79"/>
    <w:rsid w:val="00262E80"/>
    <w:rsid w:val="00266027"/>
    <w:rsid w:val="00272AE0"/>
    <w:rsid w:val="00275208"/>
    <w:rsid w:val="002758D7"/>
    <w:rsid w:val="00277195"/>
    <w:rsid w:val="00283C8E"/>
    <w:rsid w:val="002A1C37"/>
    <w:rsid w:val="002A3A78"/>
    <w:rsid w:val="002B7996"/>
    <w:rsid w:val="002D636C"/>
    <w:rsid w:val="002E01AA"/>
    <w:rsid w:val="002E0A4B"/>
    <w:rsid w:val="002E6DE9"/>
    <w:rsid w:val="002F28FF"/>
    <w:rsid w:val="002F2EA7"/>
    <w:rsid w:val="002F5EEF"/>
    <w:rsid w:val="00300C7F"/>
    <w:rsid w:val="0030206F"/>
    <w:rsid w:val="00306B8E"/>
    <w:rsid w:val="00310425"/>
    <w:rsid w:val="00316C49"/>
    <w:rsid w:val="00325D13"/>
    <w:rsid w:val="003267DA"/>
    <w:rsid w:val="00336CE1"/>
    <w:rsid w:val="003415E8"/>
    <w:rsid w:val="0034545E"/>
    <w:rsid w:val="003527E9"/>
    <w:rsid w:val="00357BAE"/>
    <w:rsid w:val="00360B16"/>
    <w:rsid w:val="0036128B"/>
    <w:rsid w:val="0037775C"/>
    <w:rsid w:val="003A24C4"/>
    <w:rsid w:val="003A52BF"/>
    <w:rsid w:val="003B00FA"/>
    <w:rsid w:val="003C3872"/>
    <w:rsid w:val="003D544C"/>
    <w:rsid w:val="003D75E6"/>
    <w:rsid w:val="003E18C8"/>
    <w:rsid w:val="003E6BD5"/>
    <w:rsid w:val="003F5069"/>
    <w:rsid w:val="0040093D"/>
    <w:rsid w:val="00402AD3"/>
    <w:rsid w:val="00412EA0"/>
    <w:rsid w:val="004179D7"/>
    <w:rsid w:val="00433AF7"/>
    <w:rsid w:val="00434D14"/>
    <w:rsid w:val="00440234"/>
    <w:rsid w:val="00445B86"/>
    <w:rsid w:val="004606F2"/>
    <w:rsid w:val="00462472"/>
    <w:rsid w:val="00487E81"/>
    <w:rsid w:val="00490026"/>
    <w:rsid w:val="00494742"/>
    <w:rsid w:val="004A507B"/>
    <w:rsid w:val="004A7C76"/>
    <w:rsid w:val="004B5D0A"/>
    <w:rsid w:val="004B6833"/>
    <w:rsid w:val="004B6F39"/>
    <w:rsid w:val="004C2886"/>
    <w:rsid w:val="004C43D1"/>
    <w:rsid w:val="004C4AFB"/>
    <w:rsid w:val="004D2157"/>
    <w:rsid w:val="004E3A2B"/>
    <w:rsid w:val="004E7826"/>
    <w:rsid w:val="004F0E5A"/>
    <w:rsid w:val="004F32C1"/>
    <w:rsid w:val="004F3AAA"/>
    <w:rsid w:val="004F7D24"/>
    <w:rsid w:val="00500F64"/>
    <w:rsid w:val="00503A4C"/>
    <w:rsid w:val="00507F67"/>
    <w:rsid w:val="005154F7"/>
    <w:rsid w:val="00515E04"/>
    <w:rsid w:val="00520D57"/>
    <w:rsid w:val="00524481"/>
    <w:rsid w:val="00525E17"/>
    <w:rsid w:val="005324C5"/>
    <w:rsid w:val="00533637"/>
    <w:rsid w:val="00546828"/>
    <w:rsid w:val="00553D1E"/>
    <w:rsid w:val="00562055"/>
    <w:rsid w:val="00564BD0"/>
    <w:rsid w:val="005678DB"/>
    <w:rsid w:val="005712E4"/>
    <w:rsid w:val="00575EFE"/>
    <w:rsid w:val="0059291F"/>
    <w:rsid w:val="005A13BF"/>
    <w:rsid w:val="005A652C"/>
    <w:rsid w:val="005B07C5"/>
    <w:rsid w:val="005B2631"/>
    <w:rsid w:val="005B5A30"/>
    <w:rsid w:val="005D42A5"/>
    <w:rsid w:val="005D53B7"/>
    <w:rsid w:val="005E2AF7"/>
    <w:rsid w:val="005E2C81"/>
    <w:rsid w:val="005E2EEC"/>
    <w:rsid w:val="005F00D6"/>
    <w:rsid w:val="006019C0"/>
    <w:rsid w:val="00602D3F"/>
    <w:rsid w:val="006034E6"/>
    <w:rsid w:val="00611AFC"/>
    <w:rsid w:val="006216F3"/>
    <w:rsid w:val="00623090"/>
    <w:rsid w:val="0063393C"/>
    <w:rsid w:val="00634932"/>
    <w:rsid w:val="00641538"/>
    <w:rsid w:val="00652959"/>
    <w:rsid w:val="00655D08"/>
    <w:rsid w:val="006606F2"/>
    <w:rsid w:val="00663F06"/>
    <w:rsid w:val="00667C82"/>
    <w:rsid w:val="006715CA"/>
    <w:rsid w:val="00673CB9"/>
    <w:rsid w:val="00684CA4"/>
    <w:rsid w:val="006861E8"/>
    <w:rsid w:val="00694CB5"/>
    <w:rsid w:val="00695BFE"/>
    <w:rsid w:val="006A002B"/>
    <w:rsid w:val="006B745B"/>
    <w:rsid w:val="006C1A3F"/>
    <w:rsid w:val="006D16DB"/>
    <w:rsid w:val="006D7ED0"/>
    <w:rsid w:val="006E2023"/>
    <w:rsid w:val="006F2263"/>
    <w:rsid w:val="006F6330"/>
    <w:rsid w:val="00706F91"/>
    <w:rsid w:val="007204D1"/>
    <w:rsid w:val="00727FB7"/>
    <w:rsid w:val="0073129E"/>
    <w:rsid w:val="007355FD"/>
    <w:rsid w:val="00736505"/>
    <w:rsid w:val="00740530"/>
    <w:rsid w:val="00743E60"/>
    <w:rsid w:val="00747FAE"/>
    <w:rsid w:val="00754949"/>
    <w:rsid w:val="00760E24"/>
    <w:rsid w:val="00766F99"/>
    <w:rsid w:val="0077059B"/>
    <w:rsid w:val="0077749B"/>
    <w:rsid w:val="007831F7"/>
    <w:rsid w:val="00784A8D"/>
    <w:rsid w:val="007911CC"/>
    <w:rsid w:val="007A105B"/>
    <w:rsid w:val="007A3A1D"/>
    <w:rsid w:val="007B14EC"/>
    <w:rsid w:val="007C7B26"/>
    <w:rsid w:val="007D16B1"/>
    <w:rsid w:val="007F26B2"/>
    <w:rsid w:val="007F65EC"/>
    <w:rsid w:val="0080065F"/>
    <w:rsid w:val="00804A57"/>
    <w:rsid w:val="00815A06"/>
    <w:rsid w:val="008423E2"/>
    <w:rsid w:val="00845C12"/>
    <w:rsid w:val="00850601"/>
    <w:rsid w:val="00850D3B"/>
    <w:rsid w:val="00851C0D"/>
    <w:rsid w:val="00851C5B"/>
    <w:rsid w:val="00855BDE"/>
    <w:rsid w:val="0085610E"/>
    <w:rsid w:val="00870EB7"/>
    <w:rsid w:val="008716D8"/>
    <w:rsid w:val="00874B9E"/>
    <w:rsid w:val="00880C18"/>
    <w:rsid w:val="00886A3A"/>
    <w:rsid w:val="008C1D29"/>
    <w:rsid w:val="008C34F7"/>
    <w:rsid w:val="008D252B"/>
    <w:rsid w:val="008E6A8D"/>
    <w:rsid w:val="008F0769"/>
    <w:rsid w:val="008F0EF6"/>
    <w:rsid w:val="00910CF0"/>
    <w:rsid w:val="009155FF"/>
    <w:rsid w:val="00915926"/>
    <w:rsid w:val="00916343"/>
    <w:rsid w:val="009205BA"/>
    <w:rsid w:val="00926677"/>
    <w:rsid w:val="00932BF7"/>
    <w:rsid w:val="009402A4"/>
    <w:rsid w:val="00956AA9"/>
    <w:rsid w:val="009633AB"/>
    <w:rsid w:val="00964394"/>
    <w:rsid w:val="00965352"/>
    <w:rsid w:val="0096536F"/>
    <w:rsid w:val="00967AF4"/>
    <w:rsid w:val="0097374E"/>
    <w:rsid w:val="00977008"/>
    <w:rsid w:val="00982BAA"/>
    <w:rsid w:val="00985C31"/>
    <w:rsid w:val="009A041A"/>
    <w:rsid w:val="009A7859"/>
    <w:rsid w:val="009B2DD2"/>
    <w:rsid w:val="009C22B9"/>
    <w:rsid w:val="009C2468"/>
    <w:rsid w:val="009C30BA"/>
    <w:rsid w:val="009C66CB"/>
    <w:rsid w:val="009D36CA"/>
    <w:rsid w:val="009D3B1B"/>
    <w:rsid w:val="009D5C54"/>
    <w:rsid w:val="009F1A52"/>
    <w:rsid w:val="00A01E70"/>
    <w:rsid w:val="00A07698"/>
    <w:rsid w:val="00A11F0F"/>
    <w:rsid w:val="00A15EA2"/>
    <w:rsid w:val="00A1684A"/>
    <w:rsid w:val="00A25561"/>
    <w:rsid w:val="00A328D1"/>
    <w:rsid w:val="00A40B88"/>
    <w:rsid w:val="00A47D46"/>
    <w:rsid w:val="00A53E29"/>
    <w:rsid w:val="00A54DC0"/>
    <w:rsid w:val="00A8733C"/>
    <w:rsid w:val="00A8743A"/>
    <w:rsid w:val="00A92BB7"/>
    <w:rsid w:val="00A97067"/>
    <w:rsid w:val="00A97502"/>
    <w:rsid w:val="00AA26C7"/>
    <w:rsid w:val="00AA2CDC"/>
    <w:rsid w:val="00AA2F09"/>
    <w:rsid w:val="00AA398F"/>
    <w:rsid w:val="00AA3E7A"/>
    <w:rsid w:val="00AC25A1"/>
    <w:rsid w:val="00AC3A4B"/>
    <w:rsid w:val="00AD23CB"/>
    <w:rsid w:val="00AD5D1C"/>
    <w:rsid w:val="00AE1F02"/>
    <w:rsid w:val="00AE4901"/>
    <w:rsid w:val="00AE6133"/>
    <w:rsid w:val="00AE6A1F"/>
    <w:rsid w:val="00AF48B7"/>
    <w:rsid w:val="00AF75C1"/>
    <w:rsid w:val="00B14716"/>
    <w:rsid w:val="00B14E63"/>
    <w:rsid w:val="00B26AC7"/>
    <w:rsid w:val="00B348E8"/>
    <w:rsid w:val="00B40662"/>
    <w:rsid w:val="00B43E27"/>
    <w:rsid w:val="00B6609A"/>
    <w:rsid w:val="00B804BB"/>
    <w:rsid w:val="00B863FF"/>
    <w:rsid w:val="00B90A87"/>
    <w:rsid w:val="00B90C7D"/>
    <w:rsid w:val="00B95A18"/>
    <w:rsid w:val="00BB2BAB"/>
    <w:rsid w:val="00BD33EF"/>
    <w:rsid w:val="00BD7253"/>
    <w:rsid w:val="00BE1A76"/>
    <w:rsid w:val="00BF04F3"/>
    <w:rsid w:val="00BF12E1"/>
    <w:rsid w:val="00C04DC8"/>
    <w:rsid w:val="00C1092C"/>
    <w:rsid w:val="00C12717"/>
    <w:rsid w:val="00C13245"/>
    <w:rsid w:val="00C205FF"/>
    <w:rsid w:val="00C239DA"/>
    <w:rsid w:val="00C23B83"/>
    <w:rsid w:val="00C34F27"/>
    <w:rsid w:val="00C36039"/>
    <w:rsid w:val="00C401EF"/>
    <w:rsid w:val="00C41A27"/>
    <w:rsid w:val="00C52DE2"/>
    <w:rsid w:val="00C56898"/>
    <w:rsid w:val="00C613CC"/>
    <w:rsid w:val="00C67B6F"/>
    <w:rsid w:val="00C772B0"/>
    <w:rsid w:val="00C776C6"/>
    <w:rsid w:val="00C857C6"/>
    <w:rsid w:val="00C92946"/>
    <w:rsid w:val="00C946FC"/>
    <w:rsid w:val="00CA0D9C"/>
    <w:rsid w:val="00CB3FEC"/>
    <w:rsid w:val="00CC06E1"/>
    <w:rsid w:val="00CC2550"/>
    <w:rsid w:val="00CC37A2"/>
    <w:rsid w:val="00CC3F39"/>
    <w:rsid w:val="00CC7648"/>
    <w:rsid w:val="00CC7792"/>
    <w:rsid w:val="00CD0870"/>
    <w:rsid w:val="00CD17B3"/>
    <w:rsid w:val="00CE6DE0"/>
    <w:rsid w:val="00CF0C54"/>
    <w:rsid w:val="00CF283C"/>
    <w:rsid w:val="00CF7564"/>
    <w:rsid w:val="00CF79FE"/>
    <w:rsid w:val="00D01BB1"/>
    <w:rsid w:val="00D07E1B"/>
    <w:rsid w:val="00D1128C"/>
    <w:rsid w:val="00D169FA"/>
    <w:rsid w:val="00D2331D"/>
    <w:rsid w:val="00D36490"/>
    <w:rsid w:val="00D376B4"/>
    <w:rsid w:val="00D416EA"/>
    <w:rsid w:val="00D44217"/>
    <w:rsid w:val="00D46C48"/>
    <w:rsid w:val="00D5035C"/>
    <w:rsid w:val="00D523C1"/>
    <w:rsid w:val="00D5451A"/>
    <w:rsid w:val="00D65E15"/>
    <w:rsid w:val="00D67360"/>
    <w:rsid w:val="00D7298B"/>
    <w:rsid w:val="00D8050D"/>
    <w:rsid w:val="00D85B62"/>
    <w:rsid w:val="00D87053"/>
    <w:rsid w:val="00D87409"/>
    <w:rsid w:val="00D933A1"/>
    <w:rsid w:val="00DA2DF0"/>
    <w:rsid w:val="00DA5286"/>
    <w:rsid w:val="00DA5FA5"/>
    <w:rsid w:val="00DC2105"/>
    <w:rsid w:val="00DC3AED"/>
    <w:rsid w:val="00DC5F64"/>
    <w:rsid w:val="00DC7490"/>
    <w:rsid w:val="00DD36B7"/>
    <w:rsid w:val="00DD601E"/>
    <w:rsid w:val="00DF01EE"/>
    <w:rsid w:val="00DF75A8"/>
    <w:rsid w:val="00DF7800"/>
    <w:rsid w:val="00E10D4D"/>
    <w:rsid w:val="00E135FF"/>
    <w:rsid w:val="00E2022E"/>
    <w:rsid w:val="00E23E7B"/>
    <w:rsid w:val="00E304BB"/>
    <w:rsid w:val="00E409DF"/>
    <w:rsid w:val="00E456C1"/>
    <w:rsid w:val="00E62166"/>
    <w:rsid w:val="00E652B5"/>
    <w:rsid w:val="00E72336"/>
    <w:rsid w:val="00E737F7"/>
    <w:rsid w:val="00E74794"/>
    <w:rsid w:val="00E74FAE"/>
    <w:rsid w:val="00E85060"/>
    <w:rsid w:val="00E91D05"/>
    <w:rsid w:val="00E927F5"/>
    <w:rsid w:val="00E934AC"/>
    <w:rsid w:val="00E93C72"/>
    <w:rsid w:val="00E97E88"/>
    <w:rsid w:val="00EA0158"/>
    <w:rsid w:val="00EA035D"/>
    <w:rsid w:val="00EA0AD0"/>
    <w:rsid w:val="00EA30A1"/>
    <w:rsid w:val="00EA74B3"/>
    <w:rsid w:val="00EB3F91"/>
    <w:rsid w:val="00EB7728"/>
    <w:rsid w:val="00EC2439"/>
    <w:rsid w:val="00EC7D20"/>
    <w:rsid w:val="00EE124D"/>
    <w:rsid w:val="00EE77D9"/>
    <w:rsid w:val="00EF1EFA"/>
    <w:rsid w:val="00EF3E19"/>
    <w:rsid w:val="00EF5CEC"/>
    <w:rsid w:val="00F012AD"/>
    <w:rsid w:val="00F0635B"/>
    <w:rsid w:val="00F06A8D"/>
    <w:rsid w:val="00F07B10"/>
    <w:rsid w:val="00F1101F"/>
    <w:rsid w:val="00F12023"/>
    <w:rsid w:val="00F1640A"/>
    <w:rsid w:val="00F16EC5"/>
    <w:rsid w:val="00F1768B"/>
    <w:rsid w:val="00F2391B"/>
    <w:rsid w:val="00F23B91"/>
    <w:rsid w:val="00F377CD"/>
    <w:rsid w:val="00F42A84"/>
    <w:rsid w:val="00F53272"/>
    <w:rsid w:val="00F535C0"/>
    <w:rsid w:val="00F56B31"/>
    <w:rsid w:val="00F6273C"/>
    <w:rsid w:val="00F67C9E"/>
    <w:rsid w:val="00F70C71"/>
    <w:rsid w:val="00F86AF8"/>
    <w:rsid w:val="00F86F27"/>
    <w:rsid w:val="00F96480"/>
    <w:rsid w:val="00F97143"/>
    <w:rsid w:val="00FB1758"/>
    <w:rsid w:val="00FB1C96"/>
    <w:rsid w:val="00FB3F7D"/>
    <w:rsid w:val="00FB66C8"/>
    <w:rsid w:val="00FC2F1C"/>
    <w:rsid w:val="00FC3DCD"/>
    <w:rsid w:val="00FD1A1C"/>
    <w:rsid w:val="00FD2554"/>
    <w:rsid w:val="00FD5599"/>
    <w:rsid w:val="00FD5C05"/>
    <w:rsid w:val="00FE47B2"/>
    <w:rsid w:val="00FE68DF"/>
    <w:rsid w:val="00FF0DB5"/>
    <w:rsid w:val="00FF2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FA4FB3-679F-4617-9194-49603DF5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055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007448"/>
    <w:pPr>
      <w:keepNext/>
      <w:spacing w:line="360" w:lineRule="auto"/>
      <w:jc w:val="left"/>
      <w:outlineLvl w:val="0"/>
    </w:pPr>
    <w:rPr>
      <w:rFonts w:asciiTheme="minorHAnsi" w:hAnsiTheme="minorHAnsi" w:cs="Arial"/>
      <w:b/>
      <w:bCs/>
      <w:kern w:val="32"/>
      <w:sz w:val="24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07448"/>
    <w:rPr>
      <w:rFonts w:cs="Arial"/>
      <w:b/>
      <w:bCs/>
      <w:color w:val="000000" w:themeColor="text1"/>
      <w:kern w:val="32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C05"/>
    <w:rPr>
      <w:rFonts w:ascii="Tahoma" w:hAnsi="Tahoma" w:cs="Tahoma"/>
      <w:color w:val="000000" w:themeColor="text1"/>
      <w:sz w:val="16"/>
      <w:szCs w:val="16"/>
      <w:lang w:eastAsia="ru-RU"/>
    </w:rPr>
  </w:style>
  <w:style w:type="paragraph" w:styleId="a6">
    <w:name w:val="Body Text"/>
    <w:basedOn w:val="a"/>
    <w:link w:val="a7"/>
    <w:unhideWhenUsed/>
    <w:rsid w:val="00766F99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basedOn w:val="a0"/>
    <w:link w:val="a6"/>
    <w:rsid w:val="00766F99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Hyperlink"/>
    <w:basedOn w:val="a0"/>
    <w:uiPriority w:val="99"/>
    <w:semiHidden/>
    <w:unhideWhenUsed/>
    <w:rsid w:val="00766F99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E927F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927F5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a9">
    <w:name w:val="No Spacing"/>
    <w:uiPriority w:val="1"/>
    <w:qFormat/>
    <w:rsid w:val="00F6273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9D36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36CA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D36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36CA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2023E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023E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023EA"/>
    <w:rPr>
      <w:rFonts w:ascii="Times New Roman" w:hAnsi="Times New Roman" w:cs="Times New Roman"/>
      <w:color w:val="000000" w:themeColor="text1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023E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023EA"/>
    <w:rPr>
      <w:rFonts w:ascii="Times New Roman" w:hAnsi="Times New Roman" w:cs="Times New Roman"/>
      <w:b/>
      <w:bCs/>
      <w:color w:val="000000" w:themeColor="text1"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A47D46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af4">
    <w:name w:val="List Paragraph"/>
    <w:basedOn w:val="a"/>
    <w:uiPriority w:val="34"/>
    <w:qFormat/>
    <w:rsid w:val="00855BDE"/>
    <w:pPr>
      <w:ind w:left="720"/>
      <w:contextualSpacing/>
    </w:pPr>
  </w:style>
  <w:style w:type="paragraph" w:customStyle="1" w:styleId="ConsPlusNormal">
    <w:name w:val="ConsPlusNormal"/>
    <w:rsid w:val="00503A4C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qv3wpe">
    <w:name w:val="qv3wpe"/>
    <w:basedOn w:val="a0"/>
    <w:rsid w:val="002B7996"/>
  </w:style>
  <w:style w:type="character" w:styleId="af5">
    <w:name w:val="Emphasis"/>
    <w:qFormat/>
    <w:rsid w:val="00310425"/>
    <w:rPr>
      <w:i/>
      <w:iCs/>
    </w:rPr>
  </w:style>
  <w:style w:type="character" w:customStyle="1" w:styleId="43">
    <w:name w:val="Основной текст (43) + Не курсив"/>
    <w:rsid w:val="00985C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af6">
    <w:name w:val="Основной текст_"/>
    <w:link w:val="4"/>
    <w:rsid w:val="00985C31"/>
    <w:rPr>
      <w:sz w:val="28"/>
      <w:szCs w:val="28"/>
      <w:shd w:val="clear" w:color="auto" w:fill="FFFFFF"/>
    </w:rPr>
  </w:style>
  <w:style w:type="paragraph" w:customStyle="1" w:styleId="4">
    <w:name w:val="Основной текст4"/>
    <w:basedOn w:val="a"/>
    <w:link w:val="af6"/>
    <w:rsid w:val="00985C31"/>
    <w:pPr>
      <w:shd w:val="clear" w:color="auto" w:fill="FFFFFF"/>
      <w:spacing w:after="240" w:line="317" w:lineRule="exact"/>
      <w:ind w:hanging="720"/>
      <w:jc w:val="left"/>
    </w:pPr>
    <w:rPr>
      <w:rFonts w:asciiTheme="minorHAnsi" w:hAnsiTheme="minorHAnsi" w:cstheme="minorBidi"/>
      <w:color w:val="auto"/>
      <w:szCs w:val="28"/>
      <w:lang w:eastAsia="en-US"/>
    </w:rPr>
  </w:style>
  <w:style w:type="character" w:customStyle="1" w:styleId="ConsPlusCell">
    <w:name w:val="ConsPlusCell Знак"/>
    <w:link w:val="ConsPlusCell0"/>
    <w:uiPriority w:val="99"/>
    <w:locked/>
    <w:rsid w:val="00985C31"/>
    <w:rPr>
      <w:rFonts w:ascii="Times New Roman" w:hAnsi="Times New Roman"/>
    </w:rPr>
  </w:style>
  <w:style w:type="paragraph" w:customStyle="1" w:styleId="ConsPlusCell0">
    <w:name w:val="ConsPlusCell"/>
    <w:link w:val="ConsPlusCell"/>
    <w:uiPriority w:val="99"/>
    <w:rsid w:val="00985C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customStyle="1" w:styleId="fontstyle01">
    <w:name w:val="fontstyle01"/>
    <w:basedOn w:val="a0"/>
    <w:rsid w:val="00985C3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20</Pages>
  <Words>4437</Words>
  <Characters>25297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29675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Бресский Владимир Игоревич</dc:creator>
  <cp:lastModifiedBy>Ковтун Надежда Георгиевна</cp:lastModifiedBy>
  <cp:revision>36</cp:revision>
  <cp:lastPrinted>2024-02-06T12:51:00Z</cp:lastPrinted>
  <dcterms:created xsi:type="dcterms:W3CDTF">2026-04-09T07:38:00Z</dcterms:created>
  <dcterms:modified xsi:type="dcterms:W3CDTF">2026-04-15T12:20:00Z</dcterms:modified>
</cp:coreProperties>
</file>