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АДМИНСТРАЦИЯ ГОРОДА АЗОВА</w:t>
      </w: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19.07.2012                                        № 1511</w:t>
      </w:r>
    </w:p>
    <w:p w:rsidR="00253194" w:rsidRPr="00253194" w:rsidRDefault="00253194" w:rsidP="00253194">
      <w:pPr>
        <w:pStyle w:val="ab"/>
        <w:tabs>
          <w:tab w:val="left" w:pos="4678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в муниципальном образовании «Город Азов»</w:t>
      </w:r>
    </w:p>
    <w:p w:rsidR="00253194" w:rsidRPr="00253194" w:rsidRDefault="00253194" w:rsidP="002531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 и Областным законом от 12.05.2009 № 218-ЗС «О противодействии коррупции в Ростовской области» и в соответствии с кадровыми изменениями,</w:t>
      </w: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ПОСТАНОВЛЯЮ</w:t>
      </w: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1. Утвердить состав комиссии по противодействию коррупции в муниципальном образовании «Город Азов» в составе согласно приложению № 1.</w:t>
      </w: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2. Утвердить Положение о комиссии по противодействию коррупции в муниципальном образовании «Город Азов» согласно приложению № 2.</w:t>
      </w: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3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1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53194" w:rsidRPr="00253194" w:rsidRDefault="00253194" w:rsidP="00253194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Мэр города                                                                           С.Л. Бездольный</w:t>
      </w: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от 19.07.2012 № 1511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194">
        <w:rPr>
          <w:rFonts w:ascii="Times New Roman" w:hAnsi="Times New Roman" w:cs="Times New Roman"/>
          <w:sz w:val="28"/>
          <w:szCs w:val="28"/>
        </w:rPr>
        <w:t>(в ред. Постановлений от 24.12.2014 № 2750</w:t>
      </w:r>
      <w:proofErr w:type="gramEnd"/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 xml:space="preserve"> от 07.04.2015 № 796)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в муниципальном образовании «Город Азов»</w:t>
      </w: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708"/>
        <w:gridCol w:w="5580"/>
      </w:tblGrid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Щипелев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 xml:space="preserve">Игорь Анатольевич 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 глава администрации, председатель комиссии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Мамичев</w:t>
            </w:r>
            <w:proofErr w:type="spellEnd"/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по общим вопросам, заместитель председателя комиссии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580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 начальник отдела организационной и кадровой работы, секретарь комиссии</w:t>
            </w:r>
          </w:p>
        </w:tc>
      </w:tr>
      <w:tr w:rsidR="00253194" w:rsidRPr="00253194" w:rsidTr="0065497E">
        <w:tc>
          <w:tcPr>
            <w:tcW w:w="3708" w:type="dxa"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eastAsia="Calibri" w:hAnsi="Times New Roman" w:cs="Times New Roman"/>
                <w:sz w:val="28"/>
                <w:szCs w:val="28"/>
              </w:rPr>
              <w:t>Власенко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eastAsia="Calibri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 руководитель  следственного отдела по городу Азову следственного управления   Следственного комитета Российской Федерации по Ростовской области (по 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3194">
              <w:rPr>
                <w:rFonts w:ascii="Times New Roman" w:eastAsia="Calibri" w:hAnsi="Times New Roman" w:cs="Times New Roman"/>
                <w:sz w:val="28"/>
                <w:szCs w:val="28"/>
              </w:rPr>
              <w:t>Голованев</w:t>
            </w:r>
            <w:proofErr w:type="spellEnd"/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eastAsia="Calibri" w:hAnsi="Times New Roman" w:cs="Times New Roman"/>
                <w:sz w:val="28"/>
                <w:szCs w:val="28"/>
              </w:rPr>
              <w:t>Юрий Павлович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председателя Азовской городской Думы (по 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Землянский</w:t>
            </w:r>
            <w:proofErr w:type="spellEnd"/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 начальник отделения в городе Азове Управления Федеральной Службы Безопасности России по Ростовской области (по 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Олефиренко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Евгений Степанович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 председатель Азовского городского суда (по 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Иванченко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начальник Межрайонной инспекции федеральной налоговой службы России № 18 по Ростовской области (по </w:t>
            </w:r>
            <w:r w:rsidRPr="0025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94" w:rsidRPr="00253194" w:rsidRDefault="00253194" w:rsidP="0065497E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 начальник межрайонного отдела № 7 Управления экономической безопасности и противодействия коррупции ГУ МВД России по Ростовской области (по согласованию)</w:t>
            </w: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Танеев 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Дмитрий Борисович</w:t>
            </w: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 начальник Межмуниципального Отдела Министерства внутренних дел России «Азовский» (по 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rPr>
          <w:trHeight w:val="992"/>
        </w:trPr>
        <w:tc>
          <w:tcPr>
            <w:tcW w:w="3708" w:type="dxa"/>
          </w:tcPr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 Азовский межрайонный прокурор, советник юстиции (по 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94" w:rsidRPr="00253194" w:rsidTr="0065497E">
        <w:tc>
          <w:tcPr>
            <w:tcW w:w="3708" w:type="dxa"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Дмитрий Евгеньевич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 помощник главы администрации</w:t>
            </w:r>
          </w:p>
        </w:tc>
      </w:tr>
      <w:tr w:rsidR="00253194" w:rsidRPr="00253194" w:rsidTr="0065497E">
        <w:tc>
          <w:tcPr>
            <w:tcW w:w="3708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 xml:space="preserve">Ясько 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Валерий Леонидович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4"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Контрольно-счетной палаты города Азова (по согласованию)</w:t>
            </w: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94" w:rsidRPr="00253194" w:rsidRDefault="00253194" w:rsidP="006549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194" w:rsidRPr="00253194" w:rsidRDefault="00253194" w:rsidP="0025319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от 19.07.2012 № 1511</w:t>
      </w:r>
    </w:p>
    <w:p w:rsidR="00253194" w:rsidRPr="00253194" w:rsidRDefault="00253194" w:rsidP="0025319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(в ред. Постановления от 24.12.2014 № 2750)</w:t>
      </w:r>
    </w:p>
    <w:p w:rsidR="00253194" w:rsidRPr="00253194" w:rsidRDefault="00253194" w:rsidP="002531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Положение о комиссии</w:t>
      </w: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253194" w:rsidRPr="00253194" w:rsidRDefault="00253194" w:rsidP="0025319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в муниципальном образовании «Город Азов»</w:t>
      </w:r>
    </w:p>
    <w:p w:rsidR="00253194" w:rsidRPr="00253194" w:rsidRDefault="00253194" w:rsidP="002531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ab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1.1. Комиссия по противодействию коррупции в муниципальном образовании «Город Азов» (далее – комиссия) образуется в целях противодействия коррупции в муниципальном образовании «Город Азов».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53194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 и муниципального образования «Город Азов», а также</w:t>
      </w:r>
      <w:proofErr w:type="gramEnd"/>
      <w:r w:rsidRPr="0025319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общественными объединениями и организациями.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1.4.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Председателем комиссии является глава администрации города Азова.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постановлением администрации города Азова.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1) координация деятельности органов местного самоуправления, отраслевых (функциональных) органов администрации, предприятий и учреждений по противодействию коррупции;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2) взаимодействие с территориальными органами федеральных органов исполнительной власти по вопросам противодействия коррупции;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3) 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lastRenderedPageBreak/>
        <w:t>4) подготовка предложений в проект антикоррупционной программы муниципального образования «Город Азов»;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5) подготовка предложений в планы противодействия коррупции в органах местного самоуправления муниципального образования «Город Азов»;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6) подготовка предложений по введению антикоррупционных стандартов;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7) организация проведения антикоррупционной экспертизы муниципальных правовых актов и их проектов;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8) оказание содействия органам местного самоуправления в реализации мер по противодействию коррупции в этих органах;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9) осуществление антикоррупционного мониторинга;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10) участие в повышении правовой культуры граждан и антикоррупционной пропаганде.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3.1. Запрашивать в установленном порядке от органов местного самоуправления, отраслевых (функциональных) органов администрации, организаций независимо от их организационно-правовых форм и форм собственности информацию в пределах своей компетенции;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3.2. Приглашать на заседания комиссии представителей территориальных органов федеральных органов исполнительной власти, органов местного самоуправления, отраслевых (функциональных) органов администрации, общественных объединений, средств массовой информации;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3.3. Вносить предложения по подготовке проектов муниципальных нормативных правовых актов по вопросам противодействия коррупции.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4.1 Комиссия осуществляет свою деятельность на принципах коллегиальности.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численного состава комиссии.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4.2. Подготовка материалов к заседанию комиссии осуществляется структурными подразделениями и отраслевыми (функциональными) органами администрации, к сфере ведения которых относятся вопросы, включенные в повестку дня заседания комиссии.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4.3. По обсуждаемым на заседании вопросам комиссия принимает решения. Решение считается принятым, если за него проголосовало большинство от числа членов, присутствующих на заседании. В случае равенства голосов решающим является голос председателя комиссии.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Решения комиссии подлежат рассмотрению соответствующими органами местного самоуправления, отраслевыми (функциональными) органами администрации и организациями.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lastRenderedPageBreak/>
        <w:t>- осуществляет руководство ее деятельностью;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комиссии;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- обеспечивает исполнение принятых комиссией решений;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- представляет комиссию по вопросам, относящимся к ее компетенции.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В отсутствии председателя комиссии его функции исполняет   заместитель  председателя комиссии.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4.5. Каждое заседание комиссии протоколируется (фиксируется список присутствующих членов комиссии и приглашенных, перечень и порядок обсуждения вопросов, принятые решения). Протокол заседания комиссии подписывается председателем и секретарем комиссии.</w:t>
      </w:r>
    </w:p>
    <w:p w:rsidR="00253194" w:rsidRPr="00253194" w:rsidRDefault="00253194" w:rsidP="002531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4.6. Информационно-аналитическое и  организационное обеспечение деятельности комиссии   осуществляет   секретарь комиссии.</w:t>
      </w:r>
    </w:p>
    <w:p w:rsidR="00253194" w:rsidRPr="00253194" w:rsidRDefault="00253194" w:rsidP="00253194">
      <w:pPr>
        <w:pStyle w:val="ConsTitle"/>
        <w:widowControl/>
        <w:spacing w:line="25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3194" w:rsidRPr="00253194" w:rsidRDefault="00253194" w:rsidP="00253194">
      <w:pPr>
        <w:pStyle w:val="ConsTitle"/>
        <w:widowControl/>
        <w:spacing w:line="25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3194" w:rsidRPr="00253194" w:rsidRDefault="00253194" w:rsidP="00253194">
      <w:pPr>
        <w:pStyle w:val="ConsTitle"/>
        <w:widowControl/>
        <w:spacing w:line="25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3194" w:rsidRPr="00253194" w:rsidRDefault="00253194" w:rsidP="002531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 xml:space="preserve">Управляющий делами             </w:t>
      </w:r>
      <w:bookmarkStart w:id="0" w:name="_GoBack"/>
      <w:bookmarkEnd w:id="0"/>
      <w:r w:rsidRPr="00253194">
        <w:rPr>
          <w:rFonts w:ascii="Times New Roman" w:hAnsi="Times New Roman" w:cs="Times New Roman"/>
          <w:sz w:val="28"/>
          <w:szCs w:val="28"/>
        </w:rPr>
        <w:t xml:space="preserve">                                          В.А. Пшеничный</w:t>
      </w:r>
    </w:p>
    <w:p w:rsidR="00E94384" w:rsidRPr="00253194" w:rsidRDefault="00E94384">
      <w:pPr>
        <w:rPr>
          <w:sz w:val="28"/>
          <w:szCs w:val="28"/>
        </w:rPr>
      </w:pPr>
    </w:p>
    <w:sectPr w:rsidR="00E94384" w:rsidRPr="0025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98"/>
    <w:rsid w:val="00253194"/>
    <w:rsid w:val="009127C2"/>
    <w:rsid w:val="009B1398"/>
    <w:rsid w:val="00D45A5A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4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Normal">
    <w:name w:val="ConsPlusNormal"/>
    <w:rsid w:val="00253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4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Normal">
    <w:name w:val="ConsPlusNormal"/>
    <w:rsid w:val="00253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2015-06-30T14:23:00Z</dcterms:created>
  <dcterms:modified xsi:type="dcterms:W3CDTF">2015-06-30T14:27:00Z</dcterms:modified>
</cp:coreProperties>
</file>