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0CD6" w:rsidRPr="004A0CD6" w:rsidRDefault="00F15251" w:rsidP="004A0CD6">
      <w:pPr>
        <w:suppressAutoHyphens w:val="0"/>
        <w:jc w:val="center"/>
        <w:rPr>
          <w:sz w:val="20"/>
          <w:szCs w:val="20"/>
          <w:lang w:val="en-US" w:eastAsia="ru-RU"/>
        </w:rPr>
      </w:pPr>
      <w:bookmarkStart w:id="0" w:name="_GoBack"/>
      <w:bookmarkEnd w:id="0"/>
      <w:r>
        <w:rPr>
          <w:noProof/>
          <w:sz w:val="20"/>
          <w:szCs w:val="20"/>
          <w:lang w:eastAsia="ru-RU"/>
        </w:rPr>
        <w:drawing>
          <wp:inline distT="0" distB="0" distL="0" distR="0">
            <wp:extent cx="457200" cy="647700"/>
            <wp:effectExtent l="0" t="0" r="0" b="0"/>
            <wp:docPr id="1" name="Рисунок 1" descr="герб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47700"/>
                    </a:xfrm>
                    <a:prstGeom prst="rect">
                      <a:avLst/>
                    </a:prstGeom>
                    <a:noFill/>
                    <a:ln>
                      <a:noFill/>
                    </a:ln>
                  </pic:spPr>
                </pic:pic>
              </a:graphicData>
            </a:graphic>
          </wp:inline>
        </w:drawing>
      </w:r>
    </w:p>
    <w:p w:rsidR="004A0CD6" w:rsidRPr="004A0CD6" w:rsidRDefault="004A0CD6" w:rsidP="004A0CD6">
      <w:pPr>
        <w:suppressAutoHyphens w:val="0"/>
        <w:jc w:val="center"/>
        <w:rPr>
          <w:sz w:val="10"/>
          <w:szCs w:val="10"/>
          <w:lang w:val="en-US" w:eastAsia="ru-RU"/>
        </w:rPr>
      </w:pPr>
    </w:p>
    <w:p w:rsidR="004A0CD6" w:rsidRPr="004A0CD6" w:rsidRDefault="004A0CD6" w:rsidP="004A0CD6">
      <w:pPr>
        <w:keepNext/>
        <w:suppressAutoHyphens w:val="0"/>
        <w:jc w:val="center"/>
        <w:outlineLvl w:val="0"/>
        <w:rPr>
          <w:b/>
          <w:caps/>
          <w:sz w:val="30"/>
          <w:szCs w:val="20"/>
          <w:lang w:eastAsia="ru-RU"/>
        </w:rPr>
      </w:pPr>
      <w:r w:rsidRPr="004A0CD6">
        <w:rPr>
          <w:b/>
          <w:caps/>
          <w:sz w:val="30"/>
          <w:szCs w:val="20"/>
          <w:lang w:eastAsia="ru-RU"/>
        </w:rPr>
        <w:t>Азовская городская дума</w:t>
      </w:r>
    </w:p>
    <w:p w:rsidR="004A0CD6" w:rsidRPr="004A0CD6" w:rsidRDefault="004A0CD6" w:rsidP="004A0CD6">
      <w:pPr>
        <w:suppressAutoHyphens w:val="0"/>
        <w:jc w:val="center"/>
        <w:rPr>
          <w:b/>
          <w:caps/>
          <w:sz w:val="30"/>
          <w:szCs w:val="20"/>
          <w:lang w:eastAsia="ru-RU"/>
        </w:rPr>
      </w:pPr>
      <w:r w:rsidRPr="004A0CD6">
        <w:rPr>
          <w:b/>
          <w:caps/>
          <w:sz w:val="30"/>
          <w:szCs w:val="20"/>
          <w:lang w:eastAsia="ru-RU"/>
        </w:rPr>
        <w:t>РОСТОВСКОЙ ОБЛАСТИ</w:t>
      </w:r>
    </w:p>
    <w:p w:rsidR="004A0CD6" w:rsidRPr="004A0CD6" w:rsidRDefault="004A0CD6" w:rsidP="004A0CD6">
      <w:pPr>
        <w:suppressAutoHyphens w:val="0"/>
        <w:jc w:val="center"/>
        <w:rPr>
          <w:b/>
          <w:caps/>
          <w:sz w:val="28"/>
          <w:szCs w:val="20"/>
          <w:lang w:eastAsia="ru-RU"/>
        </w:rPr>
      </w:pPr>
      <w:r w:rsidRPr="004A0CD6">
        <w:rPr>
          <w:b/>
          <w:caps/>
          <w:sz w:val="30"/>
          <w:szCs w:val="20"/>
          <w:lang w:eastAsia="ru-RU"/>
        </w:rPr>
        <w:t xml:space="preserve"> </w:t>
      </w:r>
    </w:p>
    <w:p w:rsidR="004A0CD6" w:rsidRPr="004A0CD6" w:rsidRDefault="004A0CD6" w:rsidP="004A0CD6">
      <w:pPr>
        <w:keepNext/>
        <w:suppressAutoHyphens w:val="0"/>
        <w:jc w:val="center"/>
        <w:outlineLvl w:val="0"/>
        <w:rPr>
          <w:b/>
          <w:caps/>
          <w:spacing w:val="120"/>
          <w:sz w:val="30"/>
          <w:szCs w:val="30"/>
          <w:lang w:eastAsia="ru-RU"/>
        </w:rPr>
      </w:pPr>
      <w:r w:rsidRPr="004A0CD6">
        <w:rPr>
          <w:b/>
          <w:caps/>
          <w:spacing w:val="120"/>
          <w:sz w:val="30"/>
          <w:szCs w:val="30"/>
          <w:lang w:eastAsia="ru-RU"/>
        </w:rPr>
        <w:t>решение</w:t>
      </w:r>
    </w:p>
    <w:p w:rsidR="004A0CD6" w:rsidRPr="004A0CD6" w:rsidRDefault="004A0CD6" w:rsidP="004A0CD6">
      <w:pPr>
        <w:suppressAutoHyphens w:val="0"/>
        <w:rPr>
          <w:sz w:val="20"/>
          <w:szCs w:val="20"/>
          <w:lang w:eastAsia="ru-RU"/>
        </w:rPr>
      </w:pPr>
    </w:p>
    <w:p w:rsidR="004A0CD6" w:rsidRPr="004A0CD6" w:rsidRDefault="004A0CD6" w:rsidP="004A0CD6">
      <w:pPr>
        <w:widowControl w:val="0"/>
        <w:autoSpaceDE w:val="0"/>
        <w:jc w:val="both"/>
        <w:rPr>
          <w:sz w:val="28"/>
          <w:szCs w:val="28"/>
          <w:lang w:eastAsia="zh-CN"/>
        </w:rPr>
      </w:pPr>
      <w:r w:rsidRPr="004A0CD6">
        <w:rPr>
          <w:sz w:val="28"/>
          <w:szCs w:val="28"/>
          <w:lang w:eastAsia="ru-RU"/>
        </w:rPr>
        <w:t xml:space="preserve">30.06.2026                                       № </w:t>
      </w:r>
      <w:r>
        <w:rPr>
          <w:sz w:val="28"/>
          <w:szCs w:val="28"/>
          <w:lang w:eastAsia="ru-RU"/>
        </w:rPr>
        <w:t>12</w:t>
      </w:r>
      <w:r w:rsidR="005E358C">
        <w:rPr>
          <w:sz w:val="28"/>
          <w:szCs w:val="28"/>
          <w:lang w:eastAsia="ru-RU"/>
        </w:rPr>
        <w:t>4</w:t>
      </w:r>
      <w:r w:rsidRPr="004A0CD6">
        <w:rPr>
          <w:sz w:val="28"/>
          <w:szCs w:val="28"/>
          <w:lang w:eastAsia="ru-RU"/>
        </w:rPr>
        <w:tab/>
      </w:r>
    </w:p>
    <w:p w:rsidR="00D110B3" w:rsidRDefault="00D110B3" w:rsidP="007D61EB">
      <w:pPr>
        <w:jc w:val="both"/>
        <w:rPr>
          <w:sz w:val="28"/>
          <w:szCs w:val="28"/>
        </w:rPr>
      </w:pPr>
    </w:p>
    <w:p w:rsidR="005E444A" w:rsidRDefault="005E444A" w:rsidP="004A0CD6">
      <w:pPr>
        <w:tabs>
          <w:tab w:val="left" w:pos="2920"/>
          <w:tab w:val="left" w:pos="3969"/>
        </w:tabs>
        <w:ind w:right="5101"/>
        <w:jc w:val="both"/>
        <w:rPr>
          <w:sz w:val="28"/>
        </w:rPr>
      </w:pPr>
      <w:r>
        <w:rPr>
          <w:sz w:val="28"/>
        </w:rPr>
        <w:t xml:space="preserve">О назначении дополнительных выборов депутатов Азовской  городской Думы восьмого созыва </w:t>
      </w:r>
    </w:p>
    <w:p w:rsidR="002100C9" w:rsidRDefault="002100C9" w:rsidP="002100C9">
      <w:pPr>
        <w:rPr>
          <w:sz w:val="28"/>
          <w:szCs w:val="28"/>
        </w:rPr>
      </w:pPr>
    </w:p>
    <w:p w:rsidR="004A0CD6" w:rsidRPr="004A0CD6" w:rsidRDefault="004A0CD6" w:rsidP="002100C9">
      <w:pPr>
        <w:rPr>
          <w:sz w:val="28"/>
          <w:szCs w:val="28"/>
        </w:rPr>
      </w:pPr>
    </w:p>
    <w:p w:rsidR="005E444A" w:rsidRPr="00173D8D" w:rsidRDefault="005E444A" w:rsidP="00173D8D">
      <w:pPr>
        <w:widowControl w:val="0"/>
        <w:autoSpaceDE w:val="0"/>
        <w:autoSpaceDN w:val="0"/>
        <w:adjustRightInd w:val="0"/>
        <w:ind w:firstLine="709"/>
        <w:jc w:val="both"/>
        <w:rPr>
          <w:rFonts w:eastAsia="Arial Unicode MS"/>
          <w:bCs/>
          <w:kern w:val="1"/>
          <w:sz w:val="28"/>
        </w:rPr>
      </w:pPr>
      <w:r w:rsidRPr="002D28D2">
        <w:rPr>
          <w:rFonts w:eastAsia="Arial Unicode MS"/>
          <w:bCs/>
          <w:kern w:val="1"/>
          <w:sz w:val="28"/>
        </w:rPr>
        <w:t>В связи с досрочным прекращени</w:t>
      </w:r>
      <w:r>
        <w:rPr>
          <w:rFonts w:eastAsia="Arial Unicode MS"/>
          <w:bCs/>
          <w:kern w:val="1"/>
          <w:sz w:val="28"/>
        </w:rPr>
        <w:t xml:space="preserve">ем полномочий депутата Азовской </w:t>
      </w:r>
      <w:r w:rsidRPr="002D28D2">
        <w:rPr>
          <w:rFonts w:eastAsia="Arial Unicode MS"/>
          <w:bCs/>
          <w:kern w:val="1"/>
          <w:sz w:val="28"/>
        </w:rPr>
        <w:t xml:space="preserve">городской Думы по </w:t>
      </w:r>
      <w:r w:rsidRPr="002D28D2">
        <w:rPr>
          <w:sz w:val="28"/>
        </w:rPr>
        <w:t xml:space="preserve">одномандатному </w:t>
      </w:r>
      <w:r w:rsidRPr="002D28D2">
        <w:rPr>
          <w:rFonts w:eastAsia="Arial Unicode MS"/>
          <w:bCs/>
          <w:kern w:val="1"/>
          <w:sz w:val="28"/>
        </w:rPr>
        <w:t xml:space="preserve">избирательному округу № </w:t>
      </w:r>
      <w:r>
        <w:rPr>
          <w:rFonts w:eastAsia="Arial Unicode MS"/>
          <w:bCs/>
          <w:kern w:val="1"/>
          <w:sz w:val="28"/>
        </w:rPr>
        <w:t xml:space="preserve">7        Каплиной О.Ф. и депутата Азовской </w:t>
      </w:r>
      <w:r w:rsidRPr="002D28D2">
        <w:rPr>
          <w:rFonts w:eastAsia="Arial Unicode MS"/>
          <w:bCs/>
          <w:kern w:val="1"/>
          <w:sz w:val="28"/>
        </w:rPr>
        <w:t xml:space="preserve">городской Думы по </w:t>
      </w:r>
      <w:r w:rsidRPr="002D28D2">
        <w:rPr>
          <w:sz w:val="28"/>
        </w:rPr>
        <w:t xml:space="preserve">одномандатному </w:t>
      </w:r>
      <w:r w:rsidRPr="002D28D2">
        <w:rPr>
          <w:rFonts w:eastAsia="Arial Unicode MS"/>
          <w:bCs/>
          <w:kern w:val="1"/>
          <w:sz w:val="28"/>
        </w:rPr>
        <w:t xml:space="preserve">избирательному округу № </w:t>
      </w:r>
      <w:r>
        <w:rPr>
          <w:rFonts w:eastAsia="Arial Unicode MS"/>
          <w:bCs/>
          <w:kern w:val="1"/>
          <w:sz w:val="28"/>
        </w:rPr>
        <w:t xml:space="preserve">21 Бондаренко А.С., </w:t>
      </w:r>
      <w:r w:rsidRPr="002D28D2">
        <w:rPr>
          <w:rFonts w:eastAsia="Arial Unicode MS"/>
          <w:bCs/>
          <w:kern w:val="1"/>
          <w:sz w:val="28"/>
        </w:rPr>
        <w:t>на основании решен</w:t>
      </w:r>
      <w:r>
        <w:rPr>
          <w:rFonts w:eastAsia="Arial Unicode MS"/>
          <w:bCs/>
          <w:kern w:val="1"/>
          <w:sz w:val="28"/>
        </w:rPr>
        <w:t xml:space="preserve">ия Азовской городской Думы от </w:t>
      </w:r>
      <w:r w:rsidRPr="005E444A">
        <w:rPr>
          <w:rFonts w:eastAsia="Arial Unicode MS"/>
          <w:bCs/>
          <w:kern w:val="1"/>
          <w:sz w:val="28"/>
        </w:rPr>
        <w:t>28.04.2026 № 117</w:t>
      </w:r>
      <w:r>
        <w:rPr>
          <w:rFonts w:eastAsia="Arial Unicode MS"/>
          <w:bCs/>
          <w:kern w:val="1"/>
          <w:sz w:val="28"/>
        </w:rPr>
        <w:t xml:space="preserve"> «</w:t>
      </w:r>
      <w:r w:rsidRPr="005E444A">
        <w:rPr>
          <w:rFonts w:eastAsia="Arial Unicode MS"/>
          <w:bCs/>
          <w:kern w:val="1"/>
          <w:sz w:val="28"/>
        </w:rPr>
        <w:t>О досрочном прекращении полномочий депутата Азовской городской Думы восьмого созыва</w:t>
      </w:r>
      <w:r w:rsidR="00173D8D">
        <w:rPr>
          <w:rFonts w:eastAsia="Arial Unicode MS"/>
          <w:bCs/>
          <w:kern w:val="1"/>
          <w:sz w:val="28"/>
        </w:rPr>
        <w:t xml:space="preserve">         Каплиной О.Ф.</w:t>
      </w:r>
      <w:r>
        <w:rPr>
          <w:rFonts w:eastAsia="Arial Unicode MS"/>
          <w:bCs/>
          <w:kern w:val="1"/>
          <w:sz w:val="28"/>
        </w:rPr>
        <w:t>»</w:t>
      </w:r>
      <w:r w:rsidR="00173D8D">
        <w:rPr>
          <w:rFonts w:eastAsia="Arial Unicode MS"/>
          <w:bCs/>
          <w:kern w:val="1"/>
          <w:sz w:val="28"/>
        </w:rPr>
        <w:t xml:space="preserve"> и </w:t>
      </w:r>
      <w:r w:rsidR="00173D8D" w:rsidRPr="002D28D2">
        <w:rPr>
          <w:rFonts w:eastAsia="Arial Unicode MS"/>
          <w:bCs/>
          <w:kern w:val="1"/>
          <w:sz w:val="28"/>
        </w:rPr>
        <w:t>решен</w:t>
      </w:r>
      <w:r w:rsidR="00173D8D">
        <w:rPr>
          <w:rFonts w:eastAsia="Arial Unicode MS"/>
          <w:bCs/>
          <w:kern w:val="1"/>
          <w:sz w:val="28"/>
        </w:rPr>
        <w:t xml:space="preserve">ия Азовской городской Думы от </w:t>
      </w:r>
      <w:r w:rsidR="00173D8D" w:rsidRPr="005E444A">
        <w:rPr>
          <w:rFonts w:eastAsia="Arial Unicode MS"/>
          <w:bCs/>
          <w:kern w:val="1"/>
          <w:sz w:val="28"/>
        </w:rPr>
        <w:t>28.04.2026 № 11</w:t>
      </w:r>
      <w:r w:rsidR="00173D8D">
        <w:rPr>
          <w:rFonts w:eastAsia="Arial Unicode MS"/>
          <w:bCs/>
          <w:kern w:val="1"/>
          <w:sz w:val="28"/>
        </w:rPr>
        <w:t>6 «</w:t>
      </w:r>
      <w:r w:rsidR="00173D8D" w:rsidRPr="005E444A">
        <w:rPr>
          <w:rFonts w:eastAsia="Arial Unicode MS"/>
          <w:bCs/>
          <w:kern w:val="1"/>
          <w:sz w:val="28"/>
        </w:rPr>
        <w:t>О досрочном прекращении полномочий депутата Азовской городской Думы восьмого созыва</w:t>
      </w:r>
      <w:r w:rsidR="00173D8D">
        <w:rPr>
          <w:rFonts w:eastAsia="Arial Unicode MS"/>
          <w:bCs/>
          <w:kern w:val="1"/>
          <w:sz w:val="28"/>
        </w:rPr>
        <w:t xml:space="preserve"> </w:t>
      </w:r>
      <w:r w:rsidR="00173D8D" w:rsidRPr="00173D8D">
        <w:rPr>
          <w:rFonts w:eastAsia="Arial Unicode MS"/>
          <w:bCs/>
          <w:kern w:val="1"/>
          <w:sz w:val="28"/>
        </w:rPr>
        <w:t>Бондаренко А. С.</w:t>
      </w:r>
      <w:r w:rsidR="00173D8D">
        <w:rPr>
          <w:rFonts w:eastAsia="Arial Unicode MS"/>
          <w:bCs/>
          <w:kern w:val="1"/>
          <w:sz w:val="28"/>
        </w:rPr>
        <w:t>»</w:t>
      </w:r>
      <w:r w:rsidRPr="002D28D2">
        <w:rPr>
          <w:rFonts w:eastAsia="Arial Unicode MS"/>
          <w:bCs/>
          <w:kern w:val="1"/>
          <w:sz w:val="28"/>
        </w:rPr>
        <w:t xml:space="preserve">, руководствуясь </w:t>
      </w:r>
      <w:r>
        <w:rPr>
          <w:rFonts w:eastAsia="Arial Unicode MS"/>
          <w:bCs/>
          <w:kern w:val="1"/>
          <w:sz w:val="28"/>
        </w:rPr>
        <w:t xml:space="preserve">Федеральным законом от 12.06.2002 </w:t>
      </w:r>
      <w:r w:rsidRPr="002D28D2">
        <w:rPr>
          <w:rFonts w:eastAsia="Arial Unicode MS"/>
          <w:bCs/>
          <w:kern w:val="1"/>
          <w:sz w:val="28"/>
        </w:rPr>
        <w:t xml:space="preserve">№ 67-ФЗ «Об основных гарантиях избирательных прав и права на участие в референдуме граждан </w:t>
      </w:r>
      <w:r>
        <w:rPr>
          <w:rFonts w:eastAsia="Arial Unicode MS"/>
          <w:bCs/>
          <w:kern w:val="1"/>
          <w:sz w:val="28"/>
        </w:rPr>
        <w:t>Российской Федерации», Областным законом</w:t>
      </w:r>
      <w:r w:rsidRPr="002D28D2">
        <w:rPr>
          <w:rFonts w:eastAsia="Arial Unicode MS"/>
          <w:bCs/>
          <w:kern w:val="1"/>
          <w:sz w:val="28"/>
        </w:rPr>
        <w:t xml:space="preserve"> </w:t>
      </w:r>
      <w:r>
        <w:rPr>
          <w:rFonts w:eastAsia="Arial Unicode MS"/>
          <w:bCs/>
          <w:kern w:val="1"/>
          <w:sz w:val="28"/>
        </w:rPr>
        <w:t>от 12.05.2016</w:t>
      </w:r>
      <w:r w:rsidRPr="002D28D2">
        <w:rPr>
          <w:rFonts w:eastAsia="Arial Unicode MS"/>
          <w:bCs/>
          <w:kern w:val="1"/>
          <w:sz w:val="28"/>
        </w:rPr>
        <w:t xml:space="preserve"> №</w:t>
      </w:r>
      <w:r>
        <w:rPr>
          <w:rFonts w:eastAsia="Arial Unicode MS"/>
          <w:bCs/>
          <w:kern w:val="1"/>
          <w:sz w:val="28"/>
        </w:rPr>
        <w:t xml:space="preserve"> 525</w:t>
      </w:r>
      <w:r w:rsidRPr="002D28D2">
        <w:rPr>
          <w:rFonts w:eastAsia="Arial Unicode MS"/>
          <w:bCs/>
          <w:kern w:val="1"/>
          <w:sz w:val="28"/>
        </w:rPr>
        <w:t>-ЗС «</w:t>
      </w:r>
      <w:r w:rsidRPr="002D28D2">
        <w:rPr>
          <w:color w:val="000000"/>
          <w:sz w:val="28"/>
          <w:szCs w:val="28"/>
        </w:rPr>
        <w:t>О выборах и референдумах в Ростовской области</w:t>
      </w:r>
      <w:r w:rsidRPr="002D28D2">
        <w:rPr>
          <w:rFonts w:eastAsia="Arial Unicode MS"/>
          <w:bCs/>
          <w:kern w:val="1"/>
          <w:sz w:val="28"/>
          <w:szCs w:val="28"/>
        </w:rPr>
        <w:t>»</w:t>
      </w:r>
      <w:r w:rsidRPr="002D28D2">
        <w:rPr>
          <w:rFonts w:eastAsia="Arial Unicode MS"/>
          <w:bCs/>
          <w:kern w:val="1"/>
          <w:sz w:val="28"/>
        </w:rPr>
        <w:t xml:space="preserve"> и Уставом муниципального образования «Город Азов»</w:t>
      </w:r>
      <w:r w:rsidRPr="002D28D2">
        <w:rPr>
          <w:sz w:val="28"/>
          <w:szCs w:val="28"/>
        </w:rPr>
        <w:t xml:space="preserve">, </w:t>
      </w:r>
    </w:p>
    <w:p w:rsidR="008A05C2" w:rsidRDefault="008A05C2" w:rsidP="007D61EB">
      <w:pPr>
        <w:jc w:val="center"/>
        <w:rPr>
          <w:sz w:val="28"/>
          <w:szCs w:val="28"/>
        </w:rPr>
      </w:pPr>
    </w:p>
    <w:p w:rsidR="00D110B3" w:rsidRDefault="00D110B3" w:rsidP="007D61EB">
      <w:pPr>
        <w:jc w:val="center"/>
        <w:rPr>
          <w:sz w:val="28"/>
          <w:szCs w:val="28"/>
        </w:rPr>
      </w:pPr>
      <w:r>
        <w:rPr>
          <w:sz w:val="28"/>
          <w:szCs w:val="28"/>
        </w:rPr>
        <w:t>Азовская городская Дума</w:t>
      </w:r>
    </w:p>
    <w:p w:rsidR="00D110B3" w:rsidRDefault="00D110B3" w:rsidP="007D61EB">
      <w:pPr>
        <w:rPr>
          <w:sz w:val="28"/>
          <w:szCs w:val="28"/>
        </w:rPr>
      </w:pPr>
      <w:r>
        <w:rPr>
          <w:sz w:val="28"/>
          <w:szCs w:val="28"/>
        </w:rPr>
        <w:t>РЕШИЛА:</w:t>
      </w:r>
    </w:p>
    <w:p w:rsidR="00D110B3" w:rsidRDefault="00D110B3" w:rsidP="007D61EB">
      <w:pPr>
        <w:jc w:val="both"/>
        <w:rPr>
          <w:sz w:val="28"/>
          <w:szCs w:val="28"/>
        </w:rPr>
      </w:pPr>
    </w:p>
    <w:p w:rsidR="00245298" w:rsidRDefault="00F82327" w:rsidP="00173D8D">
      <w:pPr>
        <w:ind w:firstLine="709"/>
        <w:jc w:val="both"/>
        <w:rPr>
          <w:sz w:val="28"/>
        </w:rPr>
      </w:pPr>
      <w:r>
        <w:rPr>
          <w:sz w:val="28"/>
          <w:szCs w:val="28"/>
        </w:rPr>
        <w:t>1</w:t>
      </w:r>
      <w:r w:rsidR="00173D8D">
        <w:rPr>
          <w:sz w:val="28"/>
          <w:szCs w:val="28"/>
        </w:rPr>
        <w:t>.</w:t>
      </w:r>
      <w:r w:rsidR="00173D8D" w:rsidRPr="00173D8D">
        <w:rPr>
          <w:sz w:val="28"/>
        </w:rPr>
        <w:t xml:space="preserve"> </w:t>
      </w:r>
      <w:r w:rsidR="00173D8D">
        <w:rPr>
          <w:sz w:val="28"/>
        </w:rPr>
        <w:t>Назначить дополнительные выборы депутатов Азовской городской Думы восьмого созыва по одномандатным избирательным округам № 7 и № 2</w:t>
      </w:r>
      <w:r w:rsidR="00A274EE">
        <w:rPr>
          <w:sz w:val="28"/>
        </w:rPr>
        <w:t>1</w:t>
      </w:r>
      <w:r w:rsidR="00173D8D">
        <w:rPr>
          <w:sz w:val="28"/>
        </w:rPr>
        <w:t xml:space="preserve"> на </w:t>
      </w:r>
      <w:r w:rsidR="00A274EE">
        <w:rPr>
          <w:sz w:val="28"/>
        </w:rPr>
        <w:t>20</w:t>
      </w:r>
      <w:r w:rsidR="00173D8D">
        <w:rPr>
          <w:sz w:val="28"/>
        </w:rPr>
        <w:t xml:space="preserve"> сентября 202</w:t>
      </w:r>
      <w:r w:rsidR="00A274EE">
        <w:rPr>
          <w:sz w:val="28"/>
        </w:rPr>
        <w:t>6</w:t>
      </w:r>
      <w:r w:rsidR="00173D8D">
        <w:rPr>
          <w:sz w:val="28"/>
        </w:rPr>
        <w:t xml:space="preserve"> года</w:t>
      </w:r>
      <w:r w:rsidR="00173D8D" w:rsidRPr="00880921">
        <w:rPr>
          <w:sz w:val="28"/>
        </w:rPr>
        <w:t xml:space="preserve"> </w:t>
      </w:r>
      <w:r w:rsidR="00173D8D">
        <w:rPr>
          <w:sz w:val="28"/>
        </w:rPr>
        <w:t>(воскресенье).</w:t>
      </w:r>
    </w:p>
    <w:p w:rsidR="004A0CD6" w:rsidRDefault="004A0CD6" w:rsidP="00173D8D">
      <w:pPr>
        <w:ind w:firstLine="709"/>
        <w:jc w:val="both"/>
        <w:rPr>
          <w:sz w:val="28"/>
          <w:szCs w:val="28"/>
        </w:rPr>
      </w:pPr>
    </w:p>
    <w:p w:rsidR="00A274EE" w:rsidRDefault="00A274EE" w:rsidP="00A274EE">
      <w:pPr>
        <w:widowControl w:val="0"/>
        <w:ind w:firstLine="709"/>
        <w:jc w:val="both"/>
        <w:rPr>
          <w:sz w:val="28"/>
          <w:szCs w:val="28"/>
        </w:rPr>
      </w:pPr>
      <w:r>
        <w:rPr>
          <w:sz w:val="28"/>
          <w:szCs w:val="28"/>
        </w:rPr>
        <w:t xml:space="preserve">2. </w:t>
      </w:r>
      <w:r w:rsidRPr="00F47F9C">
        <w:rPr>
          <w:sz w:val="28"/>
          <w:szCs w:val="28"/>
        </w:rPr>
        <w:t>Настоящее решение подлежит официальному опубликованию в средствах массовой информации не позднее чем через пять дней со дня его принятия.</w:t>
      </w:r>
    </w:p>
    <w:p w:rsidR="004A0CD6" w:rsidRPr="00F47F9C" w:rsidRDefault="004A0CD6" w:rsidP="00A274EE">
      <w:pPr>
        <w:widowControl w:val="0"/>
        <w:ind w:firstLine="709"/>
        <w:jc w:val="both"/>
        <w:rPr>
          <w:sz w:val="28"/>
          <w:szCs w:val="28"/>
        </w:rPr>
      </w:pPr>
    </w:p>
    <w:p w:rsidR="003C0538" w:rsidRDefault="00A274EE" w:rsidP="003C0538">
      <w:pPr>
        <w:widowControl w:val="0"/>
        <w:ind w:firstLine="709"/>
        <w:jc w:val="both"/>
        <w:rPr>
          <w:sz w:val="28"/>
        </w:rPr>
      </w:pPr>
      <w:r>
        <w:rPr>
          <w:sz w:val="28"/>
        </w:rPr>
        <w:t xml:space="preserve">3. </w:t>
      </w:r>
      <w:r w:rsidR="003C0538">
        <w:rPr>
          <w:sz w:val="28"/>
        </w:rPr>
        <w:t>Настоящее р</w:t>
      </w:r>
      <w:r w:rsidRPr="00F47F9C">
        <w:rPr>
          <w:sz w:val="28"/>
        </w:rPr>
        <w:t xml:space="preserve">ешение вступает в силу </w:t>
      </w:r>
      <w:r w:rsidR="003C0538">
        <w:rPr>
          <w:sz w:val="28"/>
        </w:rPr>
        <w:t>с момента</w:t>
      </w:r>
      <w:r w:rsidRPr="00F47F9C">
        <w:rPr>
          <w:sz w:val="28"/>
        </w:rPr>
        <w:t xml:space="preserve"> его официального</w:t>
      </w:r>
      <w:r w:rsidR="003C0538">
        <w:rPr>
          <w:sz w:val="28"/>
        </w:rPr>
        <w:t xml:space="preserve"> опубликования.</w:t>
      </w:r>
    </w:p>
    <w:p w:rsidR="004A0CD6" w:rsidRDefault="004A0CD6" w:rsidP="003C0538">
      <w:pPr>
        <w:widowControl w:val="0"/>
        <w:ind w:firstLine="709"/>
        <w:jc w:val="both"/>
        <w:rPr>
          <w:sz w:val="28"/>
        </w:rPr>
      </w:pPr>
    </w:p>
    <w:p w:rsidR="00A274EE" w:rsidRPr="005B110C" w:rsidRDefault="00A274EE" w:rsidP="00A274EE">
      <w:pPr>
        <w:widowControl w:val="0"/>
        <w:autoSpaceDE w:val="0"/>
        <w:ind w:right="20" w:firstLine="709"/>
        <w:jc w:val="both"/>
        <w:rPr>
          <w:sz w:val="28"/>
          <w:szCs w:val="28"/>
        </w:rPr>
      </w:pPr>
      <w:r>
        <w:rPr>
          <w:sz w:val="28"/>
        </w:rPr>
        <w:t xml:space="preserve">4. Контроль за исполнением настоящего решения возложить на </w:t>
      </w:r>
      <w:r>
        <w:rPr>
          <w:sz w:val="28"/>
        </w:rPr>
        <w:lastRenderedPageBreak/>
        <w:t>постоянную комиссию по местному самоуправлению (Сейфуллаева А.М.)</w:t>
      </w:r>
      <w:r>
        <w:rPr>
          <w:sz w:val="28"/>
          <w:szCs w:val="28"/>
        </w:rPr>
        <w:t>.</w:t>
      </w:r>
    </w:p>
    <w:p w:rsidR="004A0CD6" w:rsidRDefault="004A0CD6" w:rsidP="007D61EB">
      <w:pPr>
        <w:jc w:val="both"/>
        <w:rPr>
          <w:sz w:val="28"/>
          <w:szCs w:val="28"/>
        </w:rPr>
      </w:pPr>
    </w:p>
    <w:p w:rsidR="004A0CD6" w:rsidRDefault="004A0CD6" w:rsidP="007D61EB">
      <w:pPr>
        <w:jc w:val="both"/>
        <w:rPr>
          <w:sz w:val="28"/>
          <w:szCs w:val="28"/>
        </w:rPr>
      </w:pPr>
    </w:p>
    <w:p w:rsidR="004A0CD6" w:rsidRDefault="004A0CD6" w:rsidP="007D61EB">
      <w:pPr>
        <w:jc w:val="both"/>
        <w:rPr>
          <w:sz w:val="28"/>
          <w:szCs w:val="28"/>
        </w:rPr>
      </w:pPr>
    </w:p>
    <w:p w:rsidR="00B374AF" w:rsidRDefault="00952FDE" w:rsidP="005C3836">
      <w:pPr>
        <w:ind w:firstLine="720"/>
        <w:jc w:val="both"/>
        <w:rPr>
          <w:sz w:val="28"/>
          <w:szCs w:val="28"/>
        </w:rPr>
      </w:pPr>
      <w:r>
        <w:rPr>
          <w:sz w:val="28"/>
          <w:szCs w:val="28"/>
        </w:rPr>
        <w:t>Председатель</w:t>
      </w:r>
      <w:r w:rsidR="00815FBD">
        <w:rPr>
          <w:sz w:val="28"/>
          <w:szCs w:val="28"/>
        </w:rPr>
        <w:t xml:space="preserve"> </w:t>
      </w:r>
      <w:r w:rsidR="005C3836">
        <w:rPr>
          <w:sz w:val="28"/>
          <w:szCs w:val="28"/>
        </w:rPr>
        <w:t>Азовской</w:t>
      </w:r>
      <w:r>
        <w:rPr>
          <w:sz w:val="28"/>
          <w:szCs w:val="28"/>
        </w:rPr>
        <w:t xml:space="preserve"> городской Думы</w:t>
      </w:r>
      <w:r w:rsidR="005C3836">
        <w:rPr>
          <w:sz w:val="28"/>
          <w:szCs w:val="28"/>
        </w:rPr>
        <w:t xml:space="preserve">                          </w:t>
      </w:r>
      <w:r w:rsidR="00B24DAE">
        <w:rPr>
          <w:sz w:val="28"/>
          <w:szCs w:val="28"/>
        </w:rPr>
        <w:t>Е.</w:t>
      </w:r>
      <w:r w:rsidR="005A504A">
        <w:rPr>
          <w:sz w:val="28"/>
          <w:szCs w:val="28"/>
        </w:rPr>
        <w:t xml:space="preserve"> </w:t>
      </w:r>
      <w:r w:rsidR="00B24DAE">
        <w:rPr>
          <w:sz w:val="28"/>
          <w:szCs w:val="28"/>
        </w:rPr>
        <w:t>В. Карас</w:t>
      </w:r>
      <w:r w:rsidR="00B61516">
        <w:rPr>
          <w:sz w:val="28"/>
          <w:szCs w:val="28"/>
        </w:rPr>
        <w:t>е</w:t>
      </w:r>
      <w:r w:rsidR="00B24DAE">
        <w:rPr>
          <w:sz w:val="28"/>
          <w:szCs w:val="28"/>
        </w:rPr>
        <w:t>в</w:t>
      </w: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7D61EB">
      <w:pPr>
        <w:suppressAutoHyphens w:val="0"/>
        <w:jc w:val="both"/>
        <w:rPr>
          <w:sz w:val="28"/>
          <w:szCs w:val="20"/>
          <w:lang w:eastAsia="ru-RU"/>
        </w:rPr>
      </w:pPr>
    </w:p>
    <w:p w:rsidR="004A0CD6" w:rsidRDefault="004A0CD6" w:rsidP="004A0CD6">
      <w:pPr>
        <w:suppressAutoHyphens w:val="0"/>
        <w:jc w:val="both"/>
        <w:rPr>
          <w:sz w:val="28"/>
          <w:szCs w:val="20"/>
          <w:lang w:eastAsia="ru-RU"/>
        </w:rPr>
      </w:pPr>
      <w:r>
        <w:rPr>
          <w:sz w:val="28"/>
          <w:szCs w:val="20"/>
          <w:lang w:eastAsia="ru-RU"/>
        </w:rPr>
        <w:t>Р</w:t>
      </w:r>
      <w:r w:rsidR="00B24DAE">
        <w:rPr>
          <w:sz w:val="28"/>
          <w:szCs w:val="20"/>
          <w:lang w:eastAsia="ru-RU"/>
        </w:rPr>
        <w:t>ешени</w:t>
      </w:r>
      <w:r>
        <w:rPr>
          <w:sz w:val="28"/>
          <w:szCs w:val="20"/>
          <w:lang w:eastAsia="ru-RU"/>
        </w:rPr>
        <w:t>е</w:t>
      </w:r>
      <w:r w:rsidR="00F82327" w:rsidRPr="00F82327">
        <w:rPr>
          <w:sz w:val="28"/>
          <w:szCs w:val="20"/>
          <w:lang w:eastAsia="ru-RU"/>
        </w:rPr>
        <w:t xml:space="preserve"> вносит:</w:t>
      </w:r>
    </w:p>
    <w:p w:rsidR="002E6040" w:rsidRPr="002B67E0" w:rsidRDefault="002E6040" w:rsidP="004A0CD6">
      <w:pPr>
        <w:suppressAutoHyphens w:val="0"/>
        <w:jc w:val="both"/>
        <w:rPr>
          <w:sz w:val="28"/>
          <w:szCs w:val="20"/>
          <w:lang w:eastAsia="ru-RU"/>
        </w:rPr>
      </w:pPr>
      <w:r>
        <w:rPr>
          <w:sz w:val="28"/>
          <w:szCs w:val="20"/>
          <w:lang w:eastAsia="ru-RU"/>
        </w:rPr>
        <w:t>Председатель Азовской городской Думы Карасев Е.В.</w:t>
      </w:r>
    </w:p>
    <w:sectPr w:rsidR="002E6040" w:rsidRPr="002B67E0" w:rsidSect="004A0CD6">
      <w:headerReference w:type="default" r:id="rId9"/>
      <w:footerReference w:type="default" r:id="rId10"/>
      <w:footnotePr>
        <w:pos w:val="beneathText"/>
      </w:footnotePr>
      <w:pgSz w:w="11905" w:h="16837"/>
      <w:pgMar w:top="1134" w:right="1134" w:bottom="567" w:left="1701" w:header="425" w:footer="289"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146D" w:rsidRDefault="0082146D">
      <w:r>
        <w:separator/>
      </w:r>
    </w:p>
  </w:endnote>
  <w:endnote w:type="continuationSeparator" w:id="0">
    <w:p w:rsidR="0082146D" w:rsidRDefault="00821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OpenSymbol">
    <w:altName w:val="Arial Unicode MS"/>
    <w:charset w:val="00"/>
    <w:family w:val="auto"/>
    <w:pitch w:val="variable"/>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516" w:rsidRDefault="00B61516">
    <w:pPr>
      <w:pStyle w:val="ae"/>
      <w:jc w:val="right"/>
    </w:pPr>
  </w:p>
  <w:p w:rsidR="00D110B3" w:rsidRDefault="00D110B3">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146D" w:rsidRDefault="0082146D">
      <w:r>
        <w:separator/>
      </w:r>
    </w:p>
  </w:footnote>
  <w:footnote w:type="continuationSeparator" w:id="0">
    <w:p w:rsidR="0082146D" w:rsidRDefault="008214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836" w:rsidRDefault="005C3836">
    <w:pPr>
      <w:pStyle w:val="af"/>
      <w:jc w:val="center"/>
    </w:pPr>
    <w:r>
      <w:fldChar w:fldCharType="begin"/>
    </w:r>
    <w:r>
      <w:instrText>PAGE   \* MERGEFORMAT</w:instrText>
    </w:r>
    <w:r>
      <w:fldChar w:fldCharType="separate"/>
    </w:r>
    <w:r w:rsidR="00F15251">
      <w:rPr>
        <w:noProof/>
      </w:rPr>
      <w:t>2</w:t>
    </w:r>
    <w:r>
      <w:fldChar w:fldCharType="end"/>
    </w:r>
  </w:p>
  <w:p w:rsidR="001A1BA0" w:rsidRPr="001A1BA0" w:rsidRDefault="001A1BA0" w:rsidP="001A1BA0">
    <w:pPr>
      <w:pStyle w:val="af"/>
      <w:jc w:val="right"/>
      <w:rPr>
        <w:b/>
        <w:sz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00000002"/>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nsid w:val="4F0B18E1"/>
    <w:multiLevelType w:val="hybridMultilevel"/>
    <w:tmpl w:val="FAB0CB1C"/>
    <w:lvl w:ilvl="0" w:tplc="F86851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77820552"/>
    <w:multiLevelType w:val="hybridMultilevel"/>
    <w:tmpl w:val="6532B130"/>
    <w:lvl w:ilvl="0" w:tplc="C9C4F1FA">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94A6F50"/>
    <w:multiLevelType w:val="hybridMultilevel"/>
    <w:tmpl w:val="2FEA6D9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4"/>
  </w:num>
  <w:num w:numId="4">
    <w:abstractNumId w:val="2"/>
  </w:num>
  <w:num w:numId="5">
    <w:abstractNumId w:val="3"/>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rawingGridVerticalSpacing w:val="0"/>
  <w:displayHorizontalDrawingGridEvery w:val="0"/>
  <w:displayVerticalDrawingGridEvery w:val="0"/>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6BA"/>
    <w:rsid w:val="00003FBE"/>
    <w:rsid w:val="0001549A"/>
    <w:rsid w:val="000339A0"/>
    <w:rsid w:val="000469AC"/>
    <w:rsid w:val="000913D7"/>
    <w:rsid w:val="000A2F25"/>
    <w:rsid w:val="000A3551"/>
    <w:rsid w:val="000E0D30"/>
    <w:rsid w:val="000F3F13"/>
    <w:rsid w:val="00114BF7"/>
    <w:rsid w:val="001221BC"/>
    <w:rsid w:val="00173D8D"/>
    <w:rsid w:val="001760BE"/>
    <w:rsid w:val="001A1BA0"/>
    <w:rsid w:val="001A33D1"/>
    <w:rsid w:val="001E0A09"/>
    <w:rsid w:val="001E5EB5"/>
    <w:rsid w:val="001F1049"/>
    <w:rsid w:val="002100C9"/>
    <w:rsid w:val="00214341"/>
    <w:rsid w:val="00237E10"/>
    <w:rsid w:val="00245298"/>
    <w:rsid w:val="00263ACB"/>
    <w:rsid w:val="00266A4E"/>
    <w:rsid w:val="0029724D"/>
    <w:rsid w:val="002A7411"/>
    <w:rsid w:val="002B6288"/>
    <w:rsid w:val="002B67E0"/>
    <w:rsid w:val="002C6234"/>
    <w:rsid w:val="002D1165"/>
    <w:rsid w:val="002D4483"/>
    <w:rsid w:val="002E6040"/>
    <w:rsid w:val="00324484"/>
    <w:rsid w:val="0035220C"/>
    <w:rsid w:val="003A501A"/>
    <w:rsid w:val="003B6D11"/>
    <w:rsid w:val="003C0538"/>
    <w:rsid w:val="003E3BF2"/>
    <w:rsid w:val="003E47C2"/>
    <w:rsid w:val="003E6BC9"/>
    <w:rsid w:val="0040418F"/>
    <w:rsid w:val="00424824"/>
    <w:rsid w:val="004401AA"/>
    <w:rsid w:val="004677E3"/>
    <w:rsid w:val="00491E3D"/>
    <w:rsid w:val="00493536"/>
    <w:rsid w:val="00494550"/>
    <w:rsid w:val="004A0CD6"/>
    <w:rsid w:val="004F3FAA"/>
    <w:rsid w:val="005204DA"/>
    <w:rsid w:val="00583F20"/>
    <w:rsid w:val="0059132F"/>
    <w:rsid w:val="005A504A"/>
    <w:rsid w:val="005B5670"/>
    <w:rsid w:val="005C3836"/>
    <w:rsid w:val="005C6A0F"/>
    <w:rsid w:val="005E358C"/>
    <w:rsid w:val="005E444A"/>
    <w:rsid w:val="006073B6"/>
    <w:rsid w:val="0067215B"/>
    <w:rsid w:val="006803C1"/>
    <w:rsid w:val="00685186"/>
    <w:rsid w:val="0069063D"/>
    <w:rsid w:val="006F27F8"/>
    <w:rsid w:val="00703FA1"/>
    <w:rsid w:val="007250A6"/>
    <w:rsid w:val="007726E6"/>
    <w:rsid w:val="007A0E65"/>
    <w:rsid w:val="007B27D2"/>
    <w:rsid w:val="007C695E"/>
    <w:rsid w:val="007C6C87"/>
    <w:rsid w:val="007D58DA"/>
    <w:rsid w:val="007D61EB"/>
    <w:rsid w:val="007F4FB9"/>
    <w:rsid w:val="00815FBD"/>
    <w:rsid w:val="0082146D"/>
    <w:rsid w:val="00825011"/>
    <w:rsid w:val="00874E9F"/>
    <w:rsid w:val="008A05C2"/>
    <w:rsid w:val="008C1573"/>
    <w:rsid w:val="008D7E21"/>
    <w:rsid w:val="00907853"/>
    <w:rsid w:val="0093351E"/>
    <w:rsid w:val="00950CC7"/>
    <w:rsid w:val="00952FDE"/>
    <w:rsid w:val="00962A4B"/>
    <w:rsid w:val="00982A50"/>
    <w:rsid w:val="00991698"/>
    <w:rsid w:val="0099634E"/>
    <w:rsid w:val="009A5177"/>
    <w:rsid w:val="009A5E69"/>
    <w:rsid w:val="009D2898"/>
    <w:rsid w:val="009D2D9D"/>
    <w:rsid w:val="009D3388"/>
    <w:rsid w:val="00A0274C"/>
    <w:rsid w:val="00A130BB"/>
    <w:rsid w:val="00A274EE"/>
    <w:rsid w:val="00A53F3C"/>
    <w:rsid w:val="00A6271E"/>
    <w:rsid w:val="00A729AD"/>
    <w:rsid w:val="00A94D22"/>
    <w:rsid w:val="00A95009"/>
    <w:rsid w:val="00B24DAE"/>
    <w:rsid w:val="00B278DD"/>
    <w:rsid w:val="00B37418"/>
    <w:rsid w:val="00B374AF"/>
    <w:rsid w:val="00B4571E"/>
    <w:rsid w:val="00B61516"/>
    <w:rsid w:val="00B616F2"/>
    <w:rsid w:val="00B650C3"/>
    <w:rsid w:val="00B751C0"/>
    <w:rsid w:val="00B85D38"/>
    <w:rsid w:val="00BA0F90"/>
    <w:rsid w:val="00C13F57"/>
    <w:rsid w:val="00C1436F"/>
    <w:rsid w:val="00C14897"/>
    <w:rsid w:val="00C24C83"/>
    <w:rsid w:val="00C32D77"/>
    <w:rsid w:val="00C55C99"/>
    <w:rsid w:val="00C670FC"/>
    <w:rsid w:val="00C916BA"/>
    <w:rsid w:val="00CA048B"/>
    <w:rsid w:val="00CC0555"/>
    <w:rsid w:val="00CE279B"/>
    <w:rsid w:val="00CE44A5"/>
    <w:rsid w:val="00CF0E0A"/>
    <w:rsid w:val="00CF3FA4"/>
    <w:rsid w:val="00CF6589"/>
    <w:rsid w:val="00D110B3"/>
    <w:rsid w:val="00D44FA5"/>
    <w:rsid w:val="00D669A5"/>
    <w:rsid w:val="00DD1964"/>
    <w:rsid w:val="00DD53B5"/>
    <w:rsid w:val="00DD71B5"/>
    <w:rsid w:val="00E05B2F"/>
    <w:rsid w:val="00E2440B"/>
    <w:rsid w:val="00E263F5"/>
    <w:rsid w:val="00E7052B"/>
    <w:rsid w:val="00EA7114"/>
    <w:rsid w:val="00EC7C2C"/>
    <w:rsid w:val="00F106EF"/>
    <w:rsid w:val="00F15251"/>
    <w:rsid w:val="00F209BB"/>
    <w:rsid w:val="00F22448"/>
    <w:rsid w:val="00F31996"/>
    <w:rsid w:val="00F35D9E"/>
    <w:rsid w:val="00F56757"/>
    <w:rsid w:val="00F725B4"/>
    <w:rsid w:val="00F77F9C"/>
    <w:rsid w:val="00F82327"/>
    <w:rsid w:val="00FA1CE8"/>
    <w:rsid w:val="00FE30C9"/>
    <w:rsid w:val="00FE5B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suppressAutoHyphens/>
    </w:pPr>
    <w:rPr>
      <w:sz w:val="24"/>
      <w:szCs w:val="24"/>
      <w:lang w:eastAsia="ar-SA"/>
    </w:rPr>
  </w:style>
  <w:style w:type="paragraph" w:styleId="1">
    <w:name w:val="heading 1"/>
    <w:basedOn w:val="a"/>
    <w:next w:val="a"/>
    <w:link w:val="10"/>
    <w:qFormat/>
    <w:rsid w:val="00C14897"/>
    <w:pPr>
      <w:keepNext/>
      <w:suppressAutoHyphens w:val="0"/>
      <w:outlineLvl w:val="0"/>
    </w:pPr>
    <w:rPr>
      <w:sz w:val="28"/>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2">
    <w:name w:val="Основной шрифт абзаца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3z0">
    <w:name w:val="WW8Num3z0"/>
    <w:rPr>
      <w:rFonts w:ascii="Symbol" w:hAnsi="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7z0">
    <w:name w:val="WW8Num7z0"/>
    <w:rPr>
      <w:rFonts w:ascii="Times New Roman" w:eastAsia="Times New Roman" w:hAnsi="Times New Roman" w:cs="Times New Roman"/>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7z3">
    <w:name w:val="WW8Num7z3"/>
    <w:rPr>
      <w:rFonts w:ascii="Symbol" w:hAnsi="Symbol"/>
    </w:rPr>
  </w:style>
  <w:style w:type="character" w:customStyle="1" w:styleId="11">
    <w:name w:val="Основной шрифт абзаца1"/>
  </w:style>
  <w:style w:type="character" w:styleId="a3">
    <w:name w:val="page number"/>
    <w:basedOn w:val="11"/>
  </w:style>
  <w:style w:type="character" w:customStyle="1" w:styleId="a4">
    <w:name w:val="Текст Знак"/>
    <w:rPr>
      <w:rFonts w:ascii="Courier New" w:hAnsi="Courier New"/>
    </w:rPr>
  </w:style>
  <w:style w:type="character" w:customStyle="1" w:styleId="20">
    <w:name w:val="Основной текст с отступом 2 Знак"/>
    <w:rPr>
      <w:sz w:val="24"/>
      <w:szCs w:val="24"/>
    </w:rPr>
  </w:style>
  <w:style w:type="character" w:customStyle="1" w:styleId="a5">
    <w:name w:val="Верхний колонтитул Знак"/>
    <w:uiPriority w:val="99"/>
    <w:rPr>
      <w:sz w:val="24"/>
      <w:szCs w:val="24"/>
    </w:rPr>
  </w:style>
  <w:style w:type="character" w:customStyle="1" w:styleId="a6">
    <w:name w:val="Нижний колонтитул Знак"/>
    <w:uiPriority w:val="99"/>
    <w:rPr>
      <w:sz w:val="24"/>
      <w:szCs w:val="24"/>
    </w:rPr>
  </w:style>
  <w:style w:type="character" w:customStyle="1" w:styleId="a7">
    <w:name w:val="Схема документа Знак"/>
    <w:rPr>
      <w:rFonts w:ascii="Tahoma" w:hAnsi="Tahoma" w:cs="Tahoma"/>
      <w:sz w:val="16"/>
      <w:szCs w:val="16"/>
    </w:rPr>
  </w:style>
  <w:style w:type="character" w:customStyle="1" w:styleId="a8">
    <w:name w:val="Текст выноски Знак"/>
    <w:rPr>
      <w:rFonts w:ascii="Tahoma" w:hAnsi="Tahoma" w:cs="Tahoma"/>
      <w:sz w:val="16"/>
      <w:szCs w:val="16"/>
    </w:rPr>
  </w:style>
  <w:style w:type="character" w:customStyle="1" w:styleId="a9">
    <w:name w:val="Символ нумерации"/>
  </w:style>
  <w:style w:type="character" w:customStyle="1" w:styleId="aa">
    <w:name w:val="Маркеры списка"/>
    <w:rPr>
      <w:rFonts w:ascii="OpenSymbol" w:eastAsia="OpenSymbol" w:hAnsi="OpenSymbol" w:cs="OpenSymbol"/>
    </w:rPr>
  </w:style>
  <w:style w:type="paragraph" w:styleId="ab">
    <w:name w:val="Заголовок"/>
    <w:basedOn w:val="a"/>
    <w:next w:val="ac"/>
    <w:pPr>
      <w:keepNext/>
      <w:spacing w:before="240" w:after="120"/>
    </w:pPr>
    <w:rPr>
      <w:rFonts w:ascii="Arial" w:eastAsia="Lucida Sans Unicode" w:hAnsi="Arial" w:cs="Tahoma"/>
      <w:sz w:val="28"/>
      <w:szCs w:val="28"/>
    </w:rPr>
  </w:style>
  <w:style w:type="paragraph" w:styleId="ac">
    <w:name w:val="Body Text"/>
    <w:basedOn w:val="a"/>
    <w:pPr>
      <w:spacing w:after="120"/>
    </w:pPr>
  </w:style>
  <w:style w:type="paragraph" w:styleId="ad">
    <w:name w:val="List"/>
    <w:basedOn w:val="ac"/>
    <w:rPr>
      <w:rFonts w:cs="Tahoma"/>
    </w:rPr>
  </w:style>
  <w:style w:type="paragraph" w:customStyle="1" w:styleId="21">
    <w:name w:val="Название2"/>
    <w:basedOn w:val="a"/>
    <w:pPr>
      <w:suppressLineNumbers/>
      <w:spacing w:before="120" w:after="120"/>
    </w:pPr>
    <w:rPr>
      <w:rFonts w:cs="Tahoma"/>
      <w:i/>
      <w:iCs/>
    </w:rPr>
  </w:style>
  <w:style w:type="paragraph" w:customStyle="1" w:styleId="22">
    <w:name w:val="Указатель2"/>
    <w:basedOn w:val="a"/>
    <w:pPr>
      <w:suppressLineNumbers/>
    </w:pPr>
    <w:rPr>
      <w:rFonts w:cs="Tahoma"/>
    </w:rPr>
  </w:style>
  <w:style w:type="paragraph" w:customStyle="1" w:styleId="12">
    <w:name w:val="Название1"/>
    <w:basedOn w:val="a"/>
    <w:pPr>
      <w:suppressLineNumbers/>
      <w:spacing w:before="120" w:after="120"/>
    </w:pPr>
    <w:rPr>
      <w:rFonts w:cs="Tahoma"/>
      <w:i/>
      <w:iCs/>
    </w:rPr>
  </w:style>
  <w:style w:type="paragraph" w:customStyle="1" w:styleId="13">
    <w:name w:val="Указатель1"/>
    <w:basedOn w:val="a"/>
    <w:pPr>
      <w:suppressLineNumbers/>
    </w:pPr>
    <w:rPr>
      <w:rFonts w:cs="Tahoma"/>
    </w:rPr>
  </w:style>
  <w:style w:type="paragraph" w:styleId="ae">
    <w:name w:val="footer"/>
    <w:basedOn w:val="a"/>
    <w:uiPriority w:val="99"/>
    <w:pPr>
      <w:tabs>
        <w:tab w:val="center" w:pos="4677"/>
        <w:tab w:val="right" w:pos="9355"/>
      </w:tabs>
    </w:pPr>
  </w:style>
  <w:style w:type="paragraph" w:customStyle="1" w:styleId="14">
    <w:name w:val="Текст1"/>
    <w:basedOn w:val="a"/>
    <w:rPr>
      <w:rFonts w:ascii="Courier New" w:hAnsi="Courier New"/>
      <w:sz w:val="20"/>
      <w:szCs w:val="20"/>
    </w:rPr>
  </w:style>
  <w:style w:type="paragraph" w:customStyle="1" w:styleId="ConsPlusNonformat">
    <w:name w:val="ConsPlusNonformat"/>
    <w:pPr>
      <w:widowControl w:val="0"/>
      <w:suppressAutoHyphens/>
      <w:autoSpaceDE w:val="0"/>
    </w:pPr>
    <w:rPr>
      <w:rFonts w:ascii="Courier New" w:eastAsia="Arial" w:hAnsi="Courier New" w:cs="Courier New"/>
      <w:lang w:eastAsia="ar-SA"/>
    </w:rPr>
  </w:style>
  <w:style w:type="paragraph" w:customStyle="1" w:styleId="210">
    <w:name w:val="Основной текст с отступом 21"/>
    <w:basedOn w:val="a"/>
    <w:pPr>
      <w:ind w:firstLine="180"/>
      <w:jc w:val="both"/>
    </w:pPr>
  </w:style>
  <w:style w:type="paragraph" w:styleId="af">
    <w:name w:val="header"/>
    <w:basedOn w:val="a"/>
    <w:uiPriority w:val="99"/>
    <w:pPr>
      <w:tabs>
        <w:tab w:val="center" w:pos="4677"/>
        <w:tab w:val="right" w:pos="9355"/>
      </w:tabs>
    </w:pPr>
  </w:style>
  <w:style w:type="paragraph" w:customStyle="1" w:styleId="15">
    <w:name w:val="Схема документа1"/>
    <w:basedOn w:val="a"/>
    <w:rPr>
      <w:rFonts w:ascii="Tahoma" w:hAnsi="Tahoma" w:cs="Tahoma"/>
      <w:sz w:val="16"/>
      <w:szCs w:val="16"/>
    </w:rPr>
  </w:style>
  <w:style w:type="paragraph" w:customStyle="1" w:styleId="ConsPlusNormal">
    <w:name w:val="ConsPlusNormal"/>
    <w:pPr>
      <w:widowControl w:val="0"/>
      <w:suppressAutoHyphens/>
      <w:snapToGrid w:val="0"/>
      <w:ind w:firstLine="720"/>
    </w:pPr>
    <w:rPr>
      <w:rFonts w:ascii="Arial" w:eastAsia="Arial" w:hAnsi="Arial"/>
      <w:lang w:eastAsia="ar-SA"/>
    </w:rPr>
  </w:style>
  <w:style w:type="paragraph" w:styleId="af0">
    <w:name w:val="Balloon Text"/>
    <w:basedOn w:val="a"/>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uppressAutoHyphens w:val="0"/>
      <w:spacing w:before="280" w:after="280"/>
    </w:pPr>
    <w:rPr>
      <w:rFonts w:ascii="Tahoma" w:hAnsi="Tahoma"/>
      <w:sz w:val="20"/>
      <w:szCs w:val="20"/>
      <w:lang w:val="en-US"/>
    </w:rPr>
  </w:style>
  <w:style w:type="paragraph" w:customStyle="1" w:styleId="af1">
    <w:name w:val="Знак"/>
    <w:basedOn w:val="a"/>
    <w:pPr>
      <w:suppressAutoHyphens w:val="0"/>
      <w:spacing w:before="280" w:after="280"/>
    </w:pPr>
    <w:rPr>
      <w:rFonts w:ascii="Tahoma" w:hAnsi="Tahoma"/>
      <w:sz w:val="20"/>
      <w:szCs w:val="20"/>
      <w:lang w:val="en-US"/>
    </w:rPr>
  </w:style>
  <w:style w:type="paragraph" w:customStyle="1" w:styleId="af2">
    <w:name w:val="Знак Знак Знак Знак Знак Знак Знак Знак Знак Знак"/>
    <w:basedOn w:val="a"/>
    <w:rsid w:val="0093351E"/>
    <w:pPr>
      <w:suppressAutoHyphens w:val="0"/>
    </w:pPr>
    <w:rPr>
      <w:rFonts w:ascii="Verdana" w:hAnsi="Verdana" w:cs="Verdana"/>
      <w:sz w:val="20"/>
      <w:szCs w:val="20"/>
      <w:lang w:val="en-US" w:eastAsia="en-US"/>
    </w:rPr>
  </w:style>
  <w:style w:type="character" w:customStyle="1" w:styleId="10">
    <w:name w:val="Заголовок 1 Знак"/>
    <w:link w:val="1"/>
    <w:rsid w:val="00C14897"/>
    <w:rPr>
      <w:sz w:val="28"/>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suppressAutoHyphens/>
    </w:pPr>
    <w:rPr>
      <w:sz w:val="24"/>
      <w:szCs w:val="24"/>
      <w:lang w:eastAsia="ar-SA"/>
    </w:rPr>
  </w:style>
  <w:style w:type="paragraph" w:styleId="1">
    <w:name w:val="heading 1"/>
    <w:basedOn w:val="a"/>
    <w:next w:val="a"/>
    <w:link w:val="10"/>
    <w:qFormat/>
    <w:rsid w:val="00C14897"/>
    <w:pPr>
      <w:keepNext/>
      <w:suppressAutoHyphens w:val="0"/>
      <w:outlineLvl w:val="0"/>
    </w:pPr>
    <w:rPr>
      <w:sz w:val="28"/>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2">
    <w:name w:val="Основной шрифт абзаца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3z0">
    <w:name w:val="WW8Num3z0"/>
    <w:rPr>
      <w:rFonts w:ascii="Symbol" w:hAnsi="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7z0">
    <w:name w:val="WW8Num7z0"/>
    <w:rPr>
      <w:rFonts w:ascii="Times New Roman" w:eastAsia="Times New Roman" w:hAnsi="Times New Roman" w:cs="Times New Roman"/>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7z3">
    <w:name w:val="WW8Num7z3"/>
    <w:rPr>
      <w:rFonts w:ascii="Symbol" w:hAnsi="Symbol"/>
    </w:rPr>
  </w:style>
  <w:style w:type="character" w:customStyle="1" w:styleId="11">
    <w:name w:val="Основной шрифт абзаца1"/>
  </w:style>
  <w:style w:type="character" w:styleId="a3">
    <w:name w:val="page number"/>
    <w:basedOn w:val="11"/>
  </w:style>
  <w:style w:type="character" w:customStyle="1" w:styleId="a4">
    <w:name w:val="Текст Знак"/>
    <w:rPr>
      <w:rFonts w:ascii="Courier New" w:hAnsi="Courier New"/>
    </w:rPr>
  </w:style>
  <w:style w:type="character" w:customStyle="1" w:styleId="20">
    <w:name w:val="Основной текст с отступом 2 Знак"/>
    <w:rPr>
      <w:sz w:val="24"/>
      <w:szCs w:val="24"/>
    </w:rPr>
  </w:style>
  <w:style w:type="character" w:customStyle="1" w:styleId="a5">
    <w:name w:val="Верхний колонтитул Знак"/>
    <w:uiPriority w:val="99"/>
    <w:rPr>
      <w:sz w:val="24"/>
      <w:szCs w:val="24"/>
    </w:rPr>
  </w:style>
  <w:style w:type="character" w:customStyle="1" w:styleId="a6">
    <w:name w:val="Нижний колонтитул Знак"/>
    <w:uiPriority w:val="99"/>
    <w:rPr>
      <w:sz w:val="24"/>
      <w:szCs w:val="24"/>
    </w:rPr>
  </w:style>
  <w:style w:type="character" w:customStyle="1" w:styleId="a7">
    <w:name w:val="Схема документа Знак"/>
    <w:rPr>
      <w:rFonts w:ascii="Tahoma" w:hAnsi="Tahoma" w:cs="Tahoma"/>
      <w:sz w:val="16"/>
      <w:szCs w:val="16"/>
    </w:rPr>
  </w:style>
  <w:style w:type="character" w:customStyle="1" w:styleId="a8">
    <w:name w:val="Текст выноски Знак"/>
    <w:rPr>
      <w:rFonts w:ascii="Tahoma" w:hAnsi="Tahoma" w:cs="Tahoma"/>
      <w:sz w:val="16"/>
      <w:szCs w:val="16"/>
    </w:rPr>
  </w:style>
  <w:style w:type="character" w:customStyle="1" w:styleId="a9">
    <w:name w:val="Символ нумерации"/>
  </w:style>
  <w:style w:type="character" w:customStyle="1" w:styleId="aa">
    <w:name w:val="Маркеры списка"/>
    <w:rPr>
      <w:rFonts w:ascii="OpenSymbol" w:eastAsia="OpenSymbol" w:hAnsi="OpenSymbol" w:cs="OpenSymbol"/>
    </w:rPr>
  </w:style>
  <w:style w:type="paragraph" w:styleId="ab">
    <w:name w:val="Заголовок"/>
    <w:basedOn w:val="a"/>
    <w:next w:val="ac"/>
    <w:pPr>
      <w:keepNext/>
      <w:spacing w:before="240" w:after="120"/>
    </w:pPr>
    <w:rPr>
      <w:rFonts w:ascii="Arial" w:eastAsia="Lucida Sans Unicode" w:hAnsi="Arial" w:cs="Tahoma"/>
      <w:sz w:val="28"/>
      <w:szCs w:val="28"/>
    </w:rPr>
  </w:style>
  <w:style w:type="paragraph" w:styleId="ac">
    <w:name w:val="Body Text"/>
    <w:basedOn w:val="a"/>
    <w:pPr>
      <w:spacing w:after="120"/>
    </w:pPr>
  </w:style>
  <w:style w:type="paragraph" w:styleId="ad">
    <w:name w:val="List"/>
    <w:basedOn w:val="ac"/>
    <w:rPr>
      <w:rFonts w:cs="Tahoma"/>
    </w:rPr>
  </w:style>
  <w:style w:type="paragraph" w:customStyle="1" w:styleId="21">
    <w:name w:val="Название2"/>
    <w:basedOn w:val="a"/>
    <w:pPr>
      <w:suppressLineNumbers/>
      <w:spacing w:before="120" w:after="120"/>
    </w:pPr>
    <w:rPr>
      <w:rFonts w:cs="Tahoma"/>
      <w:i/>
      <w:iCs/>
    </w:rPr>
  </w:style>
  <w:style w:type="paragraph" w:customStyle="1" w:styleId="22">
    <w:name w:val="Указатель2"/>
    <w:basedOn w:val="a"/>
    <w:pPr>
      <w:suppressLineNumbers/>
    </w:pPr>
    <w:rPr>
      <w:rFonts w:cs="Tahoma"/>
    </w:rPr>
  </w:style>
  <w:style w:type="paragraph" w:customStyle="1" w:styleId="12">
    <w:name w:val="Название1"/>
    <w:basedOn w:val="a"/>
    <w:pPr>
      <w:suppressLineNumbers/>
      <w:spacing w:before="120" w:after="120"/>
    </w:pPr>
    <w:rPr>
      <w:rFonts w:cs="Tahoma"/>
      <w:i/>
      <w:iCs/>
    </w:rPr>
  </w:style>
  <w:style w:type="paragraph" w:customStyle="1" w:styleId="13">
    <w:name w:val="Указатель1"/>
    <w:basedOn w:val="a"/>
    <w:pPr>
      <w:suppressLineNumbers/>
    </w:pPr>
    <w:rPr>
      <w:rFonts w:cs="Tahoma"/>
    </w:rPr>
  </w:style>
  <w:style w:type="paragraph" w:styleId="ae">
    <w:name w:val="footer"/>
    <w:basedOn w:val="a"/>
    <w:uiPriority w:val="99"/>
    <w:pPr>
      <w:tabs>
        <w:tab w:val="center" w:pos="4677"/>
        <w:tab w:val="right" w:pos="9355"/>
      </w:tabs>
    </w:pPr>
  </w:style>
  <w:style w:type="paragraph" w:customStyle="1" w:styleId="14">
    <w:name w:val="Текст1"/>
    <w:basedOn w:val="a"/>
    <w:rPr>
      <w:rFonts w:ascii="Courier New" w:hAnsi="Courier New"/>
      <w:sz w:val="20"/>
      <w:szCs w:val="20"/>
    </w:rPr>
  </w:style>
  <w:style w:type="paragraph" w:customStyle="1" w:styleId="ConsPlusNonformat">
    <w:name w:val="ConsPlusNonformat"/>
    <w:pPr>
      <w:widowControl w:val="0"/>
      <w:suppressAutoHyphens/>
      <w:autoSpaceDE w:val="0"/>
    </w:pPr>
    <w:rPr>
      <w:rFonts w:ascii="Courier New" w:eastAsia="Arial" w:hAnsi="Courier New" w:cs="Courier New"/>
      <w:lang w:eastAsia="ar-SA"/>
    </w:rPr>
  </w:style>
  <w:style w:type="paragraph" w:customStyle="1" w:styleId="210">
    <w:name w:val="Основной текст с отступом 21"/>
    <w:basedOn w:val="a"/>
    <w:pPr>
      <w:ind w:firstLine="180"/>
      <w:jc w:val="both"/>
    </w:pPr>
  </w:style>
  <w:style w:type="paragraph" w:styleId="af">
    <w:name w:val="header"/>
    <w:basedOn w:val="a"/>
    <w:uiPriority w:val="99"/>
    <w:pPr>
      <w:tabs>
        <w:tab w:val="center" w:pos="4677"/>
        <w:tab w:val="right" w:pos="9355"/>
      </w:tabs>
    </w:pPr>
  </w:style>
  <w:style w:type="paragraph" w:customStyle="1" w:styleId="15">
    <w:name w:val="Схема документа1"/>
    <w:basedOn w:val="a"/>
    <w:rPr>
      <w:rFonts w:ascii="Tahoma" w:hAnsi="Tahoma" w:cs="Tahoma"/>
      <w:sz w:val="16"/>
      <w:szCs w:val="16"/>
    </w:rPr>
  </w:style>
  <w:style w:type="paragraph" w:customStyle="1" w:styleId="ConsPlusNormal">
    <w:name w:val="ConsPlusNormal"/>
    <w:pPr>
      <w:widowControl w:val="0"/>
      <w:suppressAutoHyphens/>
      <w:snapToGrid w:val="0"/>
      <w:ind w:firstLine="720"/>
    </w:pPr>
    <w:rPr>
      <w:rFonts w:ascii="Arial" w:eastAsia="Arial" w:hAnsi="Arial"/>
      <w:lang w:eastAsia="ar-SA"/>
    </w:rPr>
  </w:style>
  <w:style w:type="paragraph" w:styleId="af0">
    <w:name w:val="Balloon Text"/>
    <w:basedOn w:val="a"/>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uppressAutoHyphens w:val="0"/>
      <w:spacing w:before="280" w:after="280"/>
    </w:pPr>
    <w:rPr>
      <w:rFonts w:ascii="Tahoma" w:hAnsi="Tahoma"/>
      <w:sz w:val="20"/>
      <w:szCs w:val="20"/>
      <w:lang w:val="en-US"/>
    </w:rPr>
  </w:style>
  <w:style w:type="paragraph" w:customStyle="1" w:styleId="af1">
    <w:name w:val="Знак"/>
    <w:basedOn w:val="a"/>
    <w:pPr>
      <w:suppressAutoHyphens w:val="0"/>
      <w:spacing w:before="280" w:after="280"/>
    </w:pPr>
    <w:rPr>
      <w:rFonts w:ascii="Tahoma" w:hAnsi="Tahoma"/>
      <w:sz w:val="20"/>
      <w:szCs w:val="20"/>
      <w:lang w:val="en-US"/>
    </w:rPr>
  </w:style>
  <w:style w:type="paragraph" w:customStyle="1" w:styleId="af2">
    <w:name w:val="Знак Знак Знак Знак Знак Знак Знак Знак Знак Знак"/>
    <w:basedOn w:val="a"/>
    <w:rsid w:val="0093351E"/>
    <w:pPr>
      <w:suppressAutoHyphens w:val="0"/>
    </w:pPr>
    <w:rPr>
      <w:rFonts w:ascii="Verdana" w:hAnsi="Verdana" w:cs="Verdana"/>
      <w:sz w:val="20"/>
      <w:szCs w:val="20"/>
      <w:lang w:val="en-US" w:eastAsia="en-US"/>
    </w:rPr>
  </w:style>
  <w:style w:type="character" w:customStyle="1" w:styleId="10">
    <w:name w:val="Заголовок 1 Знак"/>
    <w:link w:val="1"/>
    <w:rsid w:val="00C14897"/>
    <w:rPr>
      <w:sz w:val="28"/>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2175713">
      <w:bodyDiv w:val="1"/>
      <w:marLeft w:val="0"/>
      <w:marRight w:val="0"/>
      <w:marTop w:val="0"/>
      <w:marBottom w:val="0"/>
      <w:divBdr>
        <w:top w:val="none" w:sz="0" w:space="0" w:color="auto"/>
        <w:left w:val="none" w:sz="0" w:space="0" w:color="auto"/>
        <w:bottom w:val="none" w:sz="0" w:space="0" w:color="auto"/>
        <w:right w:val="none" w:sz="0" w:space="0" w:color="auto"/>
      </w:divBdr>
    </w:div>
    <w:div w:id="1739788365">
      <w:bodyDiv w:val="1"/>
      <w:marLeft w:val="0"/>
      <w:marRight w:val="0"/>
      <w:marTop w:val="0"/>
      <w:marBottom w:val="0"/>
      <w:divBdr>
        <w:top w:val="none" w:sz="0" w:space="0" w:color="auto"/>
        <w:left w:val="none" w:sz="0" w:space="0" w:color="auto"/>
        <w:bottom w:val="none" w:sz="0" w:space="0" w:color="auto"/>
        <w:right w:val="none" w:sz="0" w:space="0" w:color="auto"/>
      </w:divBdr>
    </w:div>
    <w:div w:id="1817070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271</Words>
  <Characters>1549</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1817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Таня</dc:creator>
  <cp:lastModifiedBy>fomina</cp:lastModifiedBy>
  <cp:revision>2</cp:revision>
  <cp:lastPrinted>2026-06-29T13:44:00Z</cp:lastPrinted>
  <dcterms:created xsi:type="dcterms:W3CDTF">2026-08-05T11:55:00Z</dcterms:created>
  <dcterms:modified xsi:type="dcterms:W3CDTF">2026-08-05T11:55:00Z</dcterms:modified>
</cp:coreProperties>
</file>