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</w:p>
    <w:p w14:paraId="03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4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5000000">
      <w:pPr>
        <w:pStyle w:val="Style_1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Ростовская транспортная прокуратура разъясняет: </w:t>
      </w:r>
      <w:r>
        <w:rPr>
          <w:rFonts w:ascii="Times New Roman" w:hAnsi="Times New Roman"/>
          <w:b w:val="1"/>
          <w:color w:val="000000"/>
          <w:sz w:val="28"/>
        </w:rPr>
        <w:t>Установлена административная ответственность за неоднократное невыполнение предписания, решения органа, осуществляющего федеральный государственный контроль (надзор) в области регулируемых государством цен</w:t>
      </w:r>
      <w:r>
        <w:rPr>
          <w:color w:val="333333"/>
          <w:sz w:val="28"/>
        </w:rPr>
        <w:t xml:space="preserve">    </w:t>
      </w:r>
    </w:p>
    <w:p w14:paraId="06000000">
      <w:pPr>
        <w:pStyle w:val="Style_1"/>
        <w:spacing w:after="0" w:before="0"/>
        <w:ind w:firstLine="567" w:left="0"/>
        <w:jc w:val="both"/>
        <w:rPr>
          <w:b w:val="0"/>
          <w:color w:val="333333"/>
          <w:sz w:val="28"/>
        </w:rPr>
      </w:pPr>
      <w:r>
        <w:rPr>
          <w:b w:val="0"/>
          <w:color w:val="333333"/>
          <w:sz w:val="28"/>
        </w:rPr>
        <w:t xml:space="preserve"> </w:t>
      </w:r>
      <w:r>
        <w:rPr>
          <w:b w:val="0"/>
          <w:color w:val="333333"/>
          <w:sz w:val="28"/>
        </w:rPr>
        <w:t xml:space="preserve">В соответствии с </w:t>
      </w:r>
      <w:r>
        <w:rPr>
          <w:b w:val="0"/>
          <w:color w:val="333333"/>
          <w:sz w:val="28"/>
        </w:rPr>
        <w:fldChar w:fldCharType="begin"/>
      </w:r>
      <w:r>
        <w:rPr>
          <w:b w:val="0"/>
          <w:color w:val="333333"/>
          <w:sz w:val="28"/>
        </w:rPr>
        <w:instrText>HYPERLINK "https://www.consultant.ru/document/cons_doc_LAW_507291/"</w:instrText>
      </w:r>
      <w:r>
        <w:rPr>
          <w:b w:val="0"/>
          <w:color w:val="333333"/>
          <w:sz w:val="28"/>
        </w:rPr>
        <w:fldChar w:fldCharType="separate"/>
      </w:r>
      <w:r>
        <w:rPr>
          <w:b w:val="0"/>
          <w:color w:val="333333"/>
          <w:sz w:val="28"/>
        </w:rPr>
        <w:t>Федеральны</w:t>
      </w:r>
      <w:r>
        <w:rPr>
          <w:b w:val="0"/>
          <w:color w:val="333333"/>
          <w:sz w:val="28"/>
        </w:rPr>
        <w:t>м</w:t>
      </w:r>
      <w:r>
        <w:rPr>
          <w:b w:val="0"/>
          <w:color w:val="333333"/>
          <w:sz w:val="28"/>
        </w:rPr>
        <w:t xml:space="preserve"> закон</w:t>
      </w:r>
      <w:r>
        <w:rPr>
          <w:b w:val="0"/>
          <w:color w:val="333333"/>
          <w:sz w:val="28"/>
        </w:rPr>
        <w:t>ом</w:t>
      </w:r>
      <w:r>
        <w:rPr>
          <w:b w:val="0"/>
          <w:color w:val="333333"/>
          <w:sz w:val="28"/>
        </w:rPr>
        <w:t xml:space="preserve"> от</w:t>
      </w:r>
      <w:r>
        <w:rPr>
          <w:b w:val="0"/>
          <w:color w:val="333333"/>
          <w:sz w:val="28"/>
        </w:rPr>
        <w:fldChar w:fldCharType="end"/>
      </w:r>
      <w:r>
        <w:rPr>
          <w:rStyle w:val="Style_2_ch"/>
          <w:b w:val="0"/>
          <w:color w:val="333333"/>
          <w:sz w:val="28"/>
        </w:rPr>
        <w:fldChar w:fldCharType="begin"/>
      </w:r>
      <w:r>
        <w:rPr>
          <w:rStyle w:val="Style_2_ch"/>
          <w:b w:val="0"/>
          <w:color w:val="333333"/>
          <w:sz w:val="28"/>
        </w:rPr>
        <w:instrText>HYPERLINK "https://www.consultant.ru/document/cons_doc_LAW_529537/"</w:instrText>
      </w:r>
      <w:r>
        <w:rPr>
          <w:rStyle w:val="Style_2_ch"/>
          <w:b w:val="0"/>
          <w:color w:val="333333"/>
          <w:sz w:val="28"/>
        </w:rPr>
        <w:fldChar w:fldCharType="separate"/>
      </w:r>
      <w:r>
        <w:rPr>
          <w:rStyle w:val="Style_2_ch"/>
          <w:b w:val="0"/>
          <w:color w:val="333333"/>
          <w:sz w:val="28"/>
        </w:rPr>
        <w:t xml:space="preserve"> 23.03.2026 № 73-ФЗ</w:t>
      </w:r>
      <w:r>
        <w:rPr>
          <w:rStyle w:val="Style_2_ch"/>
          <w:b w:val="0"/>
          <w:color w:val="333333"/>
          <w:sz w:val="28"/>
        </w:rPr>
        <w:fldChar w:fldCharType="end"/>
      </w:r>
      <w:r>
        <w:rPr>
          <w:b w:val="0"/>
          <w:color w:val="333333"/>
          <w:sz w:val="28"/>
        </w:rPr>
        <w:fldChar w:fldCharType="begin"/>
      </w:r>
      <w:r>
        <w:rPr>
          <w:b w:val="0"/>
          <w:color w:val="333333"/>
          <w:sz w:val="28"/>
        </w:rPr>
        <w:instrText>HYPERLINK "https://www.consultant.ru/document/cons_doc_LAW_507291/"</w:instrText>
      </w:r>
      <w:r>
        <w:rPr>
          <w:b w:val="0"/>
          <w:color w:val="333333"/>
          <w:sz w:val="28"/>
        </w:rPr>
        <w:fldChar w:fldCharType="separate"/>
      </w:r>
      <w:r>
        <w:rPr>
          <w:b w:val="0"/>
          <w:color w:val="333333"/>
          <w:sz w:val="28"/>
        </w:rPr>
        <w:t xml:space="preserve"> внесен</w:t>
      </w:r>
      <w:r>
        <w:rPr>
          <w:b w:val="0"/>
          <w:color w:val="333333"/>
          <w:sz w:val="28"/>
        </w:rPr>
        <w:t>ы</w:t>
      </w:r>
      <w:r>
        <w:rPr>
          <w:b w:val="0"/>
          <w:color w:val="333333"/>
          <w:sz w:val="28"/>
        </w:rPr>
        <w:t xml:space="preserve"> изменени</w:t>
      </w:r>
      <w:r>
        <w:rPr>
          <w:b w:val="0"/>
          <w:color w:val="333333"/>
          <w:sz w:val="28"/>
        </w:rPr>
        <w:t>я</w:t>
      </w:r>
      <w:r>
        <w:rPr>
          <w:b w:val="0"/>
          <w:color w:val="333333"/>
          <w:sz w:val="28"/>
        </w:rPr>
        <w:t xml:space="preserve"> в Кодекс Российской Федерации об административных правонарушениях</w:t>
      </w:r>
      <w:r>
        <w:rPr>
          <w:b w:val="0"/>
          <w:color w:val="333333"/>
          <w:sz w:val="28"/>
        </w:rPr>
        <w:fldChar w:fldCharType="end"/>
      </w:r>
      <w:r>
        <w:rPr>
          <w:b w:val="0"/>
          <w:color w:val="333333"/>
          <w:sz w:val="28"/>
        </w:rPr>
        <w:t xml:space="preserve">, статья 19.5 которого дополнена частью 5.1, устанавливающей административную ответственность в виде </w:t>
      </w:r>
      <w:r>
        <w:rPr>
          <w:rFonts w:ascii="Times New Roman" w:hAnsi="Times New Roman"/>
          <w:b w:val="0"/>
          <w:color w:val="000000"/>
          <w:sz w:val="28"/>
        </w:rPr>
        <w:t>дисквалификации на срок до трех лет</w:t>
      </w:r>
      <w:r>
        <w:rPr>
          <w:b w:val="0"/>
          <w:color w:val="333333"/>
          <w:sz w:val="28"/>
        </w:rPr>
        <w:t xml:space="preserve"> за </w:t>
      </w:r>
      <w:r>
        <w:rPr>
          <w:rFonts w:ascii="Times New Roman" w:hAnsi="Times New Roman"/>
          <w:b w:val="0"/>
          <w:color w:val="000000"/>
          <w:sz w:val="28"/>
        </w:rPr>
        <w:t>неоднократное (три и более раза в течение года) невыполнение должностным лицом исполнительного органа субъекта Российской Федерации в области государственного регулирования цен (тарифов) в установленный срок законного предписания, решения органа, осуществляющего федеральный государственный контроль (надзор) в области регулируемых государством цен (тарифов).</w:t>
      </w:r>
    </w:p>
    <w:p w14:paraId="07000000">
      <w:pPr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Федеральный закон вступает в силу 03.04.2026</w:t>
      </w:r>
      <w:r>
        <w:rPr>
          <w:color w:val="333333"/>
          <w:sz w:val="28"/>
        </w:rPr>
        <w:t>.</w:t>
      </w:r>
    </w:p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  <w:bookmarkStart w:id="1" w:name="_GoBack"/>
      <w:bookmarkEnd w:id="1"/>
    </w:p>
    <w:p w14:paraId="0A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B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0C000000">
      <w:pPr>
        <w:spacing w:line="240" w:lineRule="exact"/>
        <w:ind/>
        <w:jc w:val="both"/>
        <w:rPr>
          <w:sz w:val="28"/>
        </w:rPr>
      </w:pPr>
    </w:p>
    <w:p w14:paraId="0D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document-info-data"/>
    <w:link w:val="Style_11_ch"/>
  </w:style>
  <w:style w:styleId="Style_11_ch" w:type="character">
    <w:name w:val="document-info-data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Strong"/>
    <w:basedOn w:val="Style_10"/>
    <w:link w:val="Style_13_ch"/>
    <w:rPr>
      <w:b w:val="1"/>
    </w:rPr>
  </w:style>
  <w:style w:styleId="Style_13_ch" w:type="character">
    <w:name w:val="Strong"/>
    <w:basedOn w:val="Style_10_ch"/>
    <w:link w:val="Style_13"/>
    <w:rPr>
      <w:b w:val="1"/>
    </w:rPr>
  </w:style>
  <w:style w:styleId="Style_14" w:type="paragraph">
    <w:name w:val="Balloon Text"/>
    <w:basedOn w:val="Style_3"/>
    <w:link w:val="Style_14_ch"/>
    <w:rPr>
      <w:rFonts w:ascii="Segoe UI" w:hAnsi="Segoe UI"/>
      <w:sz w:val="18"/>
    </w:rPr>
  </w:style>
  <w:style w:styleId="Style_14_ch" w:type="character">
    <w:name w:val="Balloon Text"/>
    <w:basedOn w:val="Style_3_ch"/>
    <w:link w:val="Style_14"/>
    <w:rPr>
      <w:rFonts w:ascii="Segoe UI" w:hAnsi="Segoe UI"/>
      <w:sz w:val="1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ing 1"/>
    <w:basedOn w:val="Style_3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3_ch"/>
    <w:link w:val="Style_1"/>
    <w:rPr>
      <w:b w:val="1"/>
      <w:sz w:val="48"/>
    </w:rPr>
  </w:style>
  <w:style w:styleId="Style_16" w:type="paragraph">
    <w:name w:val="Hyperlink"/>
    <w:basedOn w:val="Style_10"/>
    <w:link w:val="Style_16_ch"/>
    <w:rPr>
      <w:color w:val="0000FF"/>
      <w:u w:val="single"/>
    </w:rPr>
  </w:style>
  <w:style w:styleId="Style_16_ch" w:type="character">
    <w:name w:val="Hyperlink"/>
    <w:basedOn w:val="Style_10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ot-docs-page__document-info-date_muted"/>
    <w:link w:val="Style_23_ch"/>
  </w:style>
  <w:style w:styleId="Style_23_ch" w:type="character">
    <w:name w:val="hot-docs-page__document-info-date_muted"/>
    <w:link w:val="Style_23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2026-03-30T16:20:26Z</dcterms:modified>
</cp:coreProperties>
</file>