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709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2000000">
      <w:pPr>
        <w:spacing w:line="200" w:lineRule="exact"/>
        <w:ind w:firstLine="709" w:left="0"/>
        <w:jc w:val="center"/>
        <w:rPr>
          <w:b w:val="1"/>
          <w:sz w:val="28"/>
        </w:rPr>
      </w:pPr>
    </w:p>
    <w:p w14:paraId="03000000">
      <w:pPr>
        <w:pStyle w:val="Style_1"/>
        <w:spacing w:after="0" w:before="0" w:line="240" w:lineRule="exact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Ростовская транспортная прокуратура разъясняет: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С 1 сентября 2026 года вступает в силу новый Порядок разработки и установления в составе комплексного экологического разрешения нормативов образования отходов производства и потребления и лимитов на их размещение</w:t>
      </w:r>
    </w:p>
    <w:p w14:paraId="04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fldChar w:fldCharType="begin"/>
      </w:r>
      <w:r>
        <w:rPr>
          <w:rStyle w:val="Style_1_ch"/>
          <w:b w:val="0"/>
          <w:color w:val="000000"/>
          <w:sz w:val="28"/>
        </w:rPr>
        <w:instrText>HYPERLINK "https://www.consultant.ru/document/cons_doc_LAW_535460/"</w:instrText>
      </w:r>
      <w:r>
        <w:rPr>
          <w:rStyle w:val="Style_1_ch"/>
          <w:b w:val="0"/>
          <w:color w:val="000000"/>
          <w:sz w:val="28"/>
        </w:rPr>
        <w:fldChar w:fldCharType="separate"/>
      </w:r>
      <w:r>
        <w:rPr>
          <w:rStyle w:val="Style_1_ch"/>
          <w:b w:val="0"/>
          <w:color w:val="000000"/>
          <w:sz w:val="28"/>
        </w:rPr>
        <w:t>Приказом Минприроды России от 08.04.2026 № 194 утвержден Порядок разработки и установления в составе комплексного экологического разрешения нормативов образования отходов производства и потребления и лимитов на их размещение.</w:t>
      </w:r>
      <w:r>
        <w:rPr>
          <w:rStyle w:val="Style_1_ch"/>
          <w:b w:val="0"/>
          <w:color w:val="000000"/>
          <w:sz w:val="28"/>
        </w:rPr>
        <w:fldChar w:fldCharType="end"/>
      </w:r>
    </w:p>
    <w:p w14:paraId="05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 xml:space="preserve">Порядок предназначен для </w:t>
      </w:r>
      <w:r>
        <w:rPr>
          <w:rStyle w:val="Style_1_ch"/>
          <w:b w:val="0"/>
          <w:color w:val="000000"/>
          <w:sz w:val="28"/>
        </w:rPr>
        <w:t>юридических лиц и индивидуальных предпринимателей</w:t>
      </w:r>
      <w:r>
        <w:rPr>
          <w:rStyle w:val="Style_1_ch"/>
          <w:b w:val="0"/>
          <w:color w:val="000000"/>
          <w:sz w:val="28"/>
        </w:rPr>
        <w:t>, осуществляющих хозяйственную и (или) иную деятельность на объектах, оказывающих негативное воздействие на окружающую среду и относящихся к объектам I категории, а также на объектах, оказывающих негативное воздействие на окружающую среду и относящихся к объектам II категории в случае, предусмотренном пунктом 12 статьи 31.1 Федерального закона от 10.01.2002 № 7-ФЗ «Об охране окружающей среды», и в соответствии с пунктом 2 статьи 18 Федерального закона от 24.06.1998 № 89-ФЗ «Об отходах производства и потребления», Федеральной службы по надзору в сфере природопользования (ее территориальных органов).</w:t>
      </w:r>
    </w:p>
    <w:p w14:paraId="06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Нормативы образования отходов разрабатываются</w:t>
      </w:r>
      <w:r>
        <w:rPr>
          <w:rStyle w:val="Style_1_ch"/>
          <w:b w:val="0"/>
          <w:color w:val="000000"/>
          <w:sz w:val="28"/>
        </w:rPr>
        <w:t xml:space="preserve"> на основании расчетов и имеющихся данных об удельном образовании отходов при производстве продукции, выполнении работ, оказании услуг, проектной документации.</w:t>
      </w:r>
    </w:p>
    <w:p w14:paraId="07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При разработке лимитов на размещение отходов учитываются массы (объемы) отходов, планируемые:</w:t>
      </w:r>
    </w:p>
    <w:p w14:paraId="08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для</w:t>
      </w:r>
      <w:r>
        <w:rPr>
          <w:rStyle w:val="Style_1_ch"/>
          <w:b w:val="0"/>
          <w:color w:val="000000"/>
          <w:sz w:val="28"/>
        </w:rPr>
        <w:t xml:space="preserve"> размещения на объектах размещения отходов, находящихся в собственности, владении, пользовании </w:t>
      </w:r>
      <w:r>
        <w:rPr>
          <w:rStyle w:val="Style_1_ch"/>
          <w:b w:val="0"/>
          <w:color w:val="000000"/>
          <w:sz w:val="28"/>
        </w:rPr>
        <w:t>юридических лиц и индивидуальных предпринимателей</w:t>
      </w:r>
      <w:r>
        <w:rPr>
          <w:rStyle w:val="Style_1_ch"/>
          <w:b w:val="0"/>
          <w:color w:val="000000"/>
          <w:sz w:val="28"/>
        </w:rPr>
        <w:t>;</w:t>
      </w:r>
    </w:p>
    <w:p w14:paraId="09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для</w:t>
      </w:r>
      <w:r>
        <w:rPr>
          <w:rStyle w:val="Style_1_ch"/>
          <w:b w:val="0"/>
          <w:color w:val="000000"/>
          <w:sz w:val="28"/>
        </w:rPr>
        <w:t xml:space="preserve"> передачи на размещение другим индивидуальным предпринимателям или юридическим лицам.</w:t>
      </w:r>
    </w:p>
    <w:p w14:paraId="0A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 xml:space="preserve">В лимиты на размещение отходов не включаются: масса (объем) отходов, накопление которых осуществляется в целях их дальнейшей реализации и (или) обработки, утилизации, обезвреживания; масса (объем) отходов </w:t>
      </w:r>
      <w:r>
        <w:rPr>
          <w:rStyle w:val="Style_1_ch"/>
          <w:b w:val="0"/>
          <w:color w:val="000000"/>
          <w:sz w:val="28"/>
        </w:rPr>
        <w:t>недропользования, в том числе вскрышных и вмещающих горных пород, используемых в соответствии с Законом РФ от 21.02.1992 № 2395-1 «О недрах».</w:t>
      </w:r>
    </w:p>
    <w:p w14:paraId="0B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Также указанным приказом признаются утратившими силу аналогичный Приказ Минприроды от 08.12.2020 № 1029 и изменяющий его акт.</w:t>
      </w:r>
    </w:p>
    <w:p w14:paraId="0C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Приказ вступает в силу с 01.09.2026 и действует до 01.09.2032.</w:t>
      </w:r>
    </w:p>
    <w:p w14:paraId="0D000000">
      <w:pPr>
        <w:ind/>
        <w:jc w:val="both"/>
        <w:rPr>
          <w:sz w:val="28"/>
        </w:rPr>
      </w:pPr>
      <w:bookmarkStart w:id="1" w:name="_GoBack"/>
      <w:bookmarkEnd w:id="1"/>
    </w:p>
    <w:p w14:paraId="0E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0F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10000000">
      <w:pPr>
        <w:spacing w:line="240" w:lineRule="exact"/>
        <w:ind/>
        <w:jc w:val="both"/>
        <w:rPr>
          <w:sz w:val="28"/>
        </w:rPr>
      </w:pPr>
    </w:p>
    <w:p w14:paraId="11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pgSz w:h="16838" w:orient="portrait" w:w="11906"/>
      <w:pgMar w:bottom="851" w:footer="709" w:gutter="0" w:header="709" w:left="1418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trong"/>
    <w:basedOn w:val="Style_5"/>
    <w:link w:val="Style_10_ch"/>
    <w:rPr>
      <w:b w:val="1"/>
    </w:rPr>
  </w:style>
  <w:style w:styleId="Style_10_ch" w:type="character">
    <w:name w:val="Strong"/>
    <w:basedOn w:val="Style_5_ch"/>
    <w:link w:val="Style_10"/>
    <w:rPr>
      <w:b w:val="1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ocument-info-data"/>
    <w:link w:val="Style_12_ch"/>
  </w:style>
  <w:style w:styleId="Style_12_ch" w:type="character">
    <w:name w:val="document-info-data"/>
    <w:link w:val="Style_12"/>
  </w:style>
  <w:style w:styleId="Style_13" w:type="paragraph">
    <w:name w:val="Normal (Web)"/>
    <w:basedOn w:val="Style_2"/>
    <w:link w:val="Style_13_ch"/>
    <w:pPr>
      <w:spacing w:afterAutospacing="on" w:beforeAutospacing="on"/>
      <w:ind/>
    </w:pPr>
  </w:style>
  <w:style w:styleId="Style_13_ch" w:type="character">
    <w:name w:val="Normal (Web)"/>
    <w:basedOn w:val="Style_2_ch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2_ch"/>
    <w:link w:val="Style_1"/>
    <w:rPr>
      <w:b w:val="1"/>
      <w:sz w:val="48"/>
    </w:rPr>
  </w:style>
  <w:style w:styleId="Style_15" w:type="paragraph">
    <w:name w:val="Hyperlink"/>
    <w:basedOn w:val="Style_5"/>
    <w:link w:val="Style_15_ch"/>
    <w:rPr>
      <w:color w:val="0000FF"/>
      <w:u w:val="single"/>
    </w:rPr>
  </w:style>
  <w:style w:styleId="Style_15_ch" w:type="character">
    <w:name w:val="Hyperlink"/>
    <w:basedOn w:val="Style_5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2"/>
    <w:link w:val="Style_22_ch"/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ot-docs-page__document-info-date_muted"/>
    <w:link w:val="Style_26_ch"/>
  </w:style>
  <w:style w:styleId="Style_26_ch" w:type="character">
    <w:name w:val="hot-docs-page__document-info-date_muted"/>
    <w:link w:val="Style_26"/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2026-06-10T08:31:34Z</dcterms:modified>
</cp:coreProperties>
</file>