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42155" w14:textId="77777777" w:rsidR="00B439A3" w:rsidRDefault="00B439A3" w:rsidP="00B439A3">
      <w:pPr>
        <w:rPr>
          <w:rFonts w:ascii="Times New Roman" w:hAnsi="Times New Roman" w:cs="Times New Roman"/>
          <w:sz w:val="24"/>
          <w:szCs w:val="24"/>
        </w:rPr>
      </w:pPr>
    </w:p>
    <w:p w14:paraId="5CEE0B61" w14:textId="77777777" w:rsidR="00B439A3" w:rsidRPr="00110C0A" w:rsidRDefault="00B439A3" w:rsidP="00B439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0C0A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14:paraId="2233BE20" w14:textId="78CFD6CB" w:rsidR="00B439A3" w:rsidRPr="00110C0A" w:rsidRDefault="00B439A3" w:rsidP="00B439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0C0A">
        <w:rPr>
          <w:rFonts w:ascii="Times New Roman" w:hAnsi="Times New Roman" w:cs="Times New Roman"/>
          <w:sz w:val="24"/>
          <w:szCs w:val="24"/>
        </w:rPr>
        <w:t>о предоставлении земельного участка с кадастровым номером 61:45:0000385:2</w:t>
      </w:r>
      <w:r w:rsidR="008B0031">
        <w:rPr>
          <w:rFonts w:ascii="Times New Roman" w:hAnsi="Times New Roman" w:cs="Times New Roman"/>
          <w:sz w:val="24"/>
          <w:szCs w:val="24"/>
        </w:rPr>
        <w:t>82</w:t>
      </w:r>
      <w:r w:rsidRPr="00110C0A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</w:p>
    <w:p w14:paraId="5ACCD55D" w14:textId="77777777" w:rsid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70B1F" w14:textId="49766946" w:rsidR="00B439A3" w:rsidRPr="00B439A3" w:rsidRDefault="00B439A3" w:rsidP="00110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В соответствии со статьей 39.18 Земельного кодекса Российской Федерации</w:t>
      </w:r>
      <w:r w:rsidR="00110C0A">
        <w:rPr>
          <w:rFonts w:ascii="Times New Roman" w:hAnsi="Times New Roman" w:cs="Times New Roman"/>
          <w:sz w:val="24"/>
          <w:szCs w:val="24"/>
        </w:rPr>
        <w:t>,</w:t>
      </w:r>
      <w:r w:rsidRPr="00B43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Департамент имущественно-земельных отношений а</w:t>
      </w:r>
      <w:r w:rsidRPr="00B439A3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43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 Азова</w:t>
      </w:r>
      <w:r w:rsidRPr="00B439A3">
        <w:rPr>
          <w:rFonts w:ascii="Times New Roman" w:hAnsi="Times New Roman" w:cs="Times New Roman"/>
          <w:sz w:val="24"/>
          <w:szCs w:val="24"/>
        </w:rPr>
        <w:t xml:space="preserve"> информирует граждан о возможности предоставления в аренду для индивидуального жилищного строительства следующего земельного участка:</w:t>
      </w:r>
    </w:p>
    <w:p w14:paraId="515277A8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Адрес или иное описание местоположения земельного участка:</w:t>
      </w:r>
    </w:p>
    <w:p w14:paraId="63C5483D" w14:textId="4F606FDF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Ростовская область, г Азов, ул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39A3">
        <w:rPr>
          <w:rFonts w:ascii="Times New Roman" w:hAnsi="Times New Roman" w:cs="Times New Roman"/>
          <w:sz w:val="24"/>
          <w:szCs w:val="24"/>
        </w:rPr>
        <w:t xml:space="preserve"> Вершинина, </w:t>
      </w:r>
      <w:r w:rsidR="008B0031">
        <w:rPr>
          <w:rFonts w:ascii="Times New Roman" w:hAnsi="Times New Roman" w:cs="Times New Roman"/>
          <w:sz w:val="24"/>
          <w:szCs w:val="24"/>
        </w:rPr>
        <w:t>32</w:t>
      </w:r>
      <w:r w:rsidRPr="00B439A3">
        <w:rPr>
          <w:rFonts w:ascii="Times New Roman" w:hAnsi="Times New Roman" w:cs="Times New Roman"/>
          <w:sz w:val="24"/>
          <w:szCs w:val="24"/>
        </w:rPr>
        <w:t>;</w:t>
      </w:r>
    </w:p>
    <w:p w14:paraId="22712EB1" w14:textId="64C7CC6D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 xml:space="preserve">- площадь земельного участка: </w:t>
      </w:r>
      <w:r>
        <w:rPr>
          <w:rFonts w:ascii="Times New Roman" w:hAnsi="Times New Roman" w:cs="Times New Roman"/>
          <w:sz w:val="24"/>
          <w:szCs w:val="24"/>
        </w:rPr>
        <w:t>1600</w:t>
      </w:r>
      <w:r w:rsidRPr="00B439A3">
        <w:rPr>
          <w:rFonts w:ascii="Times New Roman" w:hAnsi="Times New Roman" w:cs="Times New Roman"/>
          <w:sz w:val="24"/>
          <w:szCs w:val="24"/>
        </w:rPr>
        <w:t xml:space="preserve"> кв.м.;</w:t>
      </w:r>
    </w:p>
    <w:p w14:paraId="6B1910AB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- категория земель: земли населенных пунктов;</w:t>
      </w:r>
    </w:p>
    <w:p w14:paraId="3BA15E31" w14:textId="40D1AE0B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- разрешенное использование: отдельно стоящие жилые дома коттеджного типа.</w:t>
      </w:r>
    </w:p>
    <w:p w14:paraId="38A75132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земельного участка для указанных целей, в течение 30 дней со дня опубликования и размещения соответствующего извещения вправе подавать заявления о намерении участвовать в аукционе на право заключения договора аренды земельного участка.</w:t>
      </w:r>
    </w:p>
    <w:p w14:paraId="05E2CB60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Адрес и способ подачи заявлений:</w:t>
      </w:r>
    </w:p>
    <w:p w14:paraId="68A0DE0A" w14:textId="68F4CCF9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Заявления подаются на бумажном носителе по адресу: 34</w:t>
      </w:r>
      <w:r>
        <w:rPr>
          <w:rFonts w:ascii="Times New Roman" w:hAnsi="Times New Roman" w:cs="Times New Roman"/>
          <w:sz w:val="24"/>
          <w:szCs w:val="24"/>
        </w:rPr>
        <w:t>6780</w:t>
      </w:r>
      <w:r w:rsidRPr="00B439A3">
        <w:rPr>
          <w:rFonts w:ascii="Times New Roman" w:hAnsi="Times New Roman" w:cs="Times New Roman"/>
          <w:sz w:val="24"/>
          <w:szCs w:val="24"/>
        </w:rPr>
        <w:t xml:space="preserve"> Ростовская область, </w:t>
      </w:r>
      <w:r w:rsidR="00110C0A">
        <w:rPr>
          <w:rFonts w:ascii="Times New Roman" w:hAnsi="Times New Roman" w:cs="Times New Roman"/>
          <w:sz w:val="24"/>
          <w:szCs w:val="24"/>
        </w:rPr>
        <w:t xml:space="preserve">г. Азов, пл. Петровская, 4, </w:t>
      </w:r>
      <w:r w:rsidRPr="00B439A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10C0A">
        <w:rPr>
          <w:rFonts w:ascii="Times New Roman" w:hAnsi="Times New Roman" w:cs="Times New Roman"/>
          <w:sz w:val="24"/>
          <w:szCs w:val="24"/>
        </w:rPr>
        <w:t>города Азова.</w:t>
      </w:r>
    </w:p>
    <w:p w14:paraId="7E73205D" w14:textId="1ED92610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 xml:space="preserve">Заявления принимаются с </w:t>
      </w:r>
      <w:r w:rsidR="00E64486">
        <w:rPr>
          <w:rFonts w:ascii="Times New Roman" w:hAnsi="Times New Roman" w:cs="Times New Roman"/>
          <w:sz w:val="24"/>
          <w:szCs w:val="24"/>
        </w:rPr>
        <w:t>1</w:t>
      </w:r>
      <w:r w:rsidR="002C4099">
        <w:rPr>
          <w:rFonts w:ascii="Times New Roman" w:hAnsi="Times New Roman" w:cs="Times New Roman"/>
          <w:sz w:val="24"/>
          <w:szCs w:val="24"/>
        </w:rPr>
        <w:t>5</w:t>
      </w:r>
      <w:r w:rsidRPr="00B439A3">
        <w:rPr>
          <w:rFonts w:ascii="Times New Roman" w:hAnsi="Times New Roman" w:cs="Times New Roman"/>
          <w:sz w:val="24"/>
          <w:szCs w:val="24"/>
        </w:rPr>
        <w:t>.</w:t>
      </w:r>
      <w:r w:rsidR="00E64486">
        <w:rPr>
          <w:rFonts w:ascii="Times New Roman" w:hAnsi="Times New Roman" w:cs="Times New Roman"/>
          <w:sz w:val="24"/>
          <w:szCs w:val="24"/>
        </w:rPr>
        <w:t>01</w:t>
      </w:r>
      <w:r w:rsidRPr="00B439A3">
        <w:rPr>
          <w:rFonts w:ascii="Times New Roman" w:hAnsi="Times New Roman" w:cs="Times New Roman"/>
          <w:sz w:val="24"/>
          <w:szCs w:val="24"/>
        </w:rPr>
        <w:t>.202</w:t>
      </w:r>
      <w:r w:rsidR="00E64486">
        <w:rPr>
          <w:rFonts w:ascii="Times New Roman" w:hAnsi="Times New Roman" w:cs="Times New Roman"/>
          <w:sz w:val="24"/>
          <w:szCs w:val="24"/>
        </w:rPr>
        <w:t>6</w:t>
      </w:r>
      <w:r w:rsidRPr="00B439A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10C0A">
        <w:rPr>
          <w:rFonts w:ascii="Times New Roman" w:hAnsi="Times New Roman" w:cs="Times New Roman"/>
          <w:sz w:val="24"/>
          <w:szCs w:val="24"/>
        </w:rPr>
        <w:t xml:space="preserve">по </w:t>
      </w:r>
      <w:r w:rsidR="00E64486">
        <w:rPr>
          <w:rFonts w:ascii="Times New Roman" w:hAnsi="Times New Roman" w:cs="Times New Roman"/>
          <w:sz w:val="24"/>
          <w:szCs w:val="24"/>
        </w:rPr>
        <w:t>1</w:t>
      </w:r>
      <w:r w:rsidR="002C4099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110C0A">
        <w:rPr>
          <w:rFonts w:ascii="Times New Roman" w:hAnsi="Times New Roman" w:cs="Times New Roman"/>
          <w:sz w:val="24"/>
          <w:szCs w:val="24"/>
        </w:rPr>
        <w:t>.</w:t>
      </w:r>
      <w:r w:rsidR="004761F5">
        <w:rPr>
          <w:rFonts w:ascii="Times New Roman" w:hAnsi="Times New Roman" w:cs="Times New Roman"/>
          <w:sz w:val="24"/>
          <w:szCs w:val="24"/>
        </w:rPr>
        <w:t>0</w:t>
      </w:r>
      <w:r w:rsidR="00E64486">
        <w:rPr>
          <w:rFonts w:ascii="Times New Roman" w:hAnsi="Times New Roman" w:cs="Times New Roman"/>
          <w:sz w:val="24"/>
          <w:szCs w:val="24"/>
        </w:rPr>
        <w:t>2</w:t>
      </w:r>
      <w:r w:rsidR="00110C0A">
        <w:rPr>
          <w:rFonts w:ascii="Times New Roman" w:hAnsi="Times New Roman" w:cs="Times New Roman"/>
          <w:sz w:val="24"/>
          <w:szCs w:val="24"/>
        </w:rPr>
        <w:t>.202</w:t>
      </w:r>
      <w:r w:rsidR="004761F5">
        <w:rPr>
          <w:rFonts w:ascii="Times New Roman" w:hAnsi="Times New Roman" w:cs="Times New Roman"/>
          <w:sz w:val="24"/>
          <w:szCs w:val="24"/>
        </w:rPr>
        <w:t>6</w:t>
      </w:r>
      <w:r w:rsidR="00110C0A">
        <w:rPr>
          <w:rFonts w:ascii="Times New Roman" w:hAnsi="Times New Roman" w:cs="Times New Roman"/>
          <w:sz w:val="24"/>
          <w:szCs w:val="24"/>
        </w:rPr>
        <w:t xml:space="preserve"> года включительно в период времени с</w:t>
      </w:r>
      <w:r w:rsidRPr="00B439A3">
        <w:rPr>
          <w:rFonts w:ascii="Times New Roman" w:hAnsi="Times New Roman" w:cs="Times New Roman"/>
          <w:sz w:val="24"/>
          <w:szCs w:val="24"/>
        </w:rPr>
        <w:t xml:space="preserve"> </w:t>
      </w:r>
      <w:r w:rsidR="00110C0A">
        <w:rPr>
          <w:rFonts w:ascii="Times New Roman" w:hAnsi="Times New Roman" w:cs="Times New Roman"/>
          <w:sz w:val="24"/>
          <w:szCs w:val="24"/>
        </w:rPr>
        <w:t>09</w:t>
      </w:r>
      <w:r w:rsidRPr="00B439A3">
        <w:rPr>
          <w:rFonts w:ascii="Times New Roman" w:hAnsi="Times New Roman" w:cs="Times New Roman"/>
          <w:sz w:val="24"/>
          <w:szCs w:val="24"/>
        </w:rPr>
        <w:t xml:space="preserve"> часов 00 минут </w:t>
      </w:r>
      <w:r w:rsidR="00110C0A">
        <w:rPr>
          <w:rFonts w:ascii="Times New Roman" w:hAnsi="Times New Roman" w:cs="Times New Roman"/>
          <w:sz w:val="24"/>
          <w:szCs w:val="24"/>
        </w:rPr>
        <w:t xml:space="preserve">до 17 часов 00 минут, </w:t>
      </w:r>
      <w:r w:rsidRPr="00B439A3">
        <w:rPr>
          <w:rFonts w:ascii="Times New Roman" w:hAnsi="Times New Roman" w:cs="Times New Roman"/>
          <w:sz w:val="24"/>
          <w:szCs w:val="24"/>
        </w:rPr>
        <w:t>перерыв с 1</w:t>
      </w:r>
      <w:r w:rsidR="00E50AF8">
        <w:rPr>
          <w:rFonts w:ascii="Times New Roman" w:hAnsi="Times New Roman" w:cs="Times New Roman"/>
          <w:sz w:val="24"/>
          <w:szCs w:val="24"/>
        </w:rPr>
        <w:t>3</w:t>
      </w:r>
      <w:r w:rsidRPr="00B439A3">
        <w:rPr>
          <w:rFonts w:ascii="Times New Roman" w:hAnsi="Times New Roman" w:cs="Times New Roman"/>
          <w:sz w:val="24"/>
          <w:szCs w:val="24"/>
        </w:rPr>
        <w:t xml:space="preserve">–00 </w:t>
      </w:r>
      <w:proofErr w:type="gramStart"/>
      <w:r w:rsidRPr="00B439A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439A3">
        <w:rPr>
          <w:rFonts w:ascii="Times New Roman" w:hAnsi="Times New Roman" w:cs="Times New Roman"/>
          <w:sz w:val="24"/>
          <w:szCs w:val="24"/>
        </w:rPr>
        <w:t xml:space="preserve"> 1</w:t>
      </w:r>
      <w:r w:rsidR="00E50AF8">
        <w:rPr>
          <w:rFonts w:ascii="Times New Roman" w:hAnsi="Times New Roman" w:cs="Times New Roman"/>
          <w:sz w:val="24"/>
          <w:szCs w:val="24"/>
        </w:rPr>
        <w:t>4</w:t>
      </w:r>
      <w:r w:rsidRPr="00B439A3">
        <w:rPr>
          <w:rFonts w:ascii="Times New Roman" w:hAnsi="Times New Roman" w:cs="Times New Roman"/>
          <w:sz w:val="24"/>
          <w:szCs w:val="24"/>
        </w:rPr>
        <w:t>-00.</w:t>
      </w:r>
    </w:p>
    <w:p w14:paraId="21AD7DDB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К заявлению прилагается копия документа, удостоверяющего личность заявителя.</w:t>
      </w:r>
    </w:p>
    <w:p w14:paraId="14D19435" w14:textId="77777777" w:rsidR="007677ED" w:rsidRPr="00B439A3" w:rsidRDefault="007677ED">
      <w:pPr>
        <w:rPr>
          <w:rFonts w:ascii="Times New Roman" w:hAnsi="Times New Roman" w:cs="Times New Roman"/>
          <w:sz w:val="24"/>
          <w:szCs w:val="24"/>
        </w:rPr>
      </w:pPr>
    </w:p>
    <w:sectPr w:rsidR="007677ED" w:rsidRPr="00B4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A3"/>
    <w:rsid w:val="00110C0A"/>
    <w:rsid w:val="002C4099"/>
    <w:rsid w:val="004761F5"/>
    <w:rsid w:val="007677ED"/>
    <w:rsid w:val="008B0031"/>
    <w:rsid w:val="00932644"/>
    <w:rsid w:val="009D04EB"/>
    <w:rsid w:val="00AC3B29"/>
    <w:rsid w:val="00B439A3"/>
    <w:rsid w:val="00C51428"/>
    <w:rsid w:val="00D74571"/>
    <w:rsid w:val="00DF6E34"/>
    <w:rsid w:val="00E46B3C"/>
    <w:rsid w:val="00E50AF8"/>
    <w:rsid w:val="00E6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B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3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3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9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9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3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3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3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3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39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39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3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39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39A3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3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3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9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9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3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3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3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3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39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39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3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39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39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user-1</cp:lastModifiedBy>
  <cp:revision>3</cp:revision>
  <dcterms:created xsi:type="dcterms:W3CDTF">2025-12-30T12:27:00Z</dcterms:created>
  <dcterms:modified xsi:type="dcterms:W3CDTF">2026-01-14T14:46:00Z</dcterms:modified>
</cp:coreProperties>
</file>