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0F" w:rsidRPr="00A80C02" w:rsidRDefault="0038490F" w:rsidP="0038490F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A80C02">
        <w:rPr>
          <w:b/>
          <w:bCs/>
          <w:caps/>
          <w:sz w:val="28"/>
          <w:szCs w:val="28"/>
        </w:rPr>
        <w:t>Перечень</w:t>
      </w:r>
    </w:p>
    <w:p w:rsidR="0038490F" w:rsidRPr="00A80C02" w:rsidRDefault="0038490F" w:rsidP="0038490F">
      <w:pPr>
        <w:jc w:val="center"/>
        <w:rPr>
          <w:b/>
          <w:bCs/>
          <w:sz w:val="28"/>
          <w:szCs w:val="28"/>
        </w:rPr>
      </w:pPr>
      <w:r w:rsidRPr="00A80C02">
        <w:rPr>
          <w:b/>
          <w:bCs/>
          <w:sz w:val="28"/>
          <w:szCs w:val="28"/>
        </w:rPr>
        <w:t xml:space="preserve">налоговых расходов города Азова, обусловленных налоговыми льготами, </w:t>
      </w:r>
    </w:p>
    <w:p w:rsidR="0038490F" w:rsidRPr="00A80C02" w:rsidRDefault="0038490F" w:rsidP="0038490F">
      <w:pPr>
        <w:jc w:val="center"/>
        <w:rPr>
          <w:b/>
          <w:bCs/>
          <w:sz w:val="28"/>
          <w:szCs w:val="28"/>
        </w:rPr>
      </w:pPr>
      <w:r w:rsidRPr="00A80C02">
        <w:rPr>
          <w:b/>
          <w:bCs/>
          <w:sz w:val="28"/>
          <w:szCs w:val="28"/>
        </w:rPr>
        <w:t xml:space="preserve">освобождениями и иными преференциями по налогам, предусмотренными в качестве мер </w:t>
      </w:r>
    </w:p>
    <w:p w:rsidR="0038490F" w:rsidRPr="00A80C02" w:rsidRDefault="0038490F" w:rsidP="0038490F">
      <w:pPr>
        <w:jc w:val="center"/>
        <w:rPr>
          <w:b/>
          <w:bCs/>
          <w:sz w:val="28"/>
          <w:szCs w:val="28"/>
        </w:rPr>
      </w:pPr>
      <w:r w:rsidRPr="00A80C02">
        <w:rPr>
          <w:b/>
          <w:bCs/>
          <w:sz w:val="28"/>
          <w:szCs w:val="28"/>
        </w:rPr>
        <w:t>муниципальной поддержки в соответствии с целями муниципальных программ города Азова</w:t>
      </w:r>
    </w:p>
    <w:p w:rsidR="00871835" w:rsidRPr="00A80C02" w:rsidRDefault="0038490F" w:rsidP="0038490F">
      <w:pPr>
        <w:jc w:val="center"/>
        <w:rPr>
          <w:b/>
          <w:bCs/>
          <w:sz w:val="28"/>
          <w:szCs w:val="28"/>
        </w:rPr>
      </w:pPr>
      <w:r w:rsidRPr="00A80C02">
        <w:rPr>
          <w:b/>
          <w:bCs/>
          <w:sz w:val="28"/>
          <w:szCs w:val="28"/>
        </w:rPr>
        <w:t xml:space="preserve">и (или) целями социально-экономического развития города Азова, </w:t>
      </w:r>
    </w:p>
    <w:p w:rsidR="0038490F" w:rsidRPr="00A80C02" w:rsidRDefault="0038490F" w:rsidP="0038490F">
      <w:pPr>
        <w:jc w:val="center"/>
        <w:rPr>
          <w:b/>
          <w:bCs/>
          <w:sz w:val="28"/>
          <w:szCs w:val="28"/>
        </w:rPr>
      </w:pPr>
      <w:r w:rsidRPr="00A80C02">
        <w:rPr>
          <w:b/>
          <w:bCs/>
          <w:sz w:val="28"/>
          <w:szCs w:val="28"/>
        </w:rPr>
        <w:t>не относящимися к муниципальным программам города Азова</w:t>
      </w:r>
      <w:r w:rsidR="003D1076">
        <w:rPr>
          <w:b/>
          <w:bCs/>
          <w:sz w:val="28"/>
          <w:szCs w:val="28"/>
        </w:rPr>
        <w:t xml:space="preserve"> (действующий с 202</w:t>
      </w:r>
      <w:r w:rsidR="00096C90">
        <w:rPr>
          <w:b/>
          <w:bCs/>
          <w:sz w:val="28"/>
          <w:szCs w:val="28"/>
        </w:rPr>
        <w:t>6</w:t>
      </w:r>
      <w:r w:rsidR="003D1076">
        <w:rPr>
          <w:b/>
          <w:bCs/>
          <w:sz w:val="28"/>
          <w:szCs w:val="28"/>
        </w:rPr>
        <w:t xml:space="preserve"> года)</w:t>
      </w:r>
    </w:p>
    <w:tbl>
      <w:tblPr>
        <w:tblW w:w="520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1260"/>
        <w:gridCol w:w="1985"/>
        <w:gridCol w:w="3118"/>
        <w:gridCol w:w="1134"/>
        <w:gridCol w:w="1418"/>
        <w:gridCol w:w="1275"/>
        <w:gridCol w:w="1701"/>
        <w:gridCol w:w="1559"/>
        <w:gridCol w:w="1134"/>
      </w:tblGrid>
      <w:tr w:rsidR="00B45C1E" w:rsidRPr="00D76411" w:rsidTr="007E011E">
        <w:tc>
          <w:tcPr>
            <w:tcW w:w="584" w:type="dxa"/>
          </w:tcPr>
          <w:p w:rsidR="00B45C1E" w:rsidRPr="00D76411" w:rsidRDefault="00B45C1E" w:rsidP="003772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2"/>
                <w:szCs w:val="22"/>
                <w:lang w:eastAsia="en-US"/>
              </w:rPr>
            </w:pPr>
            <w:r w:rsidRPr="00D76411">
              <w:rPr>
                <w:rFonts w:eastAsia="Calibri"/>
                <w:bCs/>
                <w:spacing w:val="-8"/>
                <w:sz w:val="22"/>
                <w:szCs w:val="22"/>
                <w:lang w:eastAsia="en-US"/>
              </w:rPr>
              <w:t>№ п/п</w:t>
            </w:r>
          </w:p>
          <w:p w:rsidR="00B45C1E" w:rsidRPr="00D76411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B45C1E" w:rsidRPr="002D16B8" w:rsidRDefault="005D2C3F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Наименование</w:t>
            </w:r>
          </w:p>
          <w:p w:rsidR="005D2C3F" w:rsidRPr="002D16B8" w:rsidRDefault="005D2C3F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налога</w:t>
            </w:r>
          </w:p>
        </w:tc>
        <w:tc>
          <w:tcPr>
            <w:tcW w:w="1985" w:type="dxa"/>
          </w:tcPr>
          <w:p w:rsidR="00B45C1E" w:rsidRPr="002D16B8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Краткое наименование</w:t>
            </w:r>
          </w:p>
          <w:p w:rsidR="00B45C1E" w:rsidRPr="002D16B8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налогового расхода</w:t>
            </w:r>
          </w:p>
          <w:p w:rsidR="00B45C1E" w:rsidRPr="002D16B8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города Азова</w:t>
            </w:r>
          </w:p>
        </w:tc>
        <w:tc>
          <w:tcPr>
            <w:tcW w:w="3118" w:type="dxa"/>
          </w:tcPr>
          <w:p w:rsidR="00B45C1E" w:rsidRPr="002D16B8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Полное </w:t>
            </w:r>
            <w:r w:rsidRPr="002D16B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наименование </w:t>
            </w: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налогового расхода города Азова</w:t>
            </w:r>
          </w:p>
        </w:tc>
        <w:tc>
          <w:tcPr>
            <w:tcW w:w="1134" w:type="dxa"/>
          </w:tcPr>
          <w:p w:rsidR="00B45C1E" w:rsidRPr="002D16B8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Реквизиты муниципального правового акта города Азова, </w:t>
            </w:r>
            <w:proofErr w:type="spellStart"/>
            <w:r w:rsidRPr="002D16B8">
              <w:rPr>
                <w:rFonts w:eastAsia="Calibri"/>
                <w:bCs/>
                <w:spacing w:val="-8"/>
                <w:sz w:val="22"/>
                <w:szCs w:val="22"/>
                <w:lang w:eastAsia="en-US"/>
              </w:rPr>
              <w:t>устанавли-вающего</w:t>
            </w:r>
            <w:proofErr w:type="spellEnd"/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налоговый расход</w:t>
            </w:r>
          </w:p>
        </w:tc>
        <w:tc>
          <w:tcPr>
            <w:tcW w:w="1418" w:type="dxa"/>
          </w:tcPr>
          <w:p w:rsidR="00B45C1E" w:rsidRPr="002D16B8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Наименова-ние</w:t>
            </w:r>
            <w:proofErr w:type="spellEnd"/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категории </w:t>
            </w:r>
            <w:proofErr w:type="spellStart"/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плательщи</w:t>
            </w:r>
            <w:proofErr w:type="spellEnd"/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-ков налогов, для которых </w:t>
            </w:r>
            <w:proofErr w:type="spellStart"/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предусмот-рены</w:t>
            </w:r>
            <w:proofErr w:type="spellEnd"/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налоговые льготы, </w:t>
            </w:r>
            <w:proofErr w:type="spellStart"/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освобожде-ния</w:t>
            </w:r>
            <w:proofErr w:type="spellEnd"/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 иные преференции</w:t>
            </w:r>
          </w:p>
        </w:tc>
        <w:tc>
          <w:tcPr>
            <w:tcW w:w="1275" w:type="dxa"/>
          </w:tcPr>
          <w:p w:rsidR="00B45C1E" w:rsidRPr="002D16B8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Целевая категория налогового расхода города Азова</w:t>
            </w:r>
          </w:p>
        </w:tc>
        <w:tc>
          <w:tcPr>
            <w:tcW w:w="1701" w:type="dxa"/>
          </w:tcPr>
          <w:p w:rsidR="00B45C1E" w:rsidRPr="002D16B8" w:rsidRDefault="00082176" w:rsidP="003772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Наименование муниципаль</w:t>
            </w:r>
            <w:r w:rsidR="00B45C1E" w:rsidRPr="002D16B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ной программы города Азова, </w:t>
            </w:r>
            <w:proofErr w:type="spellStart"/>
            <w:proofErr w:type="gramStart"/>
            <w:r w:rsidR="00B45C1E" w:rsidRPr="002D16B8">
              <w:rPr>
                <w:rFonts w:eastAsia="Calibri"/>
                <w:bCs/>
                <w:sz w:val="22"/>
                <w:szCs w:val="22"/>
                <w:lang w:eastAsia="en-US"/>
              </w:rPr>
              <w:t>предусматри-вающей</w:t>
            </w:r>
            <w:proofErr w:type="spellEnd"/>
            <w:proofErr w:type="gramEnd"/>
            <w:r w:rsidR="00B45C1E" w:rsidRPr="002D16B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налоговые расходы/</w:t>
            </w:r>
          </w:p>
          <w:p w:rsidR="00B45C1E" w:rsidRPr="002D16B8" w:rsidRDefault="00082176" w:rsidP="003772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непрограм</w:t>
            </w:r>
            <w:bookmarkStart w:id="0" w:name="_GoBack"/>
            <w:bookmarkEnd w:id="0"/>
            <w:r w:rsidR="00B45C1E" w:rsidRPr="002D16B8">
              <w:rPr>
                <w:rFonts w:eastAsia="Calibri"/>
                <w:bCs/>
                <w:sz w:val="22"/>
                <w:szCs w:val="22"/>
                <w:lang w:eastAsia="en-US"/>
              </w:rPr>
              <w:t>мное направление деятельности</w:t>
            </w:r>
          </w:p>
        </w:tc>
        <w:tc>
          <w:tcPr>
            <w:tcW w:w="1559" w:type="dxa"/>
          </w:tcPr>
          <w:p w:rsidR="00B45C1E" w:rsidRPr="002D16B8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134" w:type="dxa"/>
          </w:tcPr>
          <w:p w:rsidR="00B45C1E" w:rsidRPr="002D16B8" w:rsidRDefault="00B45C1E" w:rsidP="0037721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D16B8">
              <w:rPr>
                <w:rFonts w:eastAsia="Calibri"/>
                <w:bCs/>
                <w:sz w:val="22"/>
                <w:szCs w:val="22"/>
                <w:lang w:eastAsia="en-US"/>
              </w:rPr>
              <w:t>Примечание</w:t>
            </w:r>
          </w:p>
        </w:tc>
      </w:tr>
    </w:tbl>
    <w:p w:rsidR="0038490F" w:rsidRPr="005C5410" w:rsidRDefault="0038490F" w:rsidP="0038490F">
      <w:pPr>
        <w:rPr>
          <w:sz w:val="2"/>
          <w:szCs w:val="2"/>
        </w:rPr>
      </w:pPr>
    </w:p>
    <w:tbl>
      <w:tblPr>
        <w:tblW w:w="520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285"/>
        <w:gridCol w:w="1985"/>
        <w:gridCol w:w="3087"/>
        <w:gridCol w:w="1178"/>
        <w:gridCol w:w="1364"/>
        <w:gridCol w:w="1316"/>
        <w:gridCol w:w="1701"/>
        <w:gridCol w:w="1559"/>
        <w:gridCol w:w="1134"/>
      </w:tblGrid>
      <w:tr w:rsidR="00AF6F59" w:rsidRPr="005C5410" w:rsidTr="007E011E">
        <w:tc>
          <w:tcPr>
            <w:tcW w:w="559" w:type="dxa"/>
          </w:tcPr>
          <w:p w:rsidR="00AF6F59" w:rsidRPr="00772793" w:rsidRDefault="00AF6F59" w:rsidP="0037721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72793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5" w:type="dxa"/>
          </w:tcPr>
          <w:p w:rsidR="00AF6F59" w:rsidRPr="00772793" w:rsidRDefault="00AF6F59" w:rsidP="0037721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AF6F59" w:rsidRPr="00772793" w:rsidRDefault="00AF6F59" w:rsidP="0037721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87" w:type="dxa"/>
          </w:tcPr>
          <w:p w:rsidR="00AF6F59" w:rsidRPr="00772793" w:rsidRDefault="00AF6F59" w:rsidP="0037721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8" w:type="dxa"/>
          </w:tcPr>
          <w:p w:rsidR="00AF6F59" w:rsidRPr="00772793" w:rsidRDefault="00AF6F59" w:rsidP="0037721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64" w:type="dxa"/>
          </w:tcPr>
          <w:p w:rsidR="00AF6F59" w:rsidRPr="00772793" w:rsidRDefault="00AF6F59" w:rsidP="0037721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6" w:type="dxa"/>
          </w:tcPr>
          <w:p w:rsidR="00AF6F59" w:rsidRPr="00772793" w:rsidRDefault="00AF6F59" w:rsidP="0037721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</w:tcPr>
          <w:p w:rsidR="00AF6F59" w:rsidRPr="00772793" w:rsidRDefault="00AF6F59" w:rsidP="00377214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</w:tcPr>
          <w:p w:rsidR="00AF6F59" w:rsidRPr="00772793" w:rsidRDefault="00AF6F59" w:rsidP="00AF6F59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AF6F59" w:rsidRPr="00772793" w:rsidRDefault="00AF6F59" w:rsidP="001B2B0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AF6F59" w:rsidRPr="005C5410" w:rsidTr="007E011E">
        <w:tc>
          <w:tcPr>
            <w:tcW w:w="559" w:type="dxa"/>
          </w:tcPr>
          <w:p w:rsidR="00AF6F59" w:rsidRPr="00772793" w:rsidRDefault="00AF6F59" w:rsidP="005B15A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72793">
              <w:rPr>
                <w:rFonts w:eastAsia="Calibri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85" w:type="dxa"/>
          </w:tcPr>
          <w:p w:rsidR="00AF6F59" w:rsidRPr="0001018A" w:rsidRDefault="00AF6F59" w:rsidP="0001018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985" w:type="dxa"/>
          </w:tcPr>
          <w:p w:rsidR="00AF6F59" w:rsidRPr="0001018A" w:rsidRDefault="00AF6F59" w:rsidP="0001018A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1018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Освобождение от уплаты земельного налога </w:t>
            </w:r>
            <w:r w:rsidRPr="0001018A">
              <w:rPr>
                <w:sz w:val="22"/>
                <w:szCs w:val="22"/>
              </w:rPr>
              <w:t xml:space="preserve">граждан, указанных в подпунктах 1-7 пункта 5 статьи  391 Налогового кодекса Российской Федерации, за земельные участки, не используемые для ведения </w:t>
            </w:r>
            <w:proofErr w:type="spellStart"/>
            <w:r w:rsidRPr="0001018A">
              <w:rPr>
                <w:sz w:val="22"/>
                <w:szCs w:val="22"/>
              </w:rPr>
              <w:t>предпринима</w:t>
            </w:r>
            <w:r w:rsidRPr="007A6288">
              <w:rPr>
                <w:sz w:val="22"/>
                <w:szCs w:val="22"/>
              </w:rPr>
              <w:t>-</w:t>
            </w:r>
            <w:r w:rsidRPr="0001018A">
              <w:rPr>
                <w:sz w:val="22"/>
                <w:szCs w:val="22"/>
              </w:rPr>
              <w:t>тельской</w:t>
            </w:r>
            <w:proofErr w:type="spellEnd"/>
            <w:r w:rsidRPr="0001018A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087" w:type="dxa"/>
          </w:tcPr>
          <w:p w:rsidR="00AF6F59" w:rsidRPr="00295E37" w:rsidRDefault="00AF6F59" w:rsidP="00295E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Освобождаются от налогообложения граждане следующих категорий: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Геро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Советского Союза, Геро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Федерации, полны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кавалер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ордена Славы;</w:t>
            </w:r>
          </w:p>
          <w:p w:rsidR="00AF6F59" w:rsidRPr="00295E37" w:rsidRDefault="00AF6F59" w:rsidP="00295E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инвалид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I и II групп инвалидности;</w:t>
            </w:r>
          </w:p>
          <w:p w:rsidR="00AF6F59" w:rsidRPr="00295E37" w:rsidRDefault="00AF6F59" w:rsidP="00AE5A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инвалид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с детства, дет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-инвалид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AF6F59" w:rsidRDefault="00AF6F59" w:rsidP="00AE5A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ветеран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и инвалид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Великой Отечественной войны, а также ветеран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и инвалид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боевых действий;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" w:name="Par0"/>
            <w:bookmarkEnd w:id="1"/>
            <w:r w:rsidRPr="00AE5AD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лица, принимающие (принимавшие) участие в специальной военной операции: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</w:t>
            </w:r>
            <w:r w:rsidRPr="00AE5AD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проведения специальной военной операции: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сотрудники органов внутренних дел Российской Федерации;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прокурорские работники;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bookmarkStart w:id="2" w:name="Par16"/>
            <w:bookmarkEnd w:id="2"/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</w:t>
            </w:r>
            <w:r w:rsidRPr="00AE5AD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федеральной службы безопасности на участках, примыкающих к районам проведения специальной военной операции;</w:t>
            </w:r>
          </w:p>
          <w:p w:rsidR="00D83865" w:rsidRPr="00AE5ADB" w:rsidRDefault="00082176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hyperlink r:id="rId6" w:history="1">
              <w:r w:rsidR="00D83865" w:rsidRPr="00AE5ADB">
                <w:rPr>
                  <w:rFonts w:eastAsiaTheme="minorHAnsi"/>
                  <w:sz w:val="22"/>
                  <w:szCs w:val="22"/>
                  <w:lang w:eastAsia="en-US"/>
                </w:rPr>
                <w:t>члены семей</w:t>
              </w:r>
            </w:hyperlink>
            <w:r w:rsidR="00D83865" w:rsidRPr="00AE5ADB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лиц, указанных в </w:t>
            </w:r>
            <w:hyperlink w:anchor="Par0" w:history="1">
              <w:r w:rsidRPr="00AE5ADB">
                <w:rPr>
                  <w:rFonts w:eastAsiaTheme="minorHAnsi"/>
                  <w:sz w:val="22"/>
                  <w:szCs w:val="22"/>
                  <w:lang w:eastAsia="en-US"/>
                </w:rPr>
                <w:t>подпунктах 9.1</w:t>
              </w:r>
            </w:hyperlink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hyperlink w:anchor="Par16" w:history="1">
              <w:r w:rsidRPr="00AE5ADB">
                <w:rPr>
                  <w:rFonts w:eastAsiaTheme="minorHAnsi"/>
                  <w:sz w:val="22"/>
                  <w:szCs w:val="22"/>
                  <w:lang w:eastAsia="en-US"/>
                </w:rPr>
                <w:t>9.3</w:t>
              </w:r>
            </w:hyperlink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00CA7" w:rsidRPr="00AE5ADB">
              <w:rPr>
                <w:rFonts w:eastAsiaTheme="minorHAnsi"/>
                <w:sz w:val="22"/>
                <w:szCs w:val="22"/>
                <w:lang w:eastAsia="en-US"/>
              </w:rPr>
              <w:t>пункта 1 статьи 407 Налогового кодекса Российской Федерации</w:t>
            </w: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граждан, призванных на военную службу по мобилизации в Вооруженные Силы Российской Федерации;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</w:t>
            </w:r>
            <w:r w:rsidRPr="00AE5AD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организациях, учреждениях и подразделениях;</w:t>
            </w:r>
          </w:p>
          <w:p w:rsidR="00D83865" w:rsidRPr="00AE5ADB" w:rsidRDefault="00082176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hyperlink r:id="rId7" w:history="1">
              <w:r w:rsidR="00D83865" w:rsidRPr="00AE5ADB">
                <w:rPr>
                  <w:rFonts w:eastAsiaTheme="minorHAnsi"/>
                  <w:sz w:val="22"/>
                  <w:szCs w:val="22"/>
                  <w:lang w:eastAsia="en-US"/>
                </w:rPr>
                <w:t>члены семей</w:t>
              </w:r>
            </w:hyperlink>
            <w:r w:rsidR="00D83865" w:rsidRPr="00AE5ADB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лиц, указанных в </w:t>
            </w:r>
            <w:hyperlink w:anchor="Par0" w:history="1">
              <w:r w:rsidRPr="00AE5ADB">
                <w:rPr>
                  <w:rFonts w:eastAsiaTheme="minorHAnsi"/>
                  <w:sz w:val="22"/>
                  <w:szCs w:val="22"/>
                  <w:lang w:eastAsia="en-US"/>
                </w:rPr>
                <w:t>подпунктах 9.1</w:t>
              </w:r>
            </w:hyperlink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hyperlink w:anchor="Par16" w:history="1">
              <w:r w:rsidRPr="00AE5ADB">
                <w:rPr>
                  <w:rFonts w:eastAsiaTheme="minorHAnsi"/>
                  <w:sz w:val="22"/>
                  <w:szCs w:val="22"/>
                  <w:lang w:eastAsia="en-US"/>
                </w:rPr>
                <w:t>9.3</w:t>
              </w:r>
            </w:hyperlink>
            <w:r w:rsidR="00800CA7"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 пункта 1 статьи 407 Налогового кодекса Российской Федерации</w:t>
            </w:r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, лиц, относящихся к ветеранам боевых действий в соответствии с </w:t>
            </w:r>
            <w:hyperlink r:id="rId8" w:history="1">
              <w:r w:rsidRPr="00AE5ADB">
                <w:rPr>
                  <w:rFonts w:eastAsiaTheme="minorHAnsi"/>
                  <w:sz w:val="22"/>
                  <w:szCs w:val="22"/>
                  <w:lang w:eastAsia="en-US"/>
                </w:rPr>
                <w:t>подпунктами 2.3</w:t>
              </w:r>
            </w:hyperlink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 и </w:t>
            </w:r>
            <w:hyperlink r:id="rId9" w:history="1">
              <w:r w:rsidRPr="00AE5ADB">
                <w:rPr>
                  <w:rFonts w:eastAsiaTheme="minorHAnsi"/>
                  <w:sz w:val="22"/>
                  <w:szCs w:val="22"/>
                  <w:lang w:eastAsia="en-US"/>
                </w:rPr>
                <w:t>9 пункта 1 статьи 3</w:t>
              </w:r>
            </w:hyperlink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 Федерального закона от 12 января 1995 года N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      </w:r>
          </w:p>
          <w:p w:rsidR="00D83865" w:rsidRPr="00AE5ADB" w:rsidRDefault="00D83865" w:rsidP="00AE5ADB">
            <w:pPr>
              <w:pStyle w:val="a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ADB">
              <w:rPr>
                <w:rFonts w:eastAsiaTheme="minorHAnsi"/>
                <w:sz w:val="22"/>
                <w:szCs w:val="22"/>
                <w:lang w:eastAsia="en-US"/>
              </w:rPr>
              <w:t xml:space="preserve">лиц, погибших (умерших) в связи с участием в боевых действиях в составе </w:t>
            </w:r>
            <w:r w:rsidRPr="00AE5AD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  <w:p w:rsidR="00AF6F59" w:rsidRPr="00295E37" w:rsidRDefault="00AF6F59" w:rsidP="00AE5A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физически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лиц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, имеющи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право на получение социальной поддержки в соответствии с </w:t>
            </w:r>
            <w:hyperlink r:id="rId10" w:history="1">
              <w:r w:rsidRPr="00806974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Pr="00806974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      </w:r>
            <w:hyperlink r:id="rId11" w:history="1">
              <w:r w:rsidRPr="00806974">
                <w:rPr>
                  <w:rFonts w:eastAsiaTheme="minorHAnsi"/>
                  <w:sz w:val="22"/>
                  <w:szCs w:val="22"/>
                  <w:lang w:eastAsia="en-US"/>
                </w:rPr>
                <w:t>Закона</w:t>
              </w:r>
            </w:hyperlink>
            <w:r w:rsidRPr="00806974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 от 18 июня 1992 года N 3061-1), в соответствии с Федеральным </w:t>
            </w:r>
            <w:hyperlink r:id="rId12" w:history="1">
              <w:r w:rsidRPr="00806974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Pr="00806974">
              <w:rPr>
                <w:rFonts w:eastAsiaTheme="minorHAnsi"/>
                <w:sz w:val="22"/>
                <w:szCs w:val="22"/>
                <w:lang w:eastAsia="en-US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806974">
              <w:rPr>
                <w:rFonts w:eastAsiaTheme="minorHAnsi"/>
                <w:sz w:val="22"/>
                <w:szCs w:val="22"/>
                <w:lang w:eastAsia="en-US"/>
              </w:rPr>
              <w:t>Теча</w:t>
            </w:r>
            <w:proofErr w:type="spellEnd"/>
            <w:r w:rsidRPr="00806974">
              <w:rPr>
                <w:rFonts w:eastAsiaTheme="minorHAnsi"/>
                <w:sz w:val="22"/>
                <w:szCs w:val="22"/>
                <w:lang w:eastAsia="en-US"/>
              </w:rPr>
              <w:t xml:space="preserve">" и в соответствии с Федеральным </w:t>
            </w:r>
            <w:hyperlink r:id="rId13" w:history="1">
              <w:r w:rsidRPr="00806974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Pr="00806974">
              <w:rPr>
                <w:rFonts w:eastAsiaTheme="minorHAnsi"/>
                <w:sz w:val="22"/>
                <w:szCs w:val="22"/>
                <w:lang w:eastAsia="en-US"/>
              </w:rPr>
              <w:t xml:space="preserve"> о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т 10 января 2002 года N 2-ФЗ "О социальных гарантиях гражданам, подвергшимся радиационному воздействию вследствие ядерных испытаний 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 Семипалатинском полигоне";</w:t>
            </w:r>
          </w:p>
          <w:p w:rsidR="00AF6F59" w:rsidRPr="00295E37" w:rsidRDefault="00AF6F59" w:rsidP="00295E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физически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лиц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, принимавши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AF6F59" w:rsidRPr="00295E37" w:rsidRDefault="00AF6F59" w:rsidP="00BC49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физически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лиц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>, получивши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или перенесши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лучевую болезнь или ставши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инвалидами в результате испытаний, учений и иных работ, связанных с любыми видами ядерных установок, включая ядерн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ое оружие и космическую технику, </w:t>
            </w:r>
            <w:r w:rsidRPr="00AE5ADB">
              <w:rPr>
                <w:rFonts w:eastAsiaTheme="minorHAnsi"/>
                <w:sz w:val="22"/>
                <w:szCs w:val="22"/>
                <w:lang w:eastAsia="en-US"/>
              </w:rPr>
              <w:t>за земельные участки, не используемые для ведения предпринимательской деятельности</w:t>
            </w:r>
          </w:p>
        </w:tc>
        <w:tc>
          <w:tcPr>
            <w:tcW w:w="1178" w:type="dxa"/>
          </w:tcPr>
          <w:p w:rsidR="00AF6F59" w:rsidRDefault="00AF6F59" w:rsidP="005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295E37">
              <w:rPr>
                <w:sz w:val="22"/>
                <w:szCs w:val="22"/>
              </w:rPr>
              <w:t>ешение Азовской городской Думы от 29.09.2005 № 40 «О земельном налоге»</w:t>
            </w:r>
          </w:p>
          <w:p w:rsidR="00AF6F59" w:rsidRDefault="00AF6F59" w:rsidP="005B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подпункт 5.1. </w:t>
            </w:r>
          </w:p>
          <w:p w:rsidR="00AF6F59" w:rsidRPr="00295E37" w:rsidRDefault="00AF6F59" w:rsidP="005B15A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пункта 5</w:t>
            </w:r>
          </w:p>
        </w:tc>
        <w:tc>
          <w:tcPr>
            <w:tcW w:w="1364" w:type="dxa"/>
          </w:tcPr>
          <w:p w:rsidR="00AF6F59" w:rsidRPr="00295E37" w:rsidRDefault="00AF6F59" w:rsidP="00C70A50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316" w:type="dxa"/>
          </w:tcPr>
          <w:p w:rsidR="00AF6F59" w:rsidRPr="00295E37" w:rsidRDefault="00AF6F59" w:rsidP="00E57245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Социальная</w:t>
            </w:r>
          </w:p>
        </w:tc>
        <w:tc>
          <w:tcPr>
            <w:tcW w:w="1701" w:type="dxa"/>
          </w:tcPr>
          <w:p w:rsidR="00AF6F59" w:rsidRPr="00295E37" w:rsidRDefault="00AF6F59" w:rsidP="005B15A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Социальная поддержка граждан в городе Азове</w:t>
            </w:r>
          </w:p>
        </w:tc>
        <w:tc>
          <w:tcPr>
            <w:tcW w:w="1559" w:type="dxa"/>
          </w:tcPr>
          <w:p w:rsidR="00AF6F59" w:rsidRPr="00295E37" w:rsidRDefault="00AF6F59" w:rsidP="005B15A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г. Азова</w:t>
            </w:r>
          </w:p>
        </w:tc>
        <w:tc>
          <w:tcPr>
            <w:tcW w:w="1134" w:type="dxa"/>
          </w:tcPr>
          <w:p w:rsidR="00AF6F59" w:rsidRDefault="003A163C" w:rsidP="005B15A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6F59" w:rsidRPr="005C5410" w:rsidTr="007E011E">
        <w:tc>
          <w:tcPr>
            <w:tcW w:w="559" w:type="dxa"/>
          </w:tcPr>
          <w:p w:rsidR="00AF6F59" w:rsidRPr="00772793" w:rsidRDefault="00AF6F59" w:rsidP="00EE54D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72793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285" w:type="dxa"/>
          </w:tcPr>
          <w:p w:rsidR="00AF6F59" w:rsidRPr="0001018A" w:rsidRDefault="003A163C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985" w:type="dxa"/>
          </w:tcPr>
          <w:p w:rsidR="00AF6F59" w:rsidRPr="0001018A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1018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Освобождение от уплаты земельного налога </w:t>
            </w:r>
            <w:r w:rsidRPr="0001018A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 xml:space="preserve"> </w:t>
            </w:r>
            <w:r w:rsidRPr="0001018A">
              <w:rPr>
                <w:sz w:val="22"/>
                <w:szCs w:val="22"/>
              </w:rPr>
              <w:t xml:space="preserve">за земельные участки, не используемые для ведения </w:t>
            </w:r>
            <w:proofErr w:type="spellStart"/>
            <w:r w:rsidRPr="0001018A">
              <w:rPr>
                <w:sz w:val="22"/>
                <w:szCs w:val="22"/>
              </w:rPr>
              <w:t>предпринима</w:t>
            </w:r>
            <w:r w:rsidRPr="007A6288">
              <w:rPr>
                <w:sz w:val="22"/>
                <w:szCs w:val="22"/>
              </w:rPr>
              <w:t>-</w:t>
            </w:r>
            <w:r w:rsidRPr="0001018A">
              <w:rPr>
                <w:sz w:val="22"/>
                <w:szCs w:val="22"/>
              </w:rPr>
              <w:t>тельской</w:t>
            </w:r>
            <w:proofErr w:type="spellEnd"/>
            <w:r w:rsidRPr="0001018A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3087" w:type="dxa"/>
          </w:tcPr>
          <w:p w:rsidR="00AF6F59" w:rsidRDefault="00AF6F59" w:rsidP="00EE54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08F9">
              <w:rPr>
                <w:rFonts w:eastAsiaTheme="minorHAnsi"/>
                <w:sz w:val="22"/>
                <w:szCs w:val="22"/>
                <w:lang w:eastAsia="en-US"/>
              </w:rPr>
              <w:t xml:space="preserve">Освобождаются от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налогооблож</w:t>
            </w:r>
            <w:r w:rsidRPr="00DA08F9">
              <w:rPr>
                <w:rFonts w:eastAsiaTheme="minorHAnsi"/>
                <w:sz w:val="22"/>
                <w:szCs w:val="22"/>
                <w:lang w:eastAsia="en-US"/>
              </w:rPr>
              <w:t>ения граждане следующих категорий:</w:t>
            </w:r>
            <w:r w:rsidRPr="00295E3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AF6F59" w:rsidRDefault="00AF6F59" w:rsidP="00EE54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08F9">
              <w:rPr>
                <w:rFonts w:eastAsiaTheme="minorHAnsi"/>
                <w:sz w:val="22"/>
                <w:szCs w:val="22"/>
                <w:lang w:eastAsia="en-US"/>
              </w:rPr>
              <w:t xml:space="preserve">Герои Социалистического Труда; </w:t>
            </w:r>
          </w:p>
          <w:p w:rsidR="00AF6F59" w:rsidRDefault="00AF6F59" w:rsidP="00EE54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08F9">
              <w:rPr>
                <w:rFonts w:eastAsiaTheme="minorHAnsi"/>
                <w:sz w:val="22"/>
                <w:szCs w:val="22"/>
                <w:lang w:eastAsia="en-US"/>
              </w:rPr>
              <w:t xml:space="preserve">кавалеры орденов Трудовой Славы и «За службу Родине в Вооруженных Силах СССР»; </w:t>
            </w:r>
          </w:p>
          <w:p w:rsidR="00AF6F59" w:rsidRPr="00DA08F9" w:rsidRDefault="00AF6F59" w:rsidP="00EE54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08F9">
              <w:rPr>
                <w:rFonts w:eastAsiaTheme="minorHAnsi"/>
                <w:sz w:val="22"/>
                <w:szCs w:val="22"/>
                <w:lang w:eastAsia="en-US"/>
              </w:rPr>
              <w:t xml:space="preserve">жертвы политических репрессий; вдовы (не вступившие в повторный брак) инвалидов и участников Великой Отечественной войны, </w:t>
            </w:r>
            <w:r w:rsidRPr="00DA08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ветеранов боевых действий за земельные участки,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не используемые для ведения </w:t>
            </w:r>
            <w:r w:rsidRPr="00DA08F9">
              <w:rPr>
                <w:rFonts w:eastAsiaTheme="minorHAnsi"/>
                <w:sz w:val="22"/>
                <w:szCs w:val="22"/>
                <w:lang w:eastAsia="en-US"/>
              </w:rPr>
              <w:t>предприни</w:t>
            </w:r>
            <w:r w:rsidR="006569E5">
              <w:rPr>
                <w:rFonts w:eastAsiaTheme="minorHAnsi"/>
                <w:sz w:val="22"/>
                <w:szCs w:val="22"/>
                <w:lang w:eastAsia="en-US"/>
              </w:rPr>
              <w:t>мательской деятельности</w:t>
            </w:r>
          </w:p>
        </w:tc>
        <w:tc>
          <w:tcPr>
            <w:tcW w:w="1178" w:type="dxa"/>
          </w:tcPr>
          <w:p w:rsidR="00AF6F59" w:rsidRDefault="00AF6F59" w:rsidP="00EE54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295E37">
              <w:rPr>
                <w:sz w:val="22"/>
                <w:szCs w:val="22"/>
              </w:rPr>
              <w:t>ешение Азовской городской Думы от 29.09.2005 № 40 «О земельном налоге»</w:t>
            </w:r>
          </w:p>
          <w:p w:rsidR="00AF6F59" w:rsidRDefault="00AF6F59" w:rsidP="00EE54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5.2.</w:t>
            </w:r>
          </w:p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пункта 5</w:t>
            </w:r>
          </w:p>
        </w:tc>
        <w:tc>
          <w:tcPr>
            <w:tcW w:w="1364" w:type="dxa"/>
          </w:tcPr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316" w:type="dxa"/>
          </w:tcPr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Социальная</w:t>
            </w:r>
          </w:p>
        </w:tc>
        <w:tc>
          <w:tcPr>
            <w:tcW w:w="1701" w:type="dxa"/>
          </w:tcPr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Социальная поддержка граждан в городе Азове</w:t>
            </w:r>
          </w:p>
        </w:tc>
        <w:tc>
          <w:tcPr>
            <w:tcW w:w="1559" w:type="dxa"/>
          </w:tcPr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>г. Азова</w:t>
            </w:r>
          </w:p>
        </w:tc>
        <w:tc>
          <w:tcPr>
            <w:tcW w:w="1134" w:type="dxa"/>
          </w:tcPr>
          <w:p w:rsidR="00AF6F59" w:rsidRDefault="003A163C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  <w:p w:rsidR="003A163C" w:rsidRDefault="003A163C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F6F59" w:rsidRPr="005C5410" w:rsidTr="007E011E">
        <w:trPr>
          <w:trHeight w:val="3587"/>
        </w:trPr>
        <w:tc>
          <w:tcPr>
            <w:tcW w:w="559" w:type="dxa"/>
          </w:tcPr>
          <w:p w:rsidR="00AF6F59" w:rsidRPr="00772793" w:rsidRDefault="00AF6F59" w:rsidP="00EE54D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72793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285" w:type="dxa"/>
          </w:tcPr>
          <w:p w:rsidR="00AF6F59" w:rsidRPr="00787B00" w:rsidRDefault="003A163C" w:rsidP="00572CA7">
            <w:pPr>
              <w:pStyle w:val="ConsNormal"/>
              <w:tabs>
                <w:tab w:val="left" w:pos="851"/>
                <w:tab w:val="left" w:pos="993"/>
              </w:tabs>
              <w:ind w:right="0" w:firstLine="0"/>
              <w:jc w:val="center"/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985" w:type="dxa"/>
          </w:tcPr>
          <w:p w:rsidR="00AF6F59" w:rsidRPr="00572CA7" w:rsidRDefault="00AF6F59" w:rsidP="00572CA7">
            <w:pPr>
              <w:pStyle w:val="ConsNormal"/>
              <w:tabs>
                <w:tab w:val="left" w:pos="851"/>
                <w:tab w:val="left" w:pos="993"/>
              </w:tabs>
              <w:ind w:right="0" w:firstLine="0"/>
              <w:jc w:val="center"/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</w:pPr>
            <w:r w:rsidRPr="00787B00"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>Освобождение от уплаты земельного налога граждан за земельные участки, предоставленные для индивидуального жилищного строительства или для веден</w:t>
            </w:r>
            <w:r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>ия личного подсобного хозяйства</w:t>
            </w:r>
          </w:p>
        </w:tc>
        <w:tc>
          <w:tcPr>
            <w:tcW w:w="3087" w:type="dxa"/>
          </w:tcPr>
          <w:p w:rsidR="00AF6F59" w:rsidRDefault="00AF6F59" w:rsidP="00EE54DD">
            <w:pPr>
              <w:pStyle w:val="ConsNormal"/>
              <w:tabs>
                <w:tab w:val="left" w:pos="851"/>
                <w:tab w:val="left" w:pos="993"/>
              </w:tabs>
              <w:ind w:right="0" w:firstLine="0"/>
              <w:jc w:val="both"/>
              <w:rPr>
                <w:rFonts w:ascii="Times New Roman" w:eastAsiaTheme="minorHAnsi" w:hAnsi="Times New Roman"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 w:val="22"/>
                <w:szCs w:val="22"/>
                <w:lang w:eastAsia="en-US"/>
              </w:rPr>
              <w:t>Освобождаются от налогооблож</w:t>
            </w:r>
            <w:r w:rsidRPr="005738DB">
              <w:rPr>
                <w:rFonts w:ascii="Times New Roman" w:eastAsiaTheme="minorHAnsi" w:hAnsi="Times New Roman"/>
                <w:snapToGrid/>
                <w:sz w:val="22"/>
                <w:szCs w:val="22"/>
                <w:lang w:eastAsia="en-US"/>
              </w:rPr>
              <w:t xml:space="preserve">ения </w:t>
            </w:r>
          </w:p>
          <w:p w:rsidR="00AF6F59" w:rsidRPr="005738DB" w:rsidRDefault="00AF6F59" w:rsidP="00EE54DD">
            <w:pPr>
              <w:pStyle w:val="ConsNormal"/>
              <w:tabs>
                <w:tab w:val="left" w:pos="851"/>
                <w:tab w:val="left" w:pos="993"/>
              </w:tabs>
              <w:ind w:right="0" w:firstLine="0"/>
              <w:jc w:val="both"/>
              <w:rPr>
                <w:rFonts w:ascii="Times New Roman" w:eastAsiaTheme="minorHAnsi" w:hAnsi="Times New Roman"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napToGrid/>
                <w:sz w:val="22"/>
                <w:szCs w:val="22"/>
                <w:lang w:eastAsia="en-US"/>
              </w:rPr>
              <w:t>г</w:t>
            </w:r>
            <w:r w:rsidRPr="005738DB">
              <w:rPr>
                <w:rFonts w:ascii="Times New Roman" w:eastAsiaTheme="minorHAnsi" w:hAnsi="Times New Roman"/>
                <w:snapToGrid/>
                <w:sz w:val="22"/>
                <w:szCs w:val="22"/>
                <w:lang w:eastAsia="en-US"/>
              </w:rPr>
              <w:t>раждане Российской Федерации, проживающие на территории Ростовской области в течении не менее чем 5 лет, имеющие трех и более несовершеннолетних детей и совместно проживающих с ними, за земельные участки, предоставленные для индивидуального жилищного строительства или для веден</w:t>
            </w:r>
            <w:r w:rsidR="006569E5">
              <w:rPr>
                <w:rFonts w:ascii="Times New Roman" w:eastAsiaTheme="minorHAnsi" w:hAnsi="Times New Roman"/>
                <w:snapToGrid/>
                <w:sz w:val="22"/>
                <w:szCs w:val="22"/>
                <w:lang w:eastAsia="en-US"/>
              </w:rPr>
              <w:t>ия личного подсобного хозяйства</w:t>
            </w:r>
          </w:p>
        </w:tc>
        <w:tc>
          <w:tcPr>
            <w:tcW w:w="1178" w:type="dxa"/>
          </w:tcPr>
          <w:p w:rsidR="00AF6F59" w:rsidRDefault="00AF6F59" w:rsidP="00EE54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95E37">
              <w:rPr>
                <w:sz w:val="22"/>
                <w:szCs w:val="22"/>
              </w:rPr>
              <w:t>ешение Азовской городской Думы от 29.09.2005 № 40 «О земельном налоге»</w:t>
            </w:r>
          </w:p>
          <w:p w:rsidR="00AF6F59" w:rsidRDefault="00AF6F59" w:rsidP="00EE54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5.3.</w:t>
            </w:r>
          </w:p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пункта 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316" w:type="dxa"/>
          </w:tcPr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Социальная</w:t>
            </w:r>
          </w:p>
        </w:tc>
        <w:tc>
          <w:tcPr>
            <w:tcW w:w="1701" w:type="dxa"/>
          </w:tcPr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Социальная поддержка граждан в городе Азове</w:t>
            </w:r>
          </w:p>
        </w:tc>
        <w:tc>
          <w:tcPr>
            <w:tcW w:w="1559" w:type="dxa"/>
          </w:tcPr>
          <w:p w:rsidR="00AF6F59" w:rsidRPr="00295E37" w:rsidRDefault="00AF6F59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Управление социальной защиты населения администрации г. Азова</w:t>
            </w:r>
          </w:p>
        </w:tc>
        <w:tc>
          <w:tcPr>
            <w:tcW w:w="1134" w:type="dxa"/>
          </w:tcPr>
          <w:p w:rsidR="00AF6F59" w:rsidRDefault="003A163C" w:rsidP="00EE54D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F6F59" w:rsidRPr="005C5410" w:rsidTr="007E011E">
        <w:trPr>
          <w:trHeight w:val="682"/>
        </w:trPr>
        <w:tc>
          <w:tcPr>
            <w:tcW w:w="559" w:type="dxa"/>
          </w:tcPr>
          <w:p w:rsidR="00AF6F59" w:rsidRPr="00772793" w:rsidRDefault="00AF6F59" w:rsidP="001E261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72793">
              <w:rPr>
                <w:rFonts w:eastAsia="Calibri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85" w:type="dxa"/>
          </w:tcPr>
          <w:p w:rsidR="00AF6F59" w:rsidRPr="00366A74" w:rsidRDefault="000E09F2" w:rsidP="001E261C">
            <w:pPr>
              <w:pStyle w:val="ConsNormal"/>
              <w:tabs>
                <w:tab w:val="left" w:pos="851"/>
                <w:tab w:val="left" w:pos="993"/>
              </w:tabs>
              <w:ind w:right="0" w:firstLine="0"/>
              <w:jc w:val="center"/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985" w:type="dxa"/>
          </w:tcPr>
          <w:p w:rsidR="00AF6F59" w:rsidRPr="00A10C97" w:rsidRDefault="00AF6F59" w:rsidP="00A10C97">
            <w:pPr>
              <w:pStyle w:val="ConsNormal"/>
              <w:tabs>
                <w:tab w:val="left" w:pos="851"/>
                <w:tab w:val="left" w:pos="993"/>
              </w:tabs>
              <w:ind w:right="0" w:firstLine="0"/>
              <w:jc w:val="center"/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</w:pPr>
            <w:r w:rsidRPr="00366A74"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>Освобождение от уплаты земельного налога граждан за земельные участки под домами индивидуальной жилой застройки, приобретенные (предоставлен</w:t>
            </w:r>
            <w:r w:rsidR="00806974"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>-</w:t>
            </w:r>
            <w:proofErr w:type="spellStart"/>
            <w:r w:rsidRPr="00366A74"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>ные</w:t>
            </w:r>
            <w:proofErr w:type="spellEnd"/>
            <w:r w:rsidRPr="00366A74"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>) для строительства домов индивидуальной жилой застрой</w:t>
            </w:r>
            <w:r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>ки, садоводства, огородничества</w:t>
            </w:r>
            <w:r w:rsidRPr="00366A74"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87" w:type="dxa"/>
          </w:tcPr>
          <w:p w:rsidR="00AF6F59" w:rsidRPr="008D1AEF" w:rsidRDefault="00AF6F59" w:rsidP="001E261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Освобождаются от налогооблож</w:t>
            </w:r>
            <w:r w:rsidRPr="008D1AEF">
              <w:rPr>
                <w:rFonts w:eastAsiaTheme="minorHAnsi"/>
                <w:sz w:val="22"/>
                <w:szCs w:val="22"/>
                <w:lang w:eastAsia="en-US"/>
              </w:rPr>
              <w:t xml:space="preserve">ения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8D1AEF">
              <w:rPr>
                <w:rFonts w:eastAsiaTheme="minorHAnsi"/>
                <w:sz w:val="22"/>
                <w:szCs w:val="22"/>
                <w:lang w:eastAsia="en-US"/>
              </w:rPr>
              <w:t xml:space="preserve">емьи, имеющие детей-инвалидов, за земельные участки под домами индивидуальной жилой застройки, приобретенные (предоставленные) для строительства домов индивидуальной жилой застройки, садоводства, </w:t>
            </w:r>
            <w:r w:rsidR="006569E5">
              <w:rPr>
                <w:rFonts w:eastAsiaTheme="minorHAnsi"/>
                <w:sz w:val="22"/>
                <w:szCs w:val="22"/>
                <w:lang w:eastAsia="en-US"/>
              </w:rPr>
              <w:t>огородничества</w:t>
            </w:r>
          </w:p>
        </w:tc>
        <w:tc>
          <w:tcPr>
            <w:tcW w:w="1178" w:type="dxa"/>
          </w:tcPr>
          <w:p w:rsidR="00AF6F59" w:rsidRDefault="00AF6F59" w:rsidP="001E2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95E37">
              <w:rPr>
                <w:sz w:val="22"/>
                <w:szCs w:val="22"/>
              </w:rPr>
              <w:t>ешение Азовской городской Думы от 29.09.2005 № 40 «О земельном налоге»</w:t>
            </w:r>
          </w:p>
          <w:p w:rsidR="00AF6F59" w:rsidRDefault="00AF6F59" w:rsidP="001E2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5.4.</w:t>
            </w:r>
          </w:p>
          <w:p w:rsidR="00AF6F59" w:rsidRPr="00295E37" w:rsidRDefault="00AF6F59" w:rsidP="001E261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пункта 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59" w:rsidRPr="00295E37" w:rsidRDefault="00AF6F59" w:rsidP="001E261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316" w:type="dxa"/>
          </w:tcPr>
          <w:p w:rsidR="00AF6F59" w:rsidRPr="00295E37" w:rsidRDefault="00AF6F59" w:rsidP="001E261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Социальная</w:t>
            </w:r>
          </w:p>
        </w:tc>
        <w:tc>
          <w:tcPr>
            <w:tcW w:w="1701" w:type="dxa"/>
          </w:tcPr>
          <w:p w:rsidR="00AF6F59" w:rsidRPr="00295E37" w:rsidRDefault="00AF6F59" w:rsidP="001E261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Социальная поддержка граждан в городе Азове</w:t>
            </w:r>
          </w:p>
        </w:tc>
        <w:tc>
          <w:tcPr>
            <w:tcW w:w="1559" w:type="dxa"/>
          </w:tcPr>
          <w:p w:rsidR="00AF6F59" w:rsidRPr="00295E37" w:rsidRDefault="00AF6F59" w:rsidP="001E261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Управление социальной защиты населения администрации г. Азова</w:t>
            </w:r>
          </w:p>
        </w:tc>
        <w:tc>
          <w:tcPr>
            <w:tcW w:w="1134" w:type="dxa"/>
          </w:tcPr>
          <w:p w:rsidR="00AF6F59" w:rsidRDefault="000E09F2" w:rsidP="001E261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E3646" w:rsidRPr="005C5410" w:rsidTr="007E011E">
        <w:trPr>
          <w:trHeight w:val="682"/>
        </w:trPr>
        <w:tc>
          <w:tcPr>
            <w:tcW w:w="559" w:type="dxa"/>
          </w:tcPr>
          <w:p w:rsidR="003E3646" w:rsidRPr="00772793" w:rsidRDefault="00125C28" w:rsidP="003E364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="003E3646" w:rsidRPr="00772793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5" w:type="dxa"/>
          </w:tcPr>
          <w:p w:rsidR="003E3646" w:rsidRPr="0001018A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985" w:type="dxa"/>
          </w:tcPr>
          <w:p w:rsidR="003E3646" w:rsidRPr="00635F22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Понижен</w:t>
            </w:r>
            <w:r w:rsidRPr="00635F22">
              <w:rPr>
                <w:sz w:val="22"/>
                <w:szCs w:val="22"/>
              </w:rPr>
              <w:t>ная ставка по земельному налогу</w:t>
            </w:r>
          </w:p>
        </w:tc>
        <w:tc>
          <w:tcPr>
            <w:tcW w:w="3087" w:type="dxa"/>
          </w:tcPr>
          <w:p w:rsidR="003E3646" w:rsidRPr="00635F22" w:rsidRDefault="003E3646" w:rsidP="003E3646">
            <w:pPr>
              <w:jc w:val="center"/>
              <w:rPr>
                <w:sz w:val="22"/>
                <w:szCs w:val="22"/>
              </w:rPr>
            </w:pPr>
            <w:r w:rsidRPr="00635F22">
              <w:rPr>
                <w:sz w:val="22"/>
                <w:szCs w:val="22"/>
              </w:rPr>
              <w:t xml:space="preserve">Пониженная ставка по земельному налогу для вида разрешенного использования земельного участка: </w:t>
            </w:r>
          </w:p>
          <w:p w:rsidR="003E3646" w:rsidRPr="00635F22" w:rsidRDefault="003E3646" w:rsidP="003E3646">
            <w:pPr>
              <w:jc w:val="center"/>
              <w:rPr>
                <w:sz w:val="22"/>
                <w:szCs w:val="22"/>
              </w:rPr>
            </w:pPr>
            <w:r w:rsidRPr="00635F22">
              <w:rPr>
                <w:sz w:val="22"/>
                <w:szCs w:val="22"/>
              </w:rPr>
              <w:lastRenderedPageBreak/>
              <w:t>земли под домами индивидуальной жилой застройки за исключением доли в праве на земельный участок, приходящийся на объект, н</w:t>
            </w:r>
            <w:r w:rsidR="006569E5">
              <w:rPr>
                <w:sz w:val="22"/>
                <w:szCs w:val="22"/>
              </w:rPr>
              <w:t>е относящийся к жилищному фонду</w:t>
            </w:r>
          </w:p>
        </w:tc>
        <w:tc>
          <w:tcPr>
            <w:tcW w:w="1178" w:type="dxa"/>
          </w:tcPr>
          <w:p w:rsidR="003E3646" w:rsidRPr="00635F22" w:rsidRDefault="003E3646" w:rsidP="003E3646">
            <w:pPr>
              <w:jc w:val="center"/>
              <w:rPr>
                <w:sz w:val="22"/>
                <w:szCs w:val="22"/>
              </w:rPr>
            </w:pPr>
            <w:r w:rsidRPr="00635F22">
              <w:rPr>
                <w:sz w:val="22"/>
                <w:szCs w:val="22"/>
              </w:rPr>
              <w:lastRenderedPageBreak/>
              <w:t xml:space="preserve">Решение Азовской городской </w:t>
            </w:r>
            <w:r w:rsidRPr="00635F22">
              <w:rPr>
                <w:sz w:val="22"/>
                <w:szCs w:val="22"/>
              </w:rPr>
              <w:lastRenderedPageBreak/>
              <w:t xml:space="preserve">Думы от 29.09.2005 </w:t>
            </w:r>
          </w:p>
          <w:p w:rsidR="003E3646" w:rsidRPr="00635F22" w:rsidRDefault="003E3646" w:rsidP="003E3646">
            <w:pPr>
              <w:jc w:val="center"/>
              <w:rPr>
                <w:sz w:val="22"/>
                <w:szCs w:val="22"/>
              </w:rPr>
            </w:pPr>
            <w:r w:rsidRPr="00635F22">
              <w:rPr>
                <w:sz w:val="22"/>
                <w:szCs w:val="22"/>
              </w:rPr>
              <w:t>№ 40 «О земельном налоге»,</w:t>
            </w:r>
          </w:p>
          <w:p w:rsidR="003E3646" w:rsidRPr="00635F22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35F22">
              <w:rPr>
                <w:sz w:val="22"/>
                <w:szCs w:val="22"/>
              </w:rPr>
              <w:t>пункт 2 приложения к решению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46" w:rsidRPr="00635F22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35F22">
              <w:rPr>
                <w:sz w:val="22"/>
                <w:szCs w:val="22"/>
              </w:rPr>
              <w:lastRenderedPageBreak/>
              <w:t>Физические лица</w:t>
            </w:r>
          </w:p>
        </w:tc>
        <w:tc>
          <w:tcPr>
            <w:tcW w:w="1316" w:type="dxa"/>
          </w:tcPr>
          <w:p w:rsidR="003E3646" w:rsidRPr="00635F22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35F22">
              <w:rPr>
                <w:sz w:val="22"/>
                <w:szCs w:val="22"/>
              </w:rPr>
              <w:t>Социальная</w:t>
            </w:r>
          </w:p>
        </w:tc>
        <w:tc>
          <w:tcPr>
            <w:tcW w:w="1701" w:type="dxa"/>
          </w:tcPr>
          <w:p w:rsidR="003E3646" w:rsidRPr="00635F22" w:rsidRDefault="003E3646" w:rsidP="003E36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Нера</w:t>
            </w:r>
            <w:r w:rsidR="00FD5BC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преде</w:t>
            </w:r>
            <w:r w:rsidR="00FD5B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ляемые</w:t>
            </w:r>
            <w:proofErr w:type="spellEnd"/>
            <w:r>
              <w:rPr>
                <w:sz w:val="22"/>
                <w:szCs w:val="22"/>
              </w:rPr>
              <w:t xml:space="preserve"> по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муниципаль-ным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программам/</w:t>
            </w:r>
            <w:r w:rsidRPr="00635F22">
              <w:rPr>
                <w:sz w:val="22"/>
                <w:szCs w:val="22"/>
              </w:rPr>
              <w:t>Решение Азовской городской Думы от</w:t>
            </w:r>
          </w:p>
          <w:p w:rsidR="003E3646" w:rsidRPr="00635F22" w:rsidRDefault="003E3646" w:rsidP="003E3646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635F22">
              <w:rPr>
                <w:sz w:val="22"/>
                <w:szCs w:val="22"/>
              </w:rPr>
              <w:t xml:space="preserve">19.12.2018 </w:t>
            </w:r>
            <w:r w:rsidRPr="00635F22">
              <w:rPr>
                <w:sz w:val="22"/>
                <w:szCs w:val="22"/>
              </w:rPr>
              <w:br/>
              <w:t>№ 348 «</w:t>
            </w:r>
            <w:r w:rsidRPr="00635F22">
              <w:rPr>
                <w:rFonts w:eastAsia="Calibri"/>
                <w:sz w:val="22"/>
                <w:szCs w:val="22"/>
              </w:rPr>
              <w:t>О          принятии           Стратегии</w:t>
            </w:r>
          </w:p>
          <w:p w:rsidR="003E3646" w:rsidRPr="00635F22" w:rsidRDefault="003E3646" w:rsidP="003E3646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635F22">
              <w:rPr>
                <w:rFonts w:eastAsia="Calibri"/>
                <w:sz w:val="22"/>
                <w:szCs w:val="22"/>
              </w:rPr>
              <w:t>социально - экономического</w:t>
            </w:r>
          </w:p>
          <w:p w:rsidR="003E3646" w:rsidRPr="00635F22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35F22">
              <w:rPr>
                <w:rFonts w:eastAsia="Calibri"/>
                <w:sz w:val="22"/>
                <w:szCs w:val="22"/>
              </w:rPr>
              <w:t>развития города Азова до 2030 года</w:t>
            </w:r>
            <w:r w:rsidRPr="00635F22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3E3646" w:rsidRPr="00635F22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Департамент </w:t>
            </w:r>
            <w:proofErr w:type="spellStart"/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имущественно</w:t>
            </w:r>
            <w:proofErr w:type="spellEnd"/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-земельных отношений </w:t>
            </w:r>
            <w:proofErr w:type="spellStart"/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Админист</w:t>
            </w:r>
            <w:proofErr w:type="spellEnd"/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-рации города Азова</w:t>
            </w:r>
          </w:p>
        </w:tc>
        <w:tc>
          <w:tcPr>
            <w:tcW w:w="1134" w:type="dxa"/>
          </w:tcPr>
          <w:p w:rsidR="003E3646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-</w:t>
            </w:r>
          </w:p>
        </w:tc>
      </w:tr>
      <w:tr w:rsidR="003E3646" w:rsidRPr="005C5410" w:rsidTr="007E011E">
        <w:trPr>
          <w:trHeight w:val="682"/>
        </w:trPr>
        <w:tc>
          <w:tcPr>
            <w:tcW w:w="559" w:type="dxa"/>
          </w:tcPr>
          <w:p w:rsidR="003E3646" w:rsidRPr="00772793" w:rsidRDefault="00125C28" w:rsidP="003E364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6</w:t>
            </w:r>
            <w:r w:rsidR="003E3646" w:rsidRPr="00772793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5" w:type="dxa"/>
          </w:tcPr>
          <w:p w:rsidR="003E3646" w:rsidRPr="0001018A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985" w:type="dxa"/>
          </w:tcPr>
          <w:p w:rsidR="003E3646" w:rsidRPr="00635F22" w:rsidRDefault="003E3646" w:rsidP="003E3646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Понижен</w:t>
            </w:r>
            <w:r w:rsidRPr="00635F22">
              <w:rPr>
                <w:color w:val="000000" w:themeColor="text1"/>
                <w:sz w:val="22"/>
                <w:szCs w:val="22"/>
              </w:rPr>
              <w:t>ная ставка по земельному налогу</w:t>
            </w:r>
          </w:p>
        </w:tc>
        <w:tc>
          <w:tcPr>
            <w:tcW w:w="3087" w:type="dxa"/>
          </w:tcPr>
          <w:p w:rsidR="003E3646" w:rsidRPr="00635F22" w:rsidRDefault="003E3646" w:rsidP="003E36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5F22">
              <w:rPr>
                <w:color w:val="000000" w:themeColor="text1"/>
                <w:sz w:val="22"/>
                <w:szCs w:val="22"/>
              </w:rPr>
              <w:t>Пониженная ставка по земельному налогу для вида разрешенного использования зе</w:t>
            </w:r>
            <w:r w:rsidR="006569E5">
              <w:rPr>
                <w:color w:val="000000" w:themeColor="text1"/>
                <w:sz w:val="22"/>
                <w:szCs w:val="22"/>
              </w:rPr>
              <w:t>мельного участка: земли гаражей</w:t>
            </w:r>
          </w:p>
        </w:tc>
        <w:tc>
          <w:tcPr>
            <w:tcW w:w="1178" w:type="dxa"/>
          </w:tcPr>
          <w:p w:rsidR="003E3646" w:rsidRPr="00635F22" w:rsidRDefault="003E3646" w:rsidP="003E36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5F22">
              <w:rPr>
                <w:color w:val="000000" w:themeColor="text1"/>
                <w:sz w:val="22"/>
                <w:szCs w:val="22"/>
              </w:rPr>
              <w:t>Решение Азовской городской Думы от 29.09.2005 № 40 «О земельном налоге»,</w:t>
            </w:r>
          </w:p>
          <w:p w:rsidR="003E3646" w:rsidRPr="00635F22" w:rsidRDefault="003E3646" w:rsidP="003E3646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635F22">
              <w:rPr>
                <w:color w:val="000000" w:themeColor="text1"/>
                <w:sz w:val="22"/>
                <w:szCs w:val="22"/>
              </w:rPr>
              <w:t xml:space="preserve">пункт  4 </w:t>
            </w:r>
            <w:proofErr w:type="spellStart"/>
            <w:r w:rsidRPr="00635F22">
              <w:rPr>
                <w:color w:val="000000" w:themeColor="text1"/>
                <w:sz w:val="22"/>
                <w:szCs w:val="22"/>
              </w:rPr>
              <w:t>приложе</w:t>
            </w:r>
            <w:r w:rsidR="00083C28">
              <w:rPr>
                <w:color w:val="000000" w:themeColor="text1"/>
                <w:sz w:val="22"/>
                <w:szCs w:val="22"/>
              </w:rPr>
              <w:t>-</w:t>
            </w:r>
            <w:r w:rsidRPr="00635F22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635F22">
              <w:rPr>
                <w:color w:val="000000" w:themeColor="text1"/>
                <w:sz w:val="22"/>
                <w:szCs w:val="22"/>
              </w:rPr>
              <w:t xml:space="preserve"> к решению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46" w:rsidRPr="00635F22" w:rsidRDefault="003E3646" w:rsidP="003E36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5F22">
              <w:rPr>
                <w:color w:val="000000" w:themeColor="text1"/>
                <w:sz w:val="22"/>
                <w:szCs w:val="22"/>
              </w:rPr>
              <w:t>Физические</w:t>
            </w:r>
          </w:p>
          <w:p w:rsidR="003E3646" w:rsidRPr="00635F22" w:rsidRDefault="003E3646" w:rsidP="003E36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5F22">
              <w:rPr>
                <w:color w:val="000000" w:themeColor="text1"/>
                <w:sz w:val="22"/>
                <w:szCs w:val="22"/>
              </w:rPr>
              <w:t>и</w:t>
            </w:r>
          </w:p>
          <w:p w:rsidR="003E3646" w:rsidRPr="00635F22" w:rsidRDefault="003E3646" w:rsidP="003E3646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635F22">
              <w:rPr>
                <w:color w:val="000000" w:themeColor="text1"/>
                <w:sz w:val="22"/>
                <w:szCs w:val="22"/>
              </w:rPr>
              <w:t>юридические лица</w:t>
            </w:r>
          </w:p>
        </w:tc>
        <w:tc>
          <w:tcPr>
            <w:tcW w:w="1316" w:type="dxa"/>
          </w:tcPr>
          <w:p w:rsidR="003E3646" w:rsidRPr="00635F22" w:rsidRDefault="003E3646" w:rsidP="003E36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5F22">
              <w:rPr>
                <w:sz w:val="22"/>
                <w:szCs w:val="22"/>
              </w:rPr>
              <w:t>Социальная</w:t>
            </w:r>
          </w:p>
        </w:tc>
        <w:tc>
          <w:tcPr>
            <w:tcW w:w="1701" w:type="dxa"/>
          </w:tcPr>
          <w:p w:rsidR="003E3646" w:rsidRPr="00635F22" w:rsidRDefault="003E3646" w:rsidP="003E36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Нера</w:t>
            </w:r>
            <w:r w:rsidR="00B738D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пределя</w:t>
            </w:r>
            <w:r w:rsidR="00B738D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емые</w:t>
            </w:r>
            <w:proofErr w:type="spellEnd"/>
            <w:r>
              <w:rPr>
                <w:sz w:val="22"/>
                <w:szCs w:val="22"/>
              </w:rPr>
              <w:t xml:space="preserve"> по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муниципаль-ным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программам/</w:t>
            </w:r>
            <w:r w:rsidRPr="00635F22">
              <w:rPr>
                <w:sz w:val="22"/>
                <w:szCs w:val="22"/>
              </w:rPr>
              <w:t>Решение Азовской городской Думы от</w:t>
            </w:r>
          </w:p>
          <w:p w:rsidR="003E3646" w:rsidRPr="00635F22" w:rsidRDefault="003E3646" w:rsidP="003E3646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635F22">
              <w:rPr>
                <w:sz w:val="22"/>
                <w:szCs w:val="22"/>
              </w:rPr>
              <w:t xml:space="preserve">19.12.2018 </w:t>
            </w:r>
            <w:r w:rsidRPr="00635F22">
              <w:rPr>
                <w:sz w:val="22"/>
                <w:szCs w:val="22"/>
              </w:rPr>
              <w:br/>
              <w:t>№ 348 «</w:t>
            </w:r>
            <w:r w:rsidRPr="00635F22">
              <w:rPr>
                <w:rFonts w:eastAsia="Calibri"/>
                <w:sz w:val="22"/>
                <w:szCs w:val="22"/>
              </w:rPr>
              <w:t>О          принятии           Стратегии</w:t>
            </w:r>
          </w:p>
          <w:p w:rsidR="003E3646" w:rsidRPr="00635F22" w:rsidRDefault="003E3646" w:rsidP="003E3646">
            <w:pPr>
              <w:pStyle w:val="a3"/>
              <w:jc w:val="center"/>
              <w:rPr>
                <w:rFonts w:eastAsia="Calibri"/>
                <w:sz w:val="22"/>
                <w:szCs w:val="22"/>
              </w:rPr>
            </w:pPr>
            <w:r w:rsidRPr="00635F22">
              <w:rPr>
                <w:rFonts w:eastAsia="Calibri"/>
                <w:sz w:val="22"/>
                <w:szCs w:val="22"/>
              </w:rPr>
              <w:t>социально - экономического</w:t>
            </w:r>
          </w:p>
          <w:p w:rsidR="003E3646" w:rsidRPr="00635F22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35F22">
              <w:rPr>
                <w:rFonts w:eastAsia="Calibri"/>
                <w:sz w:val="22"/>
                <w:szCs w:val="22"/>
              </w:rPr>
              <w:t>развития города Азова до 2030 года</w:t>
            </w:r>
            <w:r w:rsidRPr="00635F22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3E3646" w:rsidRPr="00635F22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Департамент </w:t>
            </w:r>
            <w:proofErr w:type="spellStart"/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имущественно</w:t>
            </w:r>
            <w:proofErr w:type="spellEnd"/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-земельных отношений </w:t>
            </w:r>
            <w:proofErr w:type="spellStart"/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Админист</w:t>
            </w:r>
            <w:proofErr w:type="spellEnd"/>
            <w:r w:rsidRPr="00635F2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-рации города Азова</w:t>
            </w:r>
          </w:p>
        </w:tc>
        <w:tc>
          <w:tcPr>
            <w:tcW w:w="1134" w:type="dxa"/>
          </w:tcPr>
          <w:p w:rsidR="003E3646" w:rsidRDefault="003E3646" w:rsidP="003E3646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872E08" w:rsidRDefault="00872E08" w:rsidP="008E1ED7"/>
    <w:sectPr w:rsidR="00872E08" w:rsidSect="00D32A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84" w:rsidRDefault="00544684" w:rsidP="00544684">
      <w:r>
        <w:separator/>
      </w:r>
    </w:p>
  </w:endnote>
  <w:endnote w:type="continuationSeparator" w:id="0">
    <w:p w:rsidR="00544684" w:rsidRDefault="00544684" w:rsidP="0054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84" w:rsidRDefault="005446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969793"/>
      <w:docPartObj>
        <w:docPartGallery w:val="Page Numbers (Bottom of Page)"/>
        <w:docPartUnique/>
      </w:docPartObj>
    </w:sdtPr>
    <w:sdtEndPr/>
    <w:sdtContent>
      <w:p w:rsidR="00544684" w:rsidRDefault="005446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176">
          <w:rPr>
            <w:noProof/>
          </w:rPr>
          <w:t>2</w:t>
        </w:r>
        <w:r>
          <w:fldChar w:fldCharType="end"/>
        </w:r>
      </w:p>
    </w:sdtContent>
  </w:sdt>
  <w:p w:rsidR="00544684" w:rsidRDefault="005446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84" w:rsidRDefault="005446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84" w:rsidRDefault="00544684" w:rsidP="00544684">
      <w:r>
        <w:separator/>
      </w:r>
    </w:p>
  </w:footnote>
  <w:footnote w:type="continuationSeparator" w:id="0">
    <w:p w:rsidR="00544684" w:rsidRDefault="00544684" w:rsidP="0054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84" w:rsidRDefault="005446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84" w:rsidRDefault="00D23B01" w:rsidP="00D23B01">
    <w:pPr>
      <w:pStyle w:val="a4"/>
      <w:jc w:val="right"/>
    </w:pPr>
    <w:r>
      <w:t>Приложение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84" w:rsidRDefault="005446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0F"/>
    <w:rsid w:val="000074CC"/>
    <w:rsid w:val="000075C8"/>
    <w:rsid w:val="0001018A"/>
    <w:rsid w:val="00014ED6"/>
    <w:rsid w:val="000713CB"/>
    <w:rsid w:val="00082176"/>
    <w:rsid w:val="00082D0A"/>
    <w:rsid w:val="00083C28"/>
    <w:rsid w:val="00096C90"/>
    <w:rsid w:val="000B0DA5"/>
    <w:rsid w:val="000C371C"/>
    <w:rsid w:val="000E09F2"/>
    <w:rsid w:val="00102D80"/>
    <w:rsid w:val="001060A6"/>
    <w:rsid w:val="0012322E"/>
    <w:rsid w:val="00125C28"/>
    <w:rsid w:val="00184AA6"/>
    <w:rsid w:val="001B2B03"/>
    <w:rsid w:val="001C6363"/>
    <w:rsid w:val="001E0553"/>
    <w:rsid w:val="001E261C"/>
    <w:rsid w:val="00210A3F"/>
    <w:rsid w:val="002361B9"/>
    <w:rsid w:val="00247A23"/>
    <w:rsid w:val="00263E6A"/>
    <w:rsid w:val="00274F78"/>
    <w:rsid w:val="002930F7"/>
    <w:rsid w:val="00295E37"/>
    <w:rsid w:val="002C2985"/>
    <w:rsid w:val="002D16B8"/>
    <w:rsid w:val="002E6D2B"/>
    <w:rsid w:val="003377E3"/>
    <w:rsid w:val="0035669B"/>
    <w:rsid w:val="00366167"/>
    <w:rsid w:val="00366A74"/>
    <w:rsid w:val="0038490F"/>
    <w:rsid w:val="00384CF6"/>
    <w:rsid w:val="003A06D2"/>
    <w:rsid w:val="003A163C"/>
    <w:rsid w:val="003D1076"/>
    <w:rsid w:val="003D214C"/>
    <w:rsid w:val="003E3646"/>
    <w:rsid w:val="00401453"/>
    <w:rsid w:val="00406DBA"/>
    <w:rsid w:val="00417200"/>
    <w:rsid w:val="00446001"/>
    <w:rsid w:val="0046212B"/>
    <w:rsid w:val="004732E4"/>
    <w:rsid w:val="0048289A"/>
    <w:rsid w:val="004836B0"/>
    <w:rsid w:val="00491708"/>
    <w:rsid w:val="00497CE4"/>
    <w:rsid w:val="004A144C"/>
    <w:rsid w:val="004D5A5F"/>
    <w:rsid w:val="004E76E5"/>
    <w:rsid w:val="005117C0"/>
    <w:rsid w:val="005231EB"/>
    <w:rsid w:val="00524FD0"/>
    <w:rsid w:val="00544684"/>
    <w:rsid w:val="00572CA7"/>
    <w:rsid w:val="005738DB"/>
    <w:rsid w:val="005B15AE"/>
    <w:rsid w:val="005D1B6B"/>
    <w:rsid w:val="005D2C3F"/>
    <w:rsid w:val="005D561F"/>
    <w:rsid w:val="006047A7"/>
    <w:rsid w:val="00624BC0"/>
    <w:rsid w:val="006569E5"/>
    <w:rsid w:val="00665A99"/>
    <w:rsid w:val="00676D71"/>
    <w:rsid w:val="00691D1E"/>
    <w:rsid w:val="006A535A"/>
    <w:rsid w:val="006B3AA5"/>
    <w:rsid w:val="006B75B9"/>
    <w:rsid w:val="00701154"/>
    <w:rsid w:val="00772793"/>
    <w:rsid w:val="00774082"/>
    <w:rsid w:val="00787B00"/>
    <w:rsid w:val="007A28E9"/>
    <w:rsid w:val="007A6288"/>
    <w:rsid w:val="007B4328"/>
    <w:rsid w:val="007E011E"/>
    <w:rsid w:val="007F4DC7"/>
    <w:rsid w:val="00800CA7"/>
    <w:rsid w:val="00806974"/>
    <w:rsid w:val="008147F0"/>
    <w:rsid w:val="008169A3"/>
    <w:rsid w:val="0083629A"/>
    <w:rsid w:val="008527B6"/>
    <w:rsid w:val="00852A8C"/>
    <w:rsid w:val="00867FD2"/>
    <w:rsid w:val="00871835"/>
    <w:rsid w:val="00872E08"/>
    <w:rsid w:val="00885C2D"/>
    <w:rsid w:val="008A527D"/>
    <w:rsid w:val="008D1AEF"/>
    <w:rsid w:val="008E1ED7"/>
    <w:rsid w:val="008F24D4"/>
    <w:rsid w:val="00901BBB"/>
    <w:rsid w:val="00907145"/>
    <w:rsid w:val="009114C3"/>
    <w:rsid w:val="009119FC"/>
    <w:rsid w:val="009314F2"/>
    <w:rsid w:val="009800DC"/>
    <w:rsid w:val="0098521F"/>
    <w:rsid w:val="00A10C97"/>
    <w:rsid w:val="00A15FCB"/>
    <w:rsid w:val="00A45F60"/>
    <w:rsid w:val="00A80C02"/>
    <w:rsid w:val="00A927B3"/>
    <w:rsid w:val="00A962AB"/>
    <w:rsid w:val="00AB2964"/>
    <w:rsid w:val="00AC1FE2"/>
    <w:rsid w:val="00AD4673"/>
    <w:rsid w:val="00AD58F9"/>
    <w:rsid w:val="00AE5ADB"/>
    <w:rsid w:val="00AF6F59"/>
    <w:rsid w:val="00B23D4C"/>
    <w:rsid w:val="00B45C1E"/>
    <w:rsid w:val="00B55652"/>
    <w:rsid w:val="00B61D25"/>
    <w:rsid w:val="00B7026B"/>
    <w:rsid w:val="00B738D0"/>
    <w:rsid w:val="00B76FD7"/>
    <w:rsid w:val="00B805D1"/>
    <w:rsid w:val="00BA5783"/>
    <w:rsid w:val="00BA7850"/>
    <w:rsid w:val="00BC0917"/>
    <w:rsid w:val="00BC105B"/>
    <w:rsid w:val="00BC49CC"/>
    <w:rsid w:val="00BC72B4"/>
    <w:rsid w:val="00BD340B"/>
    <w:rsid w:val="00BE0912"/>
    <w:rsid w:val="00BF57FF"/>
    <w:rsid w:val="00C520A1"/>
    <w:rsid w:val="00C53D53"/>
    <w:rsid w:val="00C70A50"/>
    <w:rsid w:val="00C763B6"/>
    <w:rsid w:val="00CB1C26"/>
    <w:rsid w:val="00CB4BBA"/>
    <w:rsid w:val="00CB590F"/>
    <w:rsid w:val="00CC223C"/>
    <w:rsid w:val="00CC3F98"/>
    <w:rsid w:val="00CC528A"/>
    <w:rsid w:val="00CF2D68"/>
    <w:rsid w:val="00D077C7"/>
    <w:rsid w:val="00D21BA9"/>
    <w:rsid w:val="00D23B01"/>
    <w:rsid w:val="00D24BFC"/>
    <w:rsid w:val="00D32AB5"/>
    <w:rsid w:val="00D83865"/>
    <w:rsid w:val="00D867BC"/>
    <w:rsid w:val="00DA08F9"/>
    <w:rsid w:val="00DA7408"/>
    <w:rsid w:val="00DF19D6"/>
    <w:rsid w:val="00E24B7B"/>
    <w:rsid w:val="00E34FA0"/>
    <w:rsid w:val="00E356A9"/>
    <w:rsid w:val="00E403E8"/>
    <w:rsid w:val="00E416F3"/>
    <w:rsid w:val="00E57245"/>
    <w:rsid w:val="00E6646E"/>
    <w:rsid w:val="00EA15CD"/>
    <w:rsid w:val="00EC06DA"/>
    <w:rsid w:val="00EE4C55"/>
    <w:rsid w:val="00EE54DD"/>
    <w:rsid w:val="00EE67E9"/>
    <w:rsid w:val="00EF2600"/>
    <w:rsid w:val="00F10ADA"/>
    <w:rsid w:val="00F12516"/>
    <w:rsid w:val="00F66DDF"/>
    <w:rsid w:val="00F76D9D"/>
    <w:rsid w:val="00F972EB"/>
    <w:rsid w:val="00FC1B9C"/>
    <w:rsid w:val="00FD5BC8"/>
    <w:rsid w:val="00F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B671"/>
  <w15:chartTrackingRefBased/>
  <w15:docId w15:val="{F4B9D064-E2DB-4AAB-940D-8EF86A34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08F9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3">
    <w:name w:val="No Spacing"/>
    <w:uiPriority w:val="1"/>
    <w:qFormat/>
    <w:rsid w:val="008A5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446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46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446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46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7083&amp;dst=100543" TargetMode="External"/><Relationship Id="rId13" Type="http://schemas.openxmlformats.org/officeDocument/2006/relationships/hyperlink" Target="consultantplus://offline/ref=4FDB98578B84BE8ADABD496A3B08DDAE66AEF1104EDAFA8963A88AC8876AC090EBE7D6968AA4414BB9676DA520g5TAI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532909&amp;dst=26549" TargetMode="External"/><Relationship Id="rId12" Type="http://schemas.openxmlformats.org/officeDocument/2006/relationships/hyperlink" Target="consultantplus://offline/ref=4FDB98578B84BE8ADABD496A3B08DDAE67A4F71343DAFA8963A88AC8876AC090EBE7D6968AA4414BB9676DA520g5TAI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32909&amp;dst=26549" TargetMode="External"/><Relationship Id="rId11" Type="http://schemas.openxmlformats.org/officeDocument/2006/relationships/hyperlink" Target="consultantplus://offline/ref=4FDB98578B84BE8ADABD496A3B08DDAE64AEF21C4BD3A7836BF186CA80659F87FEAE829B88A55F4DB02D3EE177578BA6CABA5761C15AF8g3T4I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FDB98578B84BE8ADABD496A3B08DDAE66AEFC1748D9FA8963A88AC8876AC090F9E78E9A88A55F4DBD723BF4660F84A5D5A4557DDD58FA36gDTAI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27083&amp;dst=34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9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Кисличная Оксана Викторовна</dc:creator>
  <cp:keywords/>
  <dc:description/>
  <cp:lastModifiedBy>Кисличная Оксана Викторовна</cp:lastModifiedBy>
  <cp:revision>158</cp:revision>
  <cp:lastPrinted>2024-03-29T12:45:00Z</cp:lastPrinted>
  <dcterms:created xsi:type="dcterms:W3CDTF">2020-02-20T13:30:00Z</dcterms:created>
  <dcterms:modified xsi:type="dcterms:W3CDTF">2026-05-07T14:40:00Z</dcterms:modified>
</cp:coreProperties>
</file>