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CE" w:rsidRDefault="009F2BCE" w:rsidP="00D36884">
      <w:pPr>
        <w:spacing w:line="240" w:lineRule="exact"/>
        <w:ind w:left="4820" w:right="-365"/>
        <w:rPr>
          <w:sz w:val="28"/>
          <w:szCs w:val="28"/>
        </w:rPr>
      </w:pPr>
    </w:p>
    <w:p w:rsidR="009F2BCE" w:rsidRDefault="009F2BCE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4637FD" w:rsidRPr="004637FD" w:rsidRDefault="003D241F" w:rsidP="004637FD">
      <w:pPr>
        <w:ind w:firstLine="709"/>
        <w:jc w:val="both"/>
        <w:rPr>
          <w:b/>
          <w:sz w:val="28"/>
        </w:rPr>
      </w:pPr>
      <w:r w:rsidRPr="004637FD">
        <w:rPr>
          <w:b/>
          <w:sz w:val="28"/>
        </w:rPr>
        <w:t xml:space="preserve">Ростовская транспортная прокуратура разъясняет: </w:t>
      </w:r>
      <w:proofErr w:type="gramStart"/>
      <w:r w:rsidR="004637FD" w:rsidRPr="004637FD">
        <w:rPr>
          <w:b/>
          <w:sz w:val="28"/>
        </w:rPr>
        <w:t>С</w:t>
      </w:r>
      <w:proofErr w:type="gramEnd"/>
      <w:r w:rsidR="004637FD" w:rsidRPr="004637FD">
        <w:rPr>
          <w:b/>
          <w:sz w:val="28"/>
        </w:rPr>
        <w:t xml:space="preserve"> 1 сентября 2025 г. обновляются правила приобретения, хранения, ношения, учета, ремонта и уничтожения специальных средств, электрошоковых устройств и искровых разрядников, используемых работниками подразделений транспортной безопасности</w:t>
      </w:r>
    </w:p>
    <w:p w:rsidR="00237F10" w:rsidRPr="00237F10" w:rsidRDefault="00237F10" w:rsidP="004637F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</w:rPr>
      </w:pPr>
    </w:p>
    <w:p w:rsidR="004637FD" w:rsidRPr="004637FD" w:rsidRDefault="00FA7122" w:rsidP="004637F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hyperlink r:id="rId4" w:history="1">
        <w:r w:rsidR="004637FD" w:rsidRPr="004637FD">
          <w:rPr>
            <w:color w:val="333333"/>
            <w:sz w:val="28"/>
            <w:szCs w:val="28"/>
            <w:lang w:eastAsia="ru-RU"/>
          </w:rPr>
          <w:t xml:space="preserve">Постановление Правительства РФ от 12.05.2025 </w:t>
        </w:r>
        <w:r w:rsidR="004637FD">
          <w:rPr>
            <w:color w:val="333333"/>
            <w:sz w:val="28"/>
            <w:szCs w:val="28"/>
            <w:lang w:eastAsia="ru-RU"/>
          </w:rPr>
          <w:t>№</w:t>
        </w:r>
        <w:r w:rsidR="004637FD" w:rsidRPr="004637FD">
          <w:rPr>
            <w:color w:val="333333"/>
            <w:sz w:val="28"/>
            <w:szCs w:val="28"/>
            <w:lang w:eastAsia="ru-RU"/>
          </w:rPr>
          <w:t xml:space="preserve"> 637 </w:t>
        </w:r>
        <w:r w:rsidR="004637FD">
          <w:rPr>
            <w:color w:val="333333"/>
            <w:sz w:val="28"/>
            <w:szCs w:val="28"/>
            <w:lang w:eastAsia="ru-RU"/>
          </w:rPr>
          <w:t>«</w:t>
        </w:r>
        <w:r w:rsidR="004637FD" w:rsidRPr="004637FD">
          <w:rPr>
            <w:color w:val="333333"/>
            <w:sz w:val="28"/>
            <w:szCs w:val="28"/>
            <w:lang w:eastAsia="ru-RU"/>
          </w:rPr>
          <w:t>О специальных средствах, электрошоковых устройствах и искровых разрядниках, видах, типах и моделях служебного огнестрельного оружия, патронах к нему и нормах обеспечения ими работников подразделений транспортной безопасности и об утверждении Правил приобретения, хранения, ношения, учета, ремонта и уничтожения специальных средств, электрошоковых устройств и искровых разрядников, используемых работниками подразделений транспортной безопасности</w:t>
        </w:r>
      </w:hyperlink>
      <w:r w:rsidR="004637FD">
        <w:rPr>
          <w:color w:val="333333"/>
          <w:sz w:val="28"/>
          <w:szCs w:val="28"/>
          <w:lang w:eastAsia="ru-RU"/>
        </w:rPr>
        <w:t>» у</w:t>
      </w:r>
      <w:r w:rsidR="004637FD" w:rsidRPr="004637FD">
        <w:rPr>
          <w:color w:val="333333"/>
          <w:sz w:val="28"/>
          <w:szCs w:val="28"/>
        </w:rPr>
        <w:t>твержден перечень указанных специальных средств, электрошоковых устройств и искровых разрядников, а также видов, типов и моделей служебного огнестрельного оружия, патронов к нему, которыми обеспечиваются работники подразделений транспортной безопасности, установлены нормы и особенности такого обеспечения.</w:t>
      </w:r>
    </w:p>
    <w:p w:rsidR="004637FD" w:rsidRPr="004637FD" w:rsidRDefault="004637FD" w:rsidP="004637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637FD">
        <w:rPr>
          <w:color w:val="333333"/>
          <w:sz w:val="28"/>
          <w:szCs w:val="28"/>
        </w:rPr>
        <w:t>Призна</w:t>
      </w:r>
      <w:r>
        <w:rPr>
          <w:color w:val="333333"/>
          <w:sz w:val="28"/>
          <w:szCs w:val="28"/>
        </w:rPr>
        <w:t>но</w:t>
      </w:r>
      <w:r w:rsidRPr="004637FD">
        <w:rPr>
          <w:color w:val="333333"/>
          <w:sz w:val="28"/>
          <w:szCs w:val="28"/>
        </w:rPr>
        <w:t xml:space="preserve"> утратившим силу аналогичное Постановление Правительства РФ от 15</w:t>
      </w:r>
      <w:r>
        <w:rPr>
          <w:color w:val="333333"/>
          <w:sz w:val="28"/>
          <w:szCs w:val="28"/>
        </w:rPr>
        <w:t>.11.</w:t>
      </w:r>
      <w:r w:rsidRPr="004637FD">
        <w:rPr>
          <w:color w:val="333333"/>
          <w:sz w:val="28"/>
          <w:szCs w:val="28"/>
        </w:rPr>
        <w:t xml:space="preserve">2014 </w:t>
      </w:r>
      <w:r>
        <w:rPr>
          <w:color w:val="333333"/>
          <w:sz w:val="28"/>
          <w:szCs w:val="28"/>
        </w:rPr>
        <w:t>№</w:t>
      </w:r>
      <w:r w:rsidRPr="004637FD">
        <w:rPr>
          <w:color w:val="333333"/>
          <w:sz w:val="28"/>
          <w:szCs w:val="28"/>
        </w:rPr>
        <w:t xml:space="preserve"> 1209 с внесенными в него изменениями.</w:t>
      </w:r>
    </w:p>
    <w:p w:rsidR="004637FD" w:rsidRPr="004637FD" w:rsidRDefault="004637FD" w:rsidP="004637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637FD">
        <w:rPr>
          <w:color w:val="333333"/>
          <w:sz w:val="28"/>
          <w:szCs w:val="28"/>
        </w:rPr>
        <w:t>Настоящее постановление, за отдельными исключениями, действует до 1 сентября 2031 г.</w:t>
      </w:r>
    </w:p>
    <w:p w:rsidR="004637FD" w:rsidRPr="004637FD" w:rsidRDefault="004637FD" w:rsidP="004637FD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Постановление вступило в силу </w:t>
      </w:r>
      <w:r w:rsidRPr="004637FD">
        <w:rPr>
          <w:color w:val="333333"/>
          <w:sz w:val="28"/>
          <w:szCs w:val="28"/>
          <w:lang w:eastAsia="ru-RU"/>
        </w:rPr>
        <w:t>14.05.2025</w:t>
      </w:r>
      <w:r>
        <w:rPr>
          <w:color w:val="333333"/>
          <w:sz w:val="28"/>
          <w:szCs w:val="28"/>
          <w:lang w:eastAsia="ru-RU"/>
        </w:rPr>
        <w:t>.</w:t>
      </w:r>
    </w:p>
    <w:p w:rsidR="004637FD" w:rsidRDefault="004637FD" w:rsidP="00987DEF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</w:p>
    <w:p w:rsidR="003D241F" w:rsidRDefault="003D241F" w:rsidP="00F62BAF">
      <w:pPr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41350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237F10"/>
    <w:rsid w:val="002501CB"/>
    <w:rsid w:val="002A56E4"/>
    <w:rsid w:val="00336D7C"/>
    <w:rsid w:val="003D241F"/>
    <w:rsid w:val="00413507"/>
    <w:rsid w:val="004637FD"/>
    <w:rsid w:val="005E6190"/>
    <w:rsid w:val="00817837"/>
    <w:rsid w:val="008F1F06"/>
    <w:rsid w:val="00925BAE"/>
    <w:rsid w:val="00926A0C"/>
    <w:rsid w:val="0095383E"/>
    <w:rsid w:val="00987DEF"/>
    <w:rsid w:val="009D55D5"/>
    <w:rsid w:val="009F2BCE"/>
    <w:rsid w:val="00AB739D"/>
    <w:rsid w:val="00B47C98"/>
    <w:rsid w:val="00C04C44"/>
    <w:rsid w:val="00D36884"/>
    <w:rsid w:val="00D67DD3"/>
    <w:rsid w:val="00F62BAF"/>
    <w:rsid w:val="00F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-info-data">
    <w:name w:val="document-info-data"/>
    <w:rsid w:val="009F2BCE"/>
  </w:style>
  <w:style w:type="character" w:customStyle="1" w:styleId="hot-docs-pagedocument-info-datemuted">
    <w:name w:val="hot-docs-page__document-info-date_muted"/>
    <w:rsid w:val="0046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5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14</cp:revision>
  <cp:lastPrinted>2024-03-27T05:40:00Z</cp:lastPrinted>
  <dcterms:created xsi:type="dcterms:W3CDTF">2021-11-06T16:01:00Z</dcterms:created>
  <dcterms:modified xsi:type="dcterms:W3CDTF">2025-06-24T05:57:00Z</dcterms:modified>
</cp:coreProperties>
</file>