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1AA4" w14:textId="77777777" w:rsidR="006E6E7B" w:rsidRPr="00B52CAC" w:rsidRDefault="006E6E7B" w:rsidP="006E6E7B">
      <w:pPr>
        <w:rPr>
          <w:sz w:val="28"/>
        </w:rPr>
      </w:pPr>
    </w:p>
    <w:p w14:paraId="7C3DD154" w14:textId="77777777" w:rsidR="006E6E7B" w:rsidRPr="00B52CAC" w:rsidRDefault="006E6E7B" w:rsidP="006E6E7B">
      <w:pPr>
        <w:contextualSpacing/>
        <w:jc w:val="center"/>
        <w:rPr>
          <w:sz w:val="28"/>
        </w:rPr>
      </w:pPr>
      <w:r w:rsidRPr="00B52CAC">
        <w:rPr>
          <w:sz w:val="28"/>
        </w:rPr>
        <w:t xml:space="preserve">Пояснительная информация к отчету о ходе реализации </w:t>
      </w:r>
      <w:r>
        <w:rPr>
          <w:sz w:val="28"/>
        </w:rPr>
        <w:t xml:space="preserve">муниципальной </w:t>
      </w:r>
      <w:r w:rsidRPr="00B52CAC">
        <w:rPr>
          <w:sz w:val="28"/>
        </w:rPr>
        <w:t xml:space="preserve">программы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bookmarkStart w:id="0" w:name="_Hlk212019117"/>
      <w:r>
        <w:rPr>
          <w:sz w:val="28"/>
        </w:rPr>
        <w:t>Молодёжная политика и социальная активность</w:t>
      </w:r>
      <w:bookmarkEnd w:id="0"/>
      <w:r w:rsidRPr="00B52CAC">
        <w:rPr>
          <w:sz w:val="28"/>
        </w:rPr>
        <w:t>»</w:t>
      </w:r>
    </w:p>
    <w:p w14:paraId="6A9475DB" w14:textId="77777777" w:rsidR="006E6E7B" w:rsidRPr="00B52CAC" w:rsidRDefault="006E6E7B" w:rsidP="006E6E7B">
      <w:pPr>
        <w:contextualSpacing/>
        <w:jc w:val="center"/>
        <w:rPr>
          <w:sz w:val="28"/>
        </w:rPr>
      </w:pPr>
      <w:r>
        <w:rPr>
          <w:sz w:val="28"/>
        </w:rPr>
        <w:t xml:space="preserve">за 2025 </w:t>
      </w:r>
      <w:r w:rsidRPr="00B52CAC">
        <w:rPr>
          <w:sz w:val="28"/>
        </w:rPr>
        <w:t xml:space="preserve">год 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</w:t>
      </w:r>
    </w:p>
    <w:p w14:paraId="5C7A3397" w14:textId="77777777" w:rsidR="006E6E7B" w:rsidRPr="00B52CAC" w:rsidRDefault="006E6E7B" w:rsidP="006E6E7B">
      <w:pPr>
        <w:jc w:val="center"/>
        <w:rPr>
          <w:sz w:val="28"/>
        </w:rPr>
      </w:pPr>
    </w:p>
    <w:p w14:paraId="571A0A4F" w14:textId="77777777" w:rsidR="006E6E7B" w:rsidRDefault="006E6E7B" w:rsidP="006E6E7B">
      <w:pPr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B52CAC">
        <w:rPr>
          <w:sz w:val="28"/>
        </w:rPr>
        <w:t xml:space="preserve"> (комплексная)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>
        <w:rPr>
          <w:sz w:val="28"/>
        </w:rPr>
        <w:t>Молодёжная политика и социальная активность</w:t>
      </w:r>
      <w:r w:rsidRPr="00B52CAC">
        <w:rPr>
          <w:sz w:val="28"/>
        </w:rPr>
        <w:t xml:space="preserve">» (далее – </w:t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программа) утверждена</w:t>
      </w:r>
      <w:r>
        <w:rPr>
          <w:sz w:val="28"/>
        </w:rPr>
        <w:t xml:space="preserve"> </w:t>
      </w:r>
      <w:r w:rsidRPr="00B52CAC">
        <w:rPr>
          <w:sz w:val="28"/>
        </w:rPr>
        <w:t xml:space="preserve">постановлением </w:t>
      </w:r>
      <w:r>
        <w:rPr>
          <w:sz w:val="28"/>
        </w:rPr>
        <w:t>Администрации города Азова</w:t>
      </w:r>
      <w:r w:rsidRPr="00B52CAC">
        <w:rPr>
          <w:sz w:val="28"/>
        </w:rPr>
        <w:t xml:space="preserve"> от </w:t>
      </w:r>
      <w:r>
        <w:rPr>
          <w:sz w:val="28"/>
        </w:rPr>
        <w:t>13.11.2018</w:t>
      </w:r>
      <w:r w:rsidRPr="00B52CAC">
        <w:rPr>
          <w:sz w:val="28"/>
        </w:rPr>
        <w:t xml:space="preserve"> № </w:t>
      </w:r>
      <w:r>
        <w:rPr>
          <w:sz w:val="28"/>
        </w:rPr>
        <w:t>2480</w:t>
      </w:r>
      <w:r w:rsidRPr="00B52CAC">
        <w:rPr>
          <w:sz w:val="28"/>
        </w:rPr>
        <w:t xml:space="preserve">. На реализацию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>
        <w:rPr>
          <w:sz w:val="28"/>
        </w:rPr>
        <w:t xml:space="preserve"> </w:t>
      </w:r>
      <w:r w:rsidRPr="00B52CAC">
        <w:rPr>
          <w:sz w:val="28"/>
        </w:rPr>
        <w:t>в 20</w:t>
      </w:r>
      <w:r>
        <w:rPr>
          <w:sz w:val="28"/>
        </w:rPr>
        <w:t xml:space="preserve">25 </w:t>
      </w:r>
      <w:r w:rsidRPr="00B52CAC">
        <w:rPr>
          <w:sz w:val="28"/>
        </w:rPr>
        <w:t>году предусмотрено</w:t>
      </w:r>
      <w:r>
        <w:rPr>
          <w:sz w:val="28"/>
        </w:rPr>
        <w:t xml:space="preserve"> 252,2</w:t>
      </w:r>
      <w:r w:rsidRPr="00B52CAC">
        <w:rPr>
          <w:sz w:val="28"/>
        </w:rPr>
        <w:t xml:space="preserve"> тыс. рублей</w:t>
      </w:r>
      <w:r>
        <w:rPr>
          <w:sz w:val="28"/>
        </w:rPr>
        <w:t xml:space="preserve">, сводной бюджетной росписью – 252,2 </w:t>
      </w:r>
      <w:r w:rsidRPr="00B52CAC">
        <w:rPr>
          <w:sz w:val="28"/>
        </w:rPr>
        <w:t xml:space="preserve">тыс. рублей. Фактическое освоение средств 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166,2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65,9</w:t>
      </w:r>
      <w:r w:rsidRPr="00B52CAC">
        <w:rPr>
          <w:sz w:val="28"/>
        </w:rPr>
        <w:t xml:space="preserve"> процентов от предусмотренного сводной бюджетной росписью объема.</w:t>
      </w:r>
    </w:p>
    <w:p w14:paraId="1D0A6C77" w14:textId="77777777" w:rsidR="006E6E7B" w:rsidRPr="00B52CAC" w:rsidRDefault="006E6E7B" w:rsidP="006E6E7B">
      <w:pPr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B52CAC">
        <w:rPr>
          <w:sz w:val="28"/>
        </w:rPr>
        <w:t xml:space="preserve"> (комплексная)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>
        <w:rPr>
          <w:sz w:val="28"/>
        </w:rPr>
        <w:t>Молодёжная политика и социальная активность</w:t>
      </w:r>
      <w:r w:rsidRPr="00B52CAC">
        <w:rPr>
          <w:sz w:val="28"/>
        </w:rPr>
        <w:t>» включает в себя следующие структурные элементы:</w:t>
      </w:r>
    </w:p>
    <w:p w14:paraId="33EFDD0F" w14:textId="77777777" w:rsidR="006E6E7B" w:rsidRPr="001F00DF" w:rsidRDefault="006E6E7B" w:rsidP="006E6E7B">
      <w:pPr>
        <w:ind w:firstLine="709"/>
        <w:jc w:val="both"/>
        <w:rPr>
          <w:sz w:val="28"/>
          <w:szCs w:val="28"/>
        </w:rPr>
      </w:pPr>
      <w:r w:rsidRPr="001F00DF">
        <w:rPr>
          <w:sz w:val="28"/>
          <w:szCs w:val="28"/>
        </w:rPr>
        <w:t>Комплекс процессных мероприятий – «</w:t>
      </w:r>
      <w:bookmarkStart w:id="1" w:name="_Hlk211955964"/>
      <w:r w:rsidRPr="001F00DF">
        <w:rPr>
          <w:sz w:val="28"/>
          <w:szCs w:val="28"/>
        </w:rPr>
        <w:t>Формирование патриотизма и гражда</w:t>
      </w:r>
      <w:r>
        <w:rPr>
          <w:sz w:val="28"/>
          <w:szCs w:val="28"/>
        </w:rPr>
        <w:t>нственности в молодежной среде</w:t>
      </w:r>
      <w:bookmarkEnd w:id="1"/>
      <w:r>
        <w:rPr>
          <w:sz w:val="28"/>
          <w:szCs w:val="28"/>
        </w:rPr>
        <w:t xml:space="preserve">», </w:t>
      </w:r>
      <w:r w:rsidRPr="001F00DF">
        <w:rPr>
          <w:sz w:val="28"/>
          <w:szCs w:val="28"/>
        </w:rPr>
        <w:t>«</w:t>
      </w:r>
      <w:bookmarkStart w:id="2" w:name="_Hlk211956015"/>
      <w:r w:rsidRPr="001F00DF">
        <w:rPr>
          <w:sz w:val="28"/>
          <w:szCs w:val="28"/>
        </w:rPr>
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</w:r>
      <w:bookmarkEnd w:id="2"/>
      <w:r w:rsidRPr="001F00DF">
        <w:rPr>
          <w:sz w:val="28"/>
          <w:szCs w:val="28"/>
        </w:rPr>
        <w:t>», «</w:t>
      </w:r>
      <w:bookmarkStart w:id="3" w:name="_Hlk211956228"/>
      <w:r w:rsidRPr="001F00DF">
        <w:rPr>
          <w:sz w:val="28"/>
          <w:szCs w:val="28"/>
        </w:rPr>
        <w:t>Формирование эффективной системы поддержки добровольческой деятельности</w:t>
      </w:r>
      <w:bookmarkEnd w:id="3"/>
      <w:r w:rsidRPr="001F00DF">
        <w:rPr>
          <w:sz w:val="28"/>
          <w:szCs w:val="28"/>
        </w:rPr>
        <w:t>», «Реализация молодежной политики и развитие инфраструктуры молодежной политики».</w:t>
      </w:r>
    </w:p>
    <w:p w14:paraId="14005B66" w14:textId="77777777" w:rsidR="006E6E7B" w:rsidRPr="00B52CAC" w:rsidRDefault="006E6E7B" w:rsidP="006E6E7B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(комплексной) программы </w:t>
      </w:r>
      <w:r>
        <w:rPr>
          <w:sz w:val="28"/>
        </w:rPr>
        <w:t xml:space="preserve">города </w:t>
      </w:r>
      <w:proofErr w:type="gramStart"/>
      <w:r>
        <w:rPr>
          <w:sz w:val="28"/>
        </w:rPr>
        <w:t>Азова</w:t>
      </w:r>
      <w:r w:rsidRPr="00B52CAC">
        <w:rPr>
          <w:sz w:val="28"/>
        </w:rPr>
        <w:t xml:space="preserve">  «</w:t>
      </w:r>
      <w:proofErr w:type="gramEnd"/>
      <w:r>
        <w:rPr>
          <w:sz w:val="28"/>
        </w:rPr>
        <w:t xml:space="preserve">Молодёжная политика и социальная </w:t>
      </w:r>
      <w:proofErr w:type="gramStart"/>
      <w:r>
        <w:rPr>
          <w:sz w:val="28"/>
        </w:rPr>
        <w:t>активность</w:t>
      </w:r>
      <w:r w:rsidRPr="00B52CAC">
        <w:rPr>
          <w:sz w:val="28"/>
        </w:rPr>
        <w:t xml:space="preserve">»   </w:t>
      </w:r>
      <w:proofErr w:type="gramEnd"/>
      <w:r w:rsidRPr="00B52CAC">
        <w:rPr>
          <w:sz w:val="28"/>
        </w:rPr>
        <w:br/>
        <w:t>в 20</w:t>
      </w:r>
      <w:r>
        <w:rPr>
          <w:sz w:val="28"/>
        </w:rPr>
        <w:t xml:space="preserve">25 </w:t>
      </w:r>
      <w:r w:rsidRPr="00B52CAC">
        <w:rPr>
          <w:sz w:val="28"/>
        </w:rPr>
        <w:t xml:space="preserve">году предусмотрено достижение </w:t>
      </w:r>
      <w:r>
        <w:rPr>
          <w:sz w:val="28"/>
        </w:rPr>
        <w:t>2-х</w:t>
      </w:r>
      <w:r w:rsidRPr="00B52CAC">
        <w:rPr>
          <w:sz w:val="28"/>
        </w:rPr>
        <w:t xml:space="preserve"> показателей</w:t>
      </w:r>
      <w:r>
        <w:rPr>
          <w:sz w:val="28"/>
        </w:rPr>
        <w:t>.</w:t>
      </w:r>
      <w:r w:rsidRPr="00B52CAC">
        <w:rPr>
          <w:sz w:val="28"/>
        </w:rPr>
        <w:t xml:space="preserve"> </w:t>
      </w:r>
    </w:p>
    <w:p w14:paraId="6CBF0E73" w14:textId="77777777" w:rsidR="006E6E7B" w:rsidRPr="00B52CAC" w:rsidRDefault="006E6E7B" w:rsidP="006E6E7B">
      <w:pPr>
        <w:ind w:firstLine="709"/>
        <w:jc w:val="both"/>
        <w:rPr>
          <w:sz w:val="28"/>
        </w:rPr>
      </w:pPr>
      <w:r w:rsidRPr="00B52CAC">
        <w:rPr>
          <w:sz w:val="28"/>
        </w:rPr>
        <w:t>По итогам</w:t>
      </w:r>
      <w:r>
        <w:rPr>
          <w:sz w:val="28"/>
        </w:rPr>
        <w:t xml:space="preserve"> 9 месяцев </w:t>
      </w:r>
      <w:r w:rsidRPr="00B52CAC">
        <w:rPr>
          <w:sz w:val="28"/>
        </w:rPr>
        <w:t>20</w:t>
      </w:r>
      <w:r>
        <w:rPr>
          <w:sz w:val="28"/>
        </w:rPr>
        <w:t>25</w:t>
      </w:r>
      <w:r w:rsidRPr="00B52CAC">
        <w:rPr>
          <w:sz w:val="28"/>
        </w:rPr>
        <w:t xml:space="preserve"> года достигнуты плановые значения </w:t>
      </w:r>
      <w:r>
        <w:rPr>
          <w:sz w:val="28"/>
        </w:rPr>
        <w:t>всех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(комплексной) программы</w:t>
      </w:r>
      <w:r>
        <w:rPr>
          <w:sz w:val="28"/>
        </w:rPr>
        <w:t xml:space="preserve"> в установленный срок</w:t>
      </w:r>
      <w:r w:rsidRPr="00B52CAC">
        <w:rPr>
          <w:sz w:val="28"/>
        </w:rPr>
        <w:t xml:space="preserve">, </w:t>
      </w:r>
      <w:r>
        <w:rPr>
          <w:sz w:val="28"/>
        </w:rPr>
        <w:t xml:space="preserve">по итогам года достижение плановых показателей не вызывает проблем, риски достижения показателей отсутствуют. </w:t>
      </w:r>
    </w:p>
    <w:p w14:paraId="789A4D08" w14:textId="77777777" w:rsidR="006E6E7B" w:rsidRPr="00B52CAC" w:rsidRDefault="006E6E7B" w:rsidP="006E6E7B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достигнуты </w:t>
      </w:r>
      <w:r>
        <w:rPr>
          <w:sz w:val="28"/>
        </w:rPr>
        <w:t>3</w:t>
      </w:r>
      <w:r w:rsidRPr="00B52CAC">
        <w:rPr>
          <w:sz w:val="28"/>
        </w:rPr>
        <w:t xml:space="preserve"> контрольны</w:t>
      </w:r>
      <w:r>
        <w:rPr>
          <w:sz w:val="28"/>
        </w:rPr>
        <w:t>е</w:t>
      </w:r>
      <w:r w:rsidRPr="00B52CAC">
        <w:rPr>
          <w:sz w:val="28"/>
        </w:rPr>
        <w:t xml:space="preserve"> точки, из них: в установленный срок – </w:t>
      </w:r>
      <w:r>
        <w:rPr>
          <w:sz w:val="28"/>
        </w:rPr>
        <w:t>3</w:t>
      </w:r>
      <w:r w:rsidRPr="00B52CAC">
        <w:rPr>
          <w:sz w:val="28"/>
        </w:rPr>
        <w:t>.</w:t>
      </w:r>
    </w:p>
    <w:p w14:paraId="528A2477" w14:textId="77777777" w:rsidR="006E6E7B" w:rsidRDefault="006E6E7B" w:rsidP="006E6E7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A735F">
        <w:rPr>
          <w:sz w:val="28"/>
          <w:szCs w:val="28"/>
        </w:rPr>
        <w:t>Контрольн</w:t>
      </w:r>
      <w:r>
        <w:rPr>
          <w:sz w:val="28"/>
          <w:szCs w:val="28"/>
        </w:rPr>
        <w:t>ые</w:t>
      </w:r>
      <w:r w:rsidRPr="001A735F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1A735F">
        <w:rPr>
          <w:sz w:val="28"/>
          <w:szCs w:val="28"/>
        </w:rPr>
        <w:t xml:space="preserve"> 1.1 «Закупка включена в план закупок»</w:t>
      </w:r>
      <w:r>
        <w:rPr>
          <w:sz w:val="28"/>
          <w:szCs w:val="28"/>
        </w:rPr>
        <w:t xml:space="preserve"> по комплексам процессных мероприятий </w:t>
      </w:r>
      <w:r w:rsidRPr="001F00DF">
        <w:rPr>
          <w:sz w:val="28"/>
          <w:szCs w:val="28"/>
        </w:rPr>
        <w:t>«Формирование патриотизма и гражда</w:t>
      </w:r>
      <w:r>
        <w:rPr>
          <w:sz w:val="28"/>
          <w:szCs w:val="28"/>
        </w:rPr>
        <w:t xml:space="preserve">нственности в молодежной среде», </w:t>
      </w:r>
      <w:r w:rsidRPr="001F00DF">
        <w:rPr>
          <w:sz w:val="28"/>
          <w:szCs w:val="28"/>
        </w:rPr>
        <w:t>«Создание условий для развития способностей и талантов молодежи, предоставление возможностей самореализации и поддержка социально значимых инициатив», «Формирование эффективной системы поддержки добровольческой деятельности»</w:t>
      </w:r>
      <w:r>
        <w:rPr>
          <w:sz w:val="28"/>
          <w:szCs w:val="28"/>
        </w:rPr>
        <w:t xml:space="preserve"> достигнуты, все планируемы закупки включены в план закупок Департамента социального развития г. Азова на 2025 год.</w:t>
      </w:r>
    </w:p>
    <w:p w14:paraId="18A5CD1D" w14:textId="77777777" w:rsidR="006E6E7B" w:rsidRDefault="006E6E7B" w:rsidP="006E6E7B">
      <w:pPr>
        <w:ind w:firstLine="709"/>
        <w:jc w:val="both"/>
        <w:rPr>
          <w:sz w:val="28"/>
        </w:rPr>
      </w:pPr>
      <w:bookmarkStart w:id="4" w:name="_Hlk211956095"/>
      <w:r w:rsidRPr="00B52CAC">
        <w:rPr>
          <w:sz w:val="28"/>
        </w:rPr>
        <w:t xml:space="preserve">На реализацию комплекса процессных мероприятий </w:t>
      </w:r>
      <w:r w:rsidRPr="00065FE2">
        <w:rPr>
          <w:sz w:val="28"/>
        </w:rPr>
        <w:t>«</w:t>
      </w:r>
      <w:r w:rsidRPr="001F00DF">
        <w:rPr>
          <w:sz w:val="28"/>
          <w:szCs w:val="28"/>
        </w:rPr>
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150,0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150,0</w:t>
      </w:r>
      <w:r w:rsidRPr="00B52CAC">
        <w:rPr>
          <w:sz w:val="28"/>
        </w:rPr>
        <w:t xml:space="preserve"> тыс. рублей. Фактическое освоение </w:t>
      </w:r>
      <w:r w:rsidRPr="00B52CAC">
        <w:rPr>
          <w:sz w:val="28"/>
        </w:rPr>
        <w:lastRenderedPageBreak/>
        <w:t xml:space="preserve">средств 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 xml:space="preserve">25 </w:t>
      </w:r>
      <w:r w:rsidRPr="00B52CAC">
        <w:rPr>
          <w:sz w:val="28"/>
        </w:rPr>
        <w:t xml:space="preserve">года составило </w:t>
      </w:r>
      <w:r>
        <w:rPr>
          <w:sz w:val="28"/>
        </w:rPr>
        <w:t xml:space="preserve">129,0 </w:t>
      </w:r>
      <w:r w:rsidRPr="00B52CAC">
        <w:rPr>
          <w:sz w:val="28"/>
        </w:rPr>
        <w:t xml:space="preserve">тыс. рублей или </w:t>
      </w:r>
      <w:r>
        <w:rPr>
          <w:sz w:val="28"/>
        </w:rPr>
        <w:t xml:space="preserve">86 </w:t>
      </w:r>
      <w:r w:rsidRPr="00B52CAC">
        <w:rPr>
          <w:sz w:val="28"/>
        </w:rPr>
        <w:t>процент</w:t>
      </w:r>
      <w:r>
        <w:rPr>
          <w:sz w:val="28"/>
        </w:rPr>
        <w:t>ов</w:t>
      </w:r>
      <w:r w:rsidRPr="00B52CAC">
        <w:rPr>
          <w:sz w:val="28"/>
        </w:rPr>
        <w:t>.</w:t>
      </w:r>
    </w:p>
    <w:bookmarkEnd w:id="4"/>
    <w:p w14:paraId="2BBA89E2" w14:textId="77777777" w:rsidR="006E6E7B" w:rsidRPr="00B52CAC" w:rsidRDefault="006E6E7B" w:rsidP="006E6E7B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На реализацию комплекса процессных мероприятий </w:t>
      </w:r>
      <w:r w:rsidRPr="00065FE2">
        <w:rPr>
          <w:sz w:val="28"/>
        </w:rPr>
        <w:t>«</w:t>
      </w:r>
      <w:r w:rsidRPr="00222A75">
        <w:rPr>
          <w:sz w:val="28"/>
          <w:szCs w:val="28"/>
        </w:rPr>
        <w:t>Формирование эффективной системы поддержки добровольческой деятельности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65,0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65,0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 xml:space="preserve">25 </w:t>
      </w:r>
      <w:r w:rsidRPr="00B52CAC">
        <w:rPr>
          <w:sz w:val="28"/>
        </w:rPr>
        <w:t xml:space="preserve">года составило </w:t>
      </w:r>
      <w:r>
        <w:rPr>
          <w:sz w:val="28"/>
        </w:rPr>
        <w:t xml:space="preserve">0,0 </w:t>
      </w:r>
      <w:r w:rsidRPr="00B52CAC">
        <w:rPr>
          <w:sz w:val="28"/>
        </w:rPr>
        <w:t xml:space="preserve">тыс. рублей или </w:t>
      </w:r>
      <w:r>
        <w:rPr>
          <w:sz w:val="28"/>
        </w:rPr>
        <w:t xml:space="preserve">0 </w:t>
      </w:r>
      <w:r w:rsidRPr="00B52CAC">
        <w:rPr>
          <w:sz w:val="28"/>
        </w:rPr>
        <w:t>процент</w:t>
      </w:r>
      <w:r>
        <w:rPr>
          <w:sz w:val="28"/>
        </w:rPr>
        <w:t>ов</w:t>
      </w:r>
      <w:r w:rsidRPr="00B52CAC">
        <w:rPr>
          <w:sz w:val="28"/>
        </w:rPr>
        <w:t>.</w:t>
      </w:r>
      <w:r>
        <w:rPr>
          <w:sz w:val="28"/>
        </w:rPr>
        <w:t xml:space="preserve"> Реализация мероприятий в рамках комплекса процессных мероприятий запланированы на 4 квартал 2025 года.</w:t>
      </w:r>
    </w:p>
    <w:p w14:paraId="2E486D5B" w14:textId="77777777" w:rsidR="006E6E7B" w:rsidRPr="00B52CAC" w:rsidRDefault="006E6E7B" w:rsidP="006E6E7B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На реализацию комплекса процессных мероприятий </w:t>
      </w:r>
      <w:r w:rsidRPr="00065FE2">
        <w:rPr>
          <w:sz w:val="28"/>
        </w:rPr>
        <w:t>«</w:t>
      </w:r>
      <w:r w:rsidRPr="001F00DF">
        <w:rPr>
          <w:sz w:val="28"/>
          <w:szCs w:val="28"/>
        </w:rPr>
        <w:t>Формирование патриотизма и гражда</w:t>
      </w:r>
      <w:r>
        <w:rPr>
          <w:sz w:val="28"/>
          <w:szCs w:val="28"/>
        </w:rPr>
        <w:t>нственности в молодежной среде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37,2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37,2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 xml:space="preserve">9 месяцев </w:t>
      </w:r>
      <w:r w:rsidRPr="00B52CAC">
        <w:rPr>
          <w:sz w:val="28"/>
        </w:rPr>
        <w:t>20</w:t>
      </w:r>
      <w:r>
        <w:rPr>
          <w:sz w:val="28"/>
        </w:rPr>
        <w:t xml:space="preserve">25 </w:t>
      </w:r>
      <w:r w:rsidRPr="00B52CAC">
        <w:rPr>
          <w:sz w:val="28"/>
        </w:rPr>
        <w:t xml:space="preserve">года составило </w:t>
      </w:r>
      <w:r>
        <w:rPr>
          <w:sz w:val="28"/>
        </w:rPr>
        <w:t>37,2</w:t>
      </w:r>
      <w:r w:rsidRPr="00421314">
        <w:rPr>
          <w:sz w:val="28"/>
        </w:rPr>
        <w:t xml:space="preserve"> тыс. рублей или </w:t>
      </w:r>
      <w:r>
        <w:rPr>
          <w:sz w:val="28"/>
        </w:rPr>
        <w:t>100</w:t>
      </w:r>
      <w:r w:rsidRPr="00421314">
        <w:rPr>
          <w:sz w:val="28"/>
        </w:rPr>
        <w:t xml:space="preserve"> процент</w:t>
      </w:r>
      <w:r>
        <w:rPr>
          <w:sz w:val="28"/>
        </w:rPr>
        <w:t>ов</w:t>
      </w:r>
      <w:r w:rsidRPr="00421314">
        <w:rPr>
          <w:sz w:val="28"/>
        </w:rPr>
        <w:t>.</w:t>
      </w:r>
    </w:p>
    <w:p w14:paraId="2B981620" w14:textId="77777777" w:rsidR="006E6E7B" w:rsidRPr="00982F8C" w:rsidRDefault="006E6E7B" w:rsidP="006E6E7B">
      <w:pPr>
        <w:tabs>
          <w:tab w:val="left" w:pos="1134"/>
        </w:tabs>
        <w:jc w:val="both"/>
        <w:rPr>
          <w:sz w:val="28"/>
          <w:szCs w:val="28"/>
        </w:rPr>
      </w:pPr>
    </w:p>
    <w:p w14:paraId="049589D8" w14:textId="77777777" w:rsidR="006E6E7B" w:rsidRDefault="006E6E7B" w:rsidP="006E6E7B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>
        <w:rPr>
          <w:sz w:val="28"/>
        </w:rPr>
        <w:t>9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77D5CA21" w14:textId="77777777" w:rsidR="006E6E7B" w:rsidRDefault="006E6E7B" w:rsidP="006E6E7B">
      <w:pPr>
        <w:ind w:firstLine="709"/>
        <w:jc w:val="both"/>
        <w:rPr>
          <w:sz w:val="28"/>
        </w:rPr>
      </w:pPr>
      <w:r w:rsidRPr="00982F8C">
        <w:rPr>
          <w:sz w:val="28"/>
        </w:rPr>
        <w:t>В ходе анализа исполнения муниципальной (комплексной) программы не установлено несоблюдение сроков исполнения мероприятий (результатов), контрольных точек и достижения показателей.</w:t>
      </w:r>
    </w:p>
    <w:p w14:paraId="5FB849B3" w14:textId="77777777" w:rsidR="006E6E7B" w:rsidRDefault="006E6E7B" w:rsidP="006E6E7B">
      <w:pPr>
        <w:ind w:firstLine="709"/>
        <w:jc w:val="both"/>
        <w:rPr>
          <w:sz w:val="28"/>
        </w:rPr>
      </w:pPr>
    </w:p>
    <w:p w14:paraId="3BF03FA7" w14:textId="77777777" w:rsidR="006E6E7B" w:rsidRPr="0089749B" w:rsidRDefault="006E6E7B" w:rsidP="006E6E7B">
      <w:pPr>
        <w:jc w:val="both"/>
        <w:rPr>
          <w:sz w:val="28"/>
          <w:szCs w:val="28"/>
        </w:rPr>
      </w:pPr>
      <w:r w:rsidRPr="0089749B">
        <w:rPr>
          <w:sz w:val="28"/>
          <w:szCs w:val="28"/>
        </w:rPr>
        <w:t>Муниципальной программой</w:t>
      </w:r>
      <w:r>
        <w:rPr>
          <w:sz w:val="28"/>
          <w:szCs w:val="28"/>
        </w:rPr>
        <w:t xml:space="preserve"> </w:t>
      </w:r>
      <w:r w:rsidRPr="0089749B">
        <w:rPr>
          <w:sz w:val="28"/>
          <w:szCs w:val="28"/>
        </w:rPr>
        <w:t>«</w:t>
      </w:r>
      <w:r w:rsidRPr="00E52B2D">
        <w:rPr>
          <w:sz w:val="28"/>
          <w:szCs w:val="28"/>
        </w:rPr>
        <w:t>Молодёжная политика и социальная активность</w:t>
      </w:r>
      <w:r w:rsidRPr="0089749B">
        <w:rPr>
          <w:sz w:val="28"/>
          <w:szCs w:val="28"/>
        </w:rPr>
        <w:t>» предусмотрено:</w:t>
      </w:r>
    </w:p>
    <w:p w14:paraId="0AC6CB87" w14:textId="77777777" w:rsidR="006E6E7B" w:rsidRPr="0089749B" w:rsidRDefault="006E6E7B" w:rsidP="006E6E7B">
      <w:pPr>
        <w:jc w:val="both"/>
        <w:rPr>
          <w:sz w:val="28"/>
          <w:szCs w:val="28"/>
        </w:rPr>
      </w:pPr>
      <w:r w:rsidRPr="0089749B">
        <w:rPr>
          <w:sz w:val="28"/>
          <w:szCs w:val="28"/>
        </w:rPr>
        <w:t>Показатели – 2;</w:t>
      </w:r>
    </w:p>
    <w:p w14:paraId="077AB610" w14:textId="77777777" w:rsidR="006E6E7B" w:rsidRPr="0089749B" w:rsidRDefault="006E6E7B" w:rsidP="006E6E7B">
      <w:pPr>
        <w:jc w:val="both"/>
        <w:rPr>
          <w:sz w:val="28"/>
          <w:szCs w:val="28"/>
        </w:rPr>
      </w:pPr>
      <w:r w:rsidRPr="0089749B">
        <w:rPr>
          <w:sz w:val="28"/>
          <w:szCs w:val="28"/>
        </w:rPr>
        <w:t>Контрольные точки – 1</w:t>
      </w:r>
      <w:r>
        <w:rPr>
          <w:sz w:val="28"/>
          <w:szCs w:val="28"/>
        </w:rPr>
        <w:t>2</w:t>
      </w:r>
      <w:r w:rsidRPr="0089749B">
        <w:rPr>
          <w:sz w:val="28"/>
          <w:szCs w:val="28"/>
        </w:rPr>
        <w:t>;</w:t>
      </w:r>
    </w:p>
    <w:p w14:paraId="09A74A40" w14:textId="77777777" w:rsidR="006E6E7B" w:rsidRDefault="006E6E7B" w:rsidP="006E6E7B">
      <w:pPr>
        <w:jc w:val="both"/>
        <w:rPr>
          <w:sz w:val="28"/>
          <w:szCs w:val="28"/>
        </w:rPr>
      </w:pPr>
      <w:r w:rsidRPr="0089749B">
        <w:rPr>
          <w:sz w:val="28"/>
          <w:szCs w:val="28"/>
        </w:rPr>
        <w:t xml:space="preserve">Мероприятия – </w:t>
      </w:r>
      <w:r>
        <w:rPr>
          <w:sz w:val="28"/>
          <w:szCs w:val="28"/>
        </w:rPr>
        <w:t>3</w:t>
      </w:r>
      <w:r w:rsidRPr="0089749B">
        <w:rPr>
          <w:sz w:val="28"/>
          <w:szCs w:val="28"/>
        </w:rPr>
        <w:t>.</w:t>
      </w:r>
    </w:p>
    <w:p w14:paraId="71D822D5" w14:textId="77777777" w:rsidR="006E6E7B" w:rsidRDefault="006E6E7B" w:rsidP="006E6E7B">
      <w:pPr>
        <w:jc w:val="both"/>
        <w:rPr>
          <w:sz w:val="28"/>
          <w:szCs w:val="28"/>
        </w:rPr>
      </w:pPr>
    </w:p>
    <w:p w14:paraId="0BBD3E51" w14:textId="77777777" w:rsidR="006E6E7B" w:rsidRDefault="006E6E7B" w:rsidP="006E6E7B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 исполнено за 9 месяцев 2025 года:</w:t>
      </w:r>
    </w:p>
    <w:p w14:paraId="760C637E" w14:textId="77777777" w:rsidR="006E6E7B" w:rsidRDefault="006E6E7B" w:rsidP="006E6E7B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Показатели – 2, достигнуты в срок;</w:t>
      </w:r>
    </w:p>
    <w:p w14:paraId="5451D035" w14:textId="77777777" w:rsidR="006E6E7B" w:rsidRDefault="006E6E7B" w:rsidP="006E6E7B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точки – 3 исполнены в срок, 9 контрольных точек запланировано до конца года.</w:t>
      </w:r>
    </w:p>
    <w:p w14:paraId="61AD6FC5" w14:textId="77777777" w:rsidR="006E6E7B" w:rsidRPr="0089749B" w:rsidRDefault="006E6E7B" w:rsidP="006E6E7B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– 0, 3 запланировано до конца года.</w:t>
      </w:r>
    </w:p>
    <w:p w14:paraId="48447F57" w14:textId="77777777" w:rsidR="009877E5" w:rsidRDefault="009877E5"/>
    <w:sectPr w:rsidR="0098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F8"/>
    <w:rsid w:val="000112CE"/>
    <w:rsid w:val="001666ED"/>
    <w:rsid w:val="006E6E7B"/>
    <w:rsid w:val="006F1C82"/>
    <w:rsid w:val="007A0659"/>
    <w:rsid w:val="008B2165"/>
    <w:rsid w:val="009877E5"/>
    <w:rsid w:val="00A725DF"/>
    <w:rsid w:val="00D5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0C7A"/>
  <w15:chartTrackingRefBased/>
  <w15:docId w15:val="{9517FF10-A65E-4745-A256-5C87AD1E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E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5A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A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A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A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A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A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A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A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A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A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A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A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A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A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A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A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5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A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5A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5A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5A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5A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5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Волонтер Дон</dc:creator>
  <cp:keywords/>
  <dc:description/>
  <cp:lastModifiedBy>Волонтер Дон</cp:lastModifiedBy>
  <cp:revision>2</cp:revision>
  <dcterms:created xsi:type="dcterms:W3CDTF">2025-11-05T07:08:00Z</dcterms:created>
  <dcterms:modified xsi:type="dcterms:W3CDTF">2025-11-05T07:08:00Z</dcterms:modified>
</cp:coreProperties>
</file>