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F16E" w14:textId="77777777" w:rsidR="00F01B1A" w:rsidRPr="00B52CAC" w:rsidRDefault="00F01B1A" w:rsidP="00F01B1A">
      <w:pPr>
        <w:jc w:val="center"/>
        <w:rPr>
          <w:sz w:val="28"/>
        </w:rPr>
      </w:pPr>
      <w:r w:rsidRPr="00B52CAC">
        <w:rPr>
          <w:sz w:val="28"/>
        </w:rPr>
        <w:t xml:space="preserve">Пояснительная информация к отчету о ходе реализации </w:t>
      </w:r>
      <w:r>
        <w:rPr>
          <w:sz w:val="28"/>
        </w:rPr>
        <w:t xml:space="preserve">муниципальной </w:t>
      </w:r>
      <w:r w:rsidRPr="00B52CAC">
        <w:rPr>
          <w:sz w:val="28"/>
        </w:rPr>
        <w:t xml:space="preserve">программы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</w:t>
      </w:r>
      <w:r>
        <w:rPr>
          <w:sz w:val="28"/>
        </w:rPr>
        <w:br/>
      </w:r>
      <w:r w:rsidRPr="00B52CAC">
        <w:rPr>
          <w:sz w:val="28"/>
        </w:rPr>
        <w:t>«</w:t>
      </w:r>
      <w:r w:rsidRPr="003D478A">
        <w:rPr>
          <w:sz w:val="28"/>
        </w:rPr>
        <w:t>Развитие физической культуры</w:t>
      </w:r>
      <w:r>
        <w:rPr>
          <w:sz w:val="28"/>
        </w:rPr>
        <w:t xml:space="preserve"> </w:t>
      </w:r>
      <w:r w:rsidRPr="003D478A">
        <w:rPr>
          <w:sz w:val="28"/>
        </w:rPr>
        <w:t>спорта в городе Азове</w:t>
      </w:r>
      <w:r w:rsidRPr="00B52CAC">
        <w:rPr>
          <w:sz w:val="28"/>
        </w:rPr>
        <w:t>»</w:t>
      </w:r>
    </w:p>
    <w:p w14:paraId="2526D491" w14:textId="77777777" w:rsidR="00F01B1A" w:rsidRPr="00B52CAC" w:rsidRDefault="00F01B1A" w:rsidP="00F01B1A">
      <w:pPr>
        <w:jc w:val="center"/>
        <w:rPr>
          <w:sz w:val="28"/>
        </w:rPr>
      </w:pPr>
      <w:r w:rsidRPr="00B52CAC">
        <w:rPr>
          <w:sz w:val="28"/>
        </w:rPr>
        <w:t>на 20</w:t>
      </w:r>
      <w:r>
        <w:rPr>
          <w:sz w:val="28"/>
        </w:rPr>
        <w:t>25</w:t>
      </w:r>
      <w:r w:rsidRPr="00B52CAC">
        <w:rPr>
          <w:sz w:val="28"/>
        </w:rPr>
        <w:t xml:space="preserve"> год по итогам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полугодия </w:t>
      </w:r>
      <w:r w:rsidRPr="00B52CAC">
        <w:rPr>
          <w:sz w:val="28"/>
        </w:rPr>
        <w:t>20</w:t>
      </w:r>
      <w:r>
        <w:rPr>
          <w:sz w:val="28"/>
        </w:rPr>
        <w:t>25</w:t>
      </w:r>
      <w:r w:rsidRPr="00B52CAC">
        <w:rPr>
          <w:sz w:val="28"/>
        </w:rPr>
        <w:t xml:space="preserve"> года</w:t>
      </w:r>
    </w:p>
    <w:p w14:paraId="5DB57CB7" w14:textId="77777777" w:rsidR="00F01B1A" w:rsidRPr="00B52CAC" w:rsidRDefault="00F01B1A" w:rsidP="00F01B1A">
      <w:pPr>
        <w:jc w:val="center"/>
        <w:rPr>
          <w:sz w:val="28"/>
        </w:rPr>
      </w:pPr>
    </w:p>
    <w:p w14:paraId="167E619C" w14:textId="77777777" w:rsidR="00F01B1A" w:rsidRPr="003D478A" w:rsidRDefault="00F01B1A" w:rsidP="00F01B1A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</w:t>
      </w:r>
      <w:r w:rsidRPr="00B52CAC">
        <w:rPr>
          <w:sz w:val="28"/>
        </w:rPr>
        <w:t xml:space="preserve">программа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«</w:t>
      </w:r>
      <w:r w:rsidRPr="003D478A">
        <w:rPr>
          <w:sz w:val="28"/>
        </w:rPr>
        <w:t>Развитие физической культуры спорта в городе Азове</w:t>
      </w:r>
      <w:r w:rsidRPr="00B52CAC">
        <w:rPr>
          <w:sz w:val="28"/>
        </w:rPr>
        <w:t xml:space="preserve">» (далее – </w:t>
      </w:r>
      <w:r>
        <w:rPr>
          <w:sz w:val="28"/>
        </w:rPr>
        <w:t>муниципальная</w:t>
      </w:r>
      <w:r w:rsidRPr="00B52CAC">
        <w:rPr>
          <w:sz w:val="28"/>
        </w:rPr>
        <w:t xml:space="preserve"> программа) утверждена</w:t>
      </w:r>
      <w:r>
        <w:rPr>
          <w:sz w:val="28"/>
        </w:rPr>
        <w:t xml:space="preserve"> </w:t>
      </w:r>
      <w:r w:rsidRPr="00B52CAC">
        <w:rPr>
          <w:sz w:val="28"/>
        </w:rPr>
        <w:t xml:space="preserve">постановлением </w:t>
      </w:r>
      <w:r>
        <w:rPr>
          <w:sz w:val="28"/>
        </w:rPr>
        <w:t>Администрации города Азова</w:t>
      </w:r>
      <w:r w:rsidRPr="00B52CAC">
        <w:rPr>
          <w:sz w:val="28"/>
        </w:rPr>
        <w:t xml:space="preserve"> от </w:t>
      </w:r>
      <w:r>
        <w:rPr>
          <w:sz w:val="28"/>
        </w:rPr>
        <w:t>13.11.2018 № 2477 «Об утверждении муниципальной программы города Азова «Развитие физической культуры и спорта в городе Азове».</w:t>
      </w:r>
    </w:p>
    <w:p w14:paraId="09734B15" w14:textId="030D3919" w:rsidR="00F01B1A" w:rsidRPr="00B52CAC" w:rsidRDefault="00F01B1A" w:rsidP="00F01B1A">
      <w:pPr>
        <w:ind w:firstLine="709"/>
        <w:jc w:val="both"/>
        <w:rPr>
          <w:sz w:val="28"/>
        </w:rPr>
      </w:pPr>
      <w:r w:rsidRPr="00B52CAC">
        <w:rPr>
          <w:sz w:val="28"/>
        </w:rPr>
        <w:t>в 20</w:t>
      </w:r>
      <w:r>
        <w:rPr>
          <w:sz w:val="28"/>
        </w:rPr>
        <w:t>25</w:t>
      </w:r>
      <w:r w:rsidRPr="00B52CAC">
        <w:rPr>
          <w:sz w:val="28"/>
        </w:rPr>
        <w:t xml:space="preserve"> году предусмотрено </w:t>
      </w:r>
      <w:r>
        <w:rPr>
          <w:sz w:val="28"/>
        </w:rPr>
        <w:t>28 053,1</w:t>
      </w:r>
      <w:r w:rsidRPr="00B52CAC">
        <w:rPr>
          <w:sz w:val="28"/>
        </w:rPr>
        <w:t xml:space="preserve"> тыс. рублей, сводной бюджетной росписью – </w:t>
      </w:r>
      <w:r>
        <w:rPr>
          <w:sz w:val="28"/>
        </w:rPr>
        <w:t>28 053,1</w:t>
      </w:r>
      <w:r w:rsidRPr="00B52CAC">
        <w:rPr>
          <w:sz w:val="28"/>
        </w:rPr>
        <w:t xml:space="preserve"> тыс. рублей. Фактическое освоение средств 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>25</w:t>
      </w:r>
      <w:r w:rsidRPr="00B52CAC">
        <w:rPr>
          <w:sz w:val="28"/>
        </w:rPr>
        <w:t xml:space="preserve"> года составило </w:t>
      </w:r>
      <w:r w:rsidR="00483651" w:rsidRPr="00483651">
        <w:rPr>
          <w:sz w:val="28"/>
        </w:rPr>
        <w:t>13 859,2</w:t>
      </w:r>
      <w:r w:rsidR="00483651">
        <w:rPr>
          <w:sz w:val="28"/>
        </w:rPr>
        <w:t xml:space="preserve"> </w:t>
      </w:r>
      <w:r w:rsidRPr="00B52CAC">
        <w:rPr>
          <w:sz w:val="28"/>
        </w:rPr>
        <w:t xml:space="preserve">тыс. рублей или </w:t>
      </w:r>
      <w:r>
        <w:rPr>
          <w:sz w:val="28"/>
        </w:rPr>
        <w:t>49,</w:t>
      </w:r>
      <w:r w:rsidR="00483651">
        <w:rPr>
          <w:sz w:val="28"/>
        </w:rPr>
        <w:t>4</w:t>
      </w:r>
      <w:r w:rsidRPr="00B52CAC">
        <w:rPr>
          <w:sz w:val="28"/>
        </w:rPr>
        <w:t xml:space="preserve"> процентов от предусмотренного сводной бюджетной росписью объема</w:t>
      </w:r>
      <w:r>
        <w:rPr>
          <w:sz w:val="28"/>
        </w:rPr>
        <w:t>.</w:t>
      </w:r>
    </w:p>
    <w:p w14:paraId="27141AF4" w14:textId="77777777" w:rsidR="00F01B1A" w:rsidRPr="00B52CAC" w:rsidRDefault="00F01B1A" w:rsidP="00F01B1A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B52CAC">
        <w:rPr>
          <w:sz w:val="28"/>
        </w:rPr>
        <w:t xml:space="preserve"> (комплексная) программа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«</w:t>
      </w:r>
      <w:r w:rsidRPr="00065FE2">
        <w:rPr>
          <w:sz w:val="28"/>
        </w:rPr>
        <w:t>Развитие физической культуры и спорта в городе Азове</w:t>
      </w:r>
      <w:r w:rsidRPr="00B52CAC">
        <w:rPr>
          <w:sz w:val="28"/>
        </w:rPr>
        <w:t>» включает в себя следующие структурные элементы:</w:t>
      </w:r>
    </w:p>
    <w:p w14:paraId="495AD091" w14:textId="77777777" w:rsidR="00F01B1A" w:rsidRPr="00B52CAC" w:rsidRDefault="00F01B1A" w:rsidP="00F01B1A">
      <w:pPr>
        <w:ind w:firstLine="709"/>
        <w:jc w:val="both"/>
        <w:rPr>
          <w:sz w:val="28"/>
        </w:rPr>
      </w:pPr>
      <w:r w:rsidRPr="00B52CAC">
        <w:rPr>
          <w:sz w:val="28"/>
        </w:rPr>
        <w:t>Комплекс процессных мероприятий – «</w:t>
      </w:r>
      <w:r w:rsidRPr="00065FE2">
        <w:rPr>
          <w:sz w:val="28"/>
        </w:rPr>
        <w:t>Развитие физической культуры и массового спорта в городе Азове»</w:t>
      </w:r>
      <w:r>
        <w:rPr>
          <w:sz w:val="28"/>
        </w:rPr>
        <w:t>, «</w:t>
      </w:r>
      <w:r w:rsidRPr="00065FE2">
        <w:rPr>
          <w:sz w:val="28"/>
        </w:rPr>
        <w:t>Реализация комплексных мероприятий среди разных групп и слоев населения города в рамках реализации Всероссийского комплекса «Готов к труду и обороне» (ГТО)»</w:t>
      </w:r>
      <w:r>
        <w:rPr>
          <w:sz w:val="28"/>
        </w:rPr>
        <w:t>.</w:t>
      </w:r>
    </w:p>
    <w:p w14:paraId="3C0020EB" w14:textId="77777777" w:rsidR="00F01B1A" w:rsidRPr="00B52CAC" w:rsidRDefault="00F01B1A" w:rsidP="00F01B1A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В рамках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программы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«</w:t>
      </w:r>
      <w:r w:rsidRPr="00065FE2">
        <w:rPr>
          <w:sz w:val="28"/>
        </w:rPr>
        <w:t>Развитие физической культуры и спорта в городе Азове</w:t>
      </w:r>
      <w:r w:rsidRPr="00B52CAC">
        <w:rPr>
          <w:sz w:val="28"/>
        </w:rPr>
        <w:t xml:space="preserve">»  </w:t>
      </w:r>
      <w:r w:rsidRPr="00B52CAC">
        <w:rPr>
          <w:sz w:val="28"/>
        </w:rPr>
        <w:br/>
        <w:t>в 20</w:t>
      </w:r>
      <w:r>
        <w:rPr>
          <w:sz w:val="28"/>
        </w:rPr>
        <w:t>25</w:t>
      </w:r>
      <w:r w:rsidRPr="00B52CAC">
        <w:rPr>
          <w:sz w:val="28"/>
        </w:rPr>
        <w:t xml:space="preserve"> году предусмотрено достижение </w:t>
      </w:r>
      <w:r>
        <w:rPr>
          <w:sz w:val="28"/>
        </w:rPr>
        <w:t>2</w:t>
      </w:r>
      <w:r w:rsidRPr="00B52CAC">
        <w:rPr>
          <w:sz w:val="28"/>
        </w:rPr>
        <w:t xml:space="preserve"> показателей </w:t>
      </w:r>
      <w:r>
        <w:rPr>
          <w:sz w:val="28"/>
        </w:rPr>
        <w:t>муниципальных</w:t>
      </w:r>
      <w:r w:rsidRPr="00B52CAC">
        <w:rPr>
          <w:sz w:val="28"/>
        </w:rPr>
        <w:t xml:space="preserve"> программы. </w:t>
      </w:r>
    </w:p>
    <w:p w14:paraId="3D7E21ED" w14:textId="103F2D79" w:rsidR="00F01B1A" w:rsidRDefault="00F01B1A" w:rsidP="00483651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>25</w:t>
      </w:r>
      <w:r w:rsidRPr="00B52CAC">
        <w:rPr>
          <w:sz w:val="28"/>
        </w:rPr>
        <w:t xml:space="preserve"> года </w:t>
      </w:r>
      <w:r w:rsidRPr="00065FE2">
        <w:rPr>
          <w:sz w:val="28"/>
        </w:rPr>
        <w:t xml:space="preserve">в срок </w:t>
      </w:r>
      <w:r w:rsidRPr="00B52CAC">
        <w:rPr>
          <w:sz w:val="28"/>
        </w:rPr>
        <w:t xml:space="preserve">достигнуты плановые значения </w:t>
      </w:r>
      <w:r>
        <w:rPr>
          <w:sz w:val="28"/>
        </w:rPr>
        <w:t>всех</w:t>
      </w:r>
      <w:r w:rsidRPr="00B52CAC">
        <w:rPr>
          <w:sz w:val="28"/>
        </w:rPr>
        <w:t xml:space="preserve"> показателей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(комплексной) программы, </w:t>
      </w:r>
      <w:r w:rsidRPr="00065FE2">
        <w:rPr>
          <w:sz w:val="28"/>
        </w:rPr>
        <w:t>по итогам года достижение плановых показателей не вызывает проблем, риски достижения показателей отсутствуют</w:t>
      </w:r>
      <w:r>
        <w:rPr>
          <w:i/>
          <w:sz w:val="28"/>
        </w:rPr>
        <w:t>.</w:t>
      </w:r>
    </w:p>
    <w:p w14:paraId="2AE8534C" w14:textId="77777777" w:rsidR="00F01B1A" w:rsidRDefault="00F01B1A" w:rsidP="00F01B1A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>25</w:t>
      </w:r>
      <w:r w:rsidRPr="00B52CAC">
        <w:rPr>
          <w:sz w:val="28"/>
        </w:rPr>
        <w:t xml:space="preserve"> года </w:t>
      </w:r>
      <w:r w:rsidRPr="00065FE2">
        <w:rPr>
          <w:sz w:val="28"/>
        </w:rPr>
        <w:t xml:space="preserve">в установленный срок </w:t>
      </w:r>
      <w:r w:rsidRPr="00B52CAC">
        <w:rPr>
          <w:sz w:val="28"/>
        </w:rPr>
        <w:t>достигнуты</w:t>
      </w:r>
      <w:r>
        <w:rPr>
          <w:sz w:val="28"/>
        </w:rPr>
        <w:t xml:space="preserve"> 10 </w:t>
      </w:r>
      <w:r w:rsidRPr="00B52CAC">
        <w:rPr>
          <w:sz w:val="28"/>
        </w:rPr>
        <w:t>контрольных точ</w:t>
      </w:r>
      <w:r>
        <w:rPr>
          <w:sz w:val="28"/>
        </w:rPr>
        <w:t>ек.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33"/>
        <w:gridCol w:w="4014"/>
        <w:gridCol w:w="2198"/>
      </w:tblGrid>
      <w:tr w:rsidR="00F01B1A" w:rsidRPr="00D61A58" w14:paraId="56874CFF" w14:textId="77777777" w:rsidTr="00635DCC">
        <w:tc>
          <w:tcPr>
            <w:tcW w:w="3190" w:type="dxa"/>
          </w:tcPr>
          <w:p w14:paraId="2DD0480D" w14:textId="77777777" w:rsidR="00F01B1A" w:rsidRPr="00D61A58" w:rsidRDefault="00F01B1A" w:rsidP="00635DCC">
            <w:pPr>
              <w:jc w:val="center"/>
            </w:pPr>
            <w:r w:rsidRPr="00D61A58">
              <w:t>Наименование</w:t>
            </w:r>
          </w:p>
        </w:tc>
        <w:tc>
          <w:tcPr>
            <w:tcW w:w="4148" w:type="dxa"/>
          </w:tcPr>
          <w:p w14:paraId="2A68F277" w14:textId="77777777" w:rsidR="00F01B1A" w:rsidRPr="00D61A58" w:rsidRDefault="00F01B1A" w:rsidP="00635DCC">
            <w:pPr>
              <w:jc w:val="center"/>
            </w:pPr>
            <w:r w:rsidRPr="00D61A58">
              <w:t>Результат</w:t>
            </w:r>
          </w:p>
        </w:tc>
        <w:tc>
          <w:tcPr>
            <w:tcW w:w="2234" w:type="dxa"/>
          </w:tcPr>
          <w:p w14:paraId="172A8D9C" w14:textId="77777777" w:rsidR="00F01B1A" w:rsidRPr="00D61A58" w:rsidRDefault="00F01B1A" w:rsidP="00635DCC">
            <w:pPr>
              <w:jc w:val="center"/>
            </w:pPr>
            <w:r w:rsidRPr="00D61A58">
              <w:t>Срок</w:t>
            </w:r>
          </w:p>
        </w:tc>
      </w:tr>
      <w:tr w:rsidR="00F01B1A" w:rsidRPr="00D61A58" w14:paraId="12D0CCF1" w14:textId="77777777" w:rsidTr="00635DCC">
        <w:tc>
          <w:tcPr>
            <w:tcW w:w="9572" w:type="dxa"/>
            <w:gridSpan w:val="3"/>
          </w:tcPr>
          <w:p w14:paraId="1FA1BCBD" w14:textId="77777777" w:rsidR="00F01B1A" w:rsidRDefault="00F01B1A" w:rsidP="00635DCC">
            <w:pPr>
              <w:jc w:val="center"/>
            </w:pPr>
            <w:r>
              <w:t>КОМПЛЕКС ПРОЦЕССНЫХ МЕРОПРИЯТИЙ</w:t>
            </w:r>
          </w:p>
          <w:p w14:paraId="1AD259EE" w14:textId="77777777" w:rsidR="00F01B1A" w:rsidRPr="00D61A58" w:rsidRDefault="00F01B1A" w:rsidP="00635DCC">
            <w:pPr>
              <w:jc w:val="center"/>
            </w:pPr>
            <w:r>
              <w:t>«Развитие физической культуры и массового спорта в городе Азове»</w:t>
            </w:r>
          </w:p>
        </w:tc>
      </w:tr>
      <w:tr w:rsidR="00F01B1A" w:rsidRPr="00D61A58" w14:paraId="5A4DC35F" w14:textId="77777777" w:rsidTr="00635DCC">
        <w:tc>
          <w:tcPr>
            <w:tcW w:w="9572" w:type="dxa"/>
            <w:gridSpan w:val="3"/>
          </w:tcPr>
          <w:p w14:paraId="6F52E5FB" w14:textId="77777777" w:rsidR="00F01B1A" w:rsidRDefault="00F01B1A" w:rsidP="00635DCC">
            <w:pPr>
              <w:jc w:val="center"/>
            </w:pPr>
            <w:r w:rsidRPr="0073170B">
              <w:t>Задача 1 комплекса процессных мероприятий Расширение аудитории массовых физкультурно-спортивных мероприятий»</w:t>
            </w:r>
          </w:p>
        </w:tc>
      </w:tr>
      <w:tr w:rsidR="00F01B1A" w:rsidRPr="00D61A58" w14:paraId="1F6DB706" w14:textId="77777777" w:rsidTr="00635DCC">
        <w:tc>
          <w:tcPr>
            <w:tcW w:w="3190" w:type="dxa"/>
          </w:tcPr>
          <w:p w14:paraId="744CF0A5" w14:textId="77777777" w:rsidR="00F01B1A" w:rsidRPr="00D61A58" w:rsidRDefault="00F01B1A" w:rsidP="00635DCC">
            <w:pPr>
              <w:jc w:val="center"/>
              <w:rPr>
                <w:i/>
                <w:iCs/>
              </w:rPr>
            </w:pPr>
            <w:r w:rsidRPr="00D61A58">
              <w:rPr>
                <w:i/>
                <w:iCs/>
              </w:rPr>
              <w:t>Мероприятие 1.1. Население вовлечено в систематические занятия физической культурой и спортом</w:t>
            </w:r>
          </w:p>
        </w:tc>
        <w:tc>
          <w:tcPr>
            <w:tcW w:w="4148" w:type="dxa"/>
          </w:tcPr>
          <w:p w14:paraId="46B8E1AD" w14:textId="77777777" w:rsidR="00F01B1A" w:rsidRPr="00D61A58" w:rsidRDefault="00F01B1A" w:rsidP="00635DCC">
            <w:pPr>
              <w:jc w:val="both"/>
            </w:pPr>
          </w:p>
        </w:tc>
        <w:tc>
          <w:tcPr>
            <w:tcW w:w="2234" w:type="dxa"/>
          </w:tcPr>
          <w:p w14:paraId="3DB68DE1" w14:textId="77777777" w:rsidR="00F01B1A" w:rsidRPr="00D61A58" w:rsidRDefault="00F01B1A" w:rsidP="00635DCC">
            <w:pPr>
              <w:jc w:val="both"/>
            </w:pPr>
          </w:p>
        </w:tc>
      </w:tr>
      <w:tr w:rsidR="00F01B1A" w:rsidRPr="00D61A58" w14:paraId="0B1AF971" w14:textId="77777777" w:rsidTr="00635DCC">
        <w:tc>
          <w:tcPr>
            <w:tcW w:w="3190" w:type="dxa"/>
          </w:tcPr>
          <w:p w14:paraId="4F132331" w14:textId="77777777" w:rsidR="00F01B1A" w:rsidRPr="00D61A58" w:rsidRDefault="00F01B1A" w:rsidP="00635DCC">
            <w:pPr>
              <w:contextualSpacing/>
            </w:pPr>
            <w:r w:rsidRPr="00D61A58">
              <w:t>Контрольная точка 1.1.1</w:t>
            </w:r>
          </w:p>
          <w:p w14:paraId="2C39E99E" w14:textId="77777777" w:rsidR="00F01B1A" w:rsidRPr="00D61A58" w:rsidRDefault="00F01B1A" w:rsidP="00635DCC">
            <w:r w:rsidRPr="00D61A58">
              <w:t>Разработан и утвержден план мероприятий на год</w:t>
            </w:r>
          </w:p>
        </w:tc>
        <w:tc>
          <w:tcPr>
            <w:tcW w:w="4148" w:type="dxa"/>
          </w:tcPr>
          <w:p w14:paraId="44C40B92" w14:textId="77777777" w:rsidR="00F01B1A" w:rsidRPr="00D61A58" w:rsidRDefault="00F01B1A" w:rsidP="00635DCC">
            <w:pPr>
              <w:jc w:val="both"/>
            </w:pPr>
            <w:r w:rsidRPr="00EE25AA">
              <w:t>Разработан и утвержден план мероприятий на год</w:t>
            </w:r>
          </w:p>
        </w:tc>
        <w:tc>
          <w:tcPr>
            <w:tcW w:w="2234" w:type="dxa"/>
          </w:tcPr>
          <w:p w14:paraId="2FFCAA38" w14:textId="77777777" w:rsidR="00F01B1A" w:rsidRPr="00D61A58" w:rsidRDefault="00F01B1A" w:rsidP="00635DCC">
            <w:pPr>
              <w:jc w:val="both"/>
            </w:pPr>
            <w:r w:rsidRPr="00D61A58">
              <w:t>В установленный срок</w:t>
            </w:r>
          </w:p>
        </w:tc>
      </w:tr>
      <w:tr w:rsidR="00F01B1A" w:rsidRPr="00D61A58" w14:paraId="147C1EF1" w14:textId="77777777" w:rsidTr="00635DCC">
        <w:tc>
          <w:tcPr>
            <w:tcW w:w="3190" w:type="dxa"/>
          </w:tcPr>
          <w:p w14:paraId="24E02863" w14:textId="77777777" w:rsidR="00F01B1A" w:rsidRPr="00D61A58" w:rsidRDefault="00F01B1A" w:rsidP="00635DCC">
            <w:pPr>
              <w:contextualSpacing/>
            </w:pPr>
            <w:r w:rsidRPr="00D61A58">
              <w:t>Контрольная точка 1.1.2</w:t>
            </w:r>
          </w:p>
          <w:p w14:paraId="467A2A9E" w14:textId="77777777" w:rsidR="00F01B1A" w:rsidRPr="00D61A58" w:rsidRDefault="00F01B1A" w:rsidP="00635DCC">
            <w:r w:rsidRPr="00D61A58">
              <w:lastRenderedPageBreak/>
              <w:t>Направлены положения в организации и учреждения города Азова</w:t>
            </w:r>
          </w:p>
        </w:tc>
        <w:tc>
          <w:tcPr>
            <w:tcW w:w="4148" w:type="dxa"/>
          </w:tcPr>
          <w:p w14:paraId="57C1C245" w14:textId="77777777" w:rsidR="00F01B1A" w:rsidRPr="00D61A58" w:rsidRDefault="00F01B1A" w:rsidP="00635DCC">
            <w:pPr>
              <w:jc w:val="both"/>
            </w:pPr>
            <w:r w:rsidRPr="00EE25AA">
              <w:lastRenderedPageBreak/>
              <w:t>Направлены положения в организации и учреждения города Азова</w:t>
            </w:r>
          </w:p>
        </w:tc>
        <w:tc>
          <w:tcPr>
            <w:tcW w:w="2234" w:type="dxa"/>
          </w:tcPr>
          <w:p w14:paraId="3F46A6DC" w14:textId="77777777" w:rsidR="00F01B1A" w:rsidRPr="00D61A58" w:rsidRDefault="00F01B1A" w:rsidP="00635DCC">
            <w:pPr>
              <w:jc w:val="both"/>
            </w:pPr>
            <w:r w:rsidRPr="00D61A58">
              <w:t>В установленный срок</w:t>
            </w:r>
          </w:p>
        </w:tc>
      </w:tr>
      <w:tr w:rsidR="00F01B1A" w:rsidRPr="00D61A58" w14:paraId="236E3095" w14:textId="77777777" w:rsidTr="00635DCC">
        <w:tc>
          <w:tcPr>
            <w:tcW w:w="3190" w:type="dxa"/>
          </w:tcPr>
          <w:p w14:paraId="78BBAEEE" w14:textId="77777777" w:rsidR="00F01B1A" w:rsidRPr="00D61A58" w:rsidRDefault="00F01B1A" w:rsidP="00635DCC">
            <w:pPr>
              <w:jc w:val="center"/>
              <w:rPr>
                <w:i/>
                <w:iCs/>
              </w:rPr>
            </w:pPr>
            <w:r w:rsidRPr="00D61A58">
              <w:rPr>
                <w:i/>
                <w:iCs/>
              </w:rPr>
              <w:t>Мероприятие</w:t>
            </w:r>
            <w:r>
              <w:rPr>
                <w:i/>
                <w:iCs/>
              </w:rPr>
              <w:t xml:space="preserve"> </w:t>
            </w:r>
            <w:r w:rsidRPr="00D61A58">
              <w:rPr>
                <w:i/>
                <w:iCs/>
              </w:rPr>
              <w:t>1.2. Проведена военно-спортивной игра «Орлёнок</w:t>
            </w:r>
          </w:p>
        </w:tc>
        <w:tc>
          <w:tcPr>
            <w:tcW w:w="4148" w:type="dxa"/>
          </w:tcPr>
          <w:p w14:paraId="5332E72E" w14:textId="77777777" w:rsidR="00F01B1A" w:rsidRPr="00D61A58" w:rsidRDefault="00F01B1A" w:rsidP="00635DCC">
            <w:pPr>
              <w:jc w:val="both"/>
            </w:pPr>
          </w:p>
        </w:tc>
        <w:tc>
          <w:tcPr>
            <w:tcW w:w="2234" w:type="dxa"/>
          </w:tcPr>
          <w:p w14:paraId="62DBC054" w14:textId="77777777" w:rsidR="00F01B1A" w:rsidRPr="00D61A58" w:rsidRDefault="00F01B1A" w:rsidP="00635DCC">
            <w:pPr>
              <w:jc w:val="both"/>
            </w:pPr>
          </w:p>
        </w:tc>
      </w:tr>
      <w:tr w:rsidR="00F01B1A" w:rsidRPr="00D61A58" w14:paraId="67EE55F8" w14:textId="77777777" w:rsidTr="00635DCC">
        <w:tc>
          <w:tcPr>
            <w:tcW w:w="3190" w:type="dxa"/>
          </w:tcPr>
          <w:p w14:paraId="554A8457" w14:textId="77777777" w:rsidR="00F01B1A" w:rsidRPr="00D61A58" w:rsidRDefault="00F01B1A" w:rsidP="00635DCC">
            <w:pPr>
              <w:contextualSpacing/>
            </w:pPr>
            <w:r w:rsidRPr="00D61A58">
              <w:t>Контрольная точка 1.2.1</w:t>
            </w:r>
          </w:p>
          <w:p w14:paraId="26C3F0FF" w14:textId="77777777" w:rsidR="00F01B1A" w:rsidRPr="00D61A58" w:rsidRDefault="00F01B1A" w:rsidP="00635DCC">
            <w:pPr>
              <w:jc w:val="both"/>
            </w:pPr>
            <w:r w:rsidRPr="00D61A58">
              <w:t>Разработано и утверждено положение о проведении военно-спортивной игра «Орлёнок»</w:t>
            </w:r>
          </w:p>
        </w:tc>
        <w:tc>
          <w:tcPr>
            <w:tcW w:w="4148" w:type="dxa"/>
          </w:tcPr>
          <w:p w14:paraId="460135FC" w14:textId="77777777" w:rsidR="00F01B1A" w:rsidRPr="00D61A58" w:rsidRDefault="00F01B1A" w:rsidP="00635DCC">
            <w:pPr>
              <w:jc w:val="both"/>
            </w:pPr>
            <w:r w:rsidRPr="00EE25AA">
              <w:t>Разработано и утверждено положение о проведении военно-спортивной игра «Орлёнок»</w:t>
            </w:r>
          </w:p>
        </w:tc>
        <w:tc>
          <w:tcPr>
            <w:tcW w:w="2234" w:type="dxa"/>
          </w:tcPr>
          <w:p w14:paraId="3780EC19" w14:textId="77777777" w:rsidR="00F01B1A" w:rsidRPr="00D61A58" w:rsidRDefault="00F01B1A" w:rsidP="00635DCC">
            <w:pPr>
              <w:jc w:val="both"/>
            </w:pPr>
            <w:r>
              <w:t>В установленный срок</w:t>
            </w:r>
          </w:p>
        </w:tc>
      </w:tr>
      <w:tr w:rsidR="00F01B1A" w:rsidRPr="00D61A58" w14:paraId="355D8C2E" w14:textId="77777777" w:rsidTr="00635DCC">
        <w:tc>
          <w:tcPr>
            <w:tcW w:w="3190" w:type="dxa"/>
          </w:tcPr>
          <w:p w14:paraId="3D64F199" w14:textId="77777777" w:rsidR="00F01B1A" w:rsidRPr="00D61A58" w:rsidRDefault="00F01B1A" w:rsidP="00635DCC">
            <w:pPr>
              <w:contextualSpacing/>
            </w:pPr>
            <w:r w:rsidRPr="00D61A58">
              <w:t>Контрольная точка 1.2.2</w:t>
            </w:r>
          </w:p>
          <w:p w14:paraId="649540A3" w14:textId="77777777" w:rsidR="00F01B1A" w:rsidRPr="00D61A58" w:rsidRDefault="00F01B1A" w:rsidP="00635DCC">
            <w:pPr>
              <w:jc w:val="both"/>
            </w:pPr>
            <w:r w:rsidRPr="00D61A58">
              <w:t>Направлено положение в общеобразовательные организации города Азова</w:t>
            </w:r>
          </w:p>
        </w:tc>
        <w:tc>
          <w:tcPr>
            <w:tcW w:w="4148" w:type="dxa"/>
          </w:tcPr>
          <w:p w14:paraId="4CDDA70C" w14:textId="77777777" w:rsidR="00F01B1A" w:rsidRPr="00D61A58" w:rsidRDefault="00F01B1A" w:rsidP="00635DCC">
            <w:pPr>
              <w:jc w:val="both"/>
            </w:pPr>
            <w:r>
              <w:t>П</w:t>
            </w:r>
            <w:r w:rsidRPr="00EE25AA">
              <w:t xml:space="preserve">оложение </w:t>
            </w:r>
            <w:r>
              <w:t xml:space="preserve">направлено </w:t>
            </w:r>
            <w:r w:rsidRPr="00EE25AA">
              <w:t>в общеобразовательные организации города Азова</w:t>
            </w:r>
          </w:p>
        </w:tc>
        <w:tc>
          <w:tcPr>
            <w:tcW w:w="2234" w:type="dxa"/>
          </w:tcPr>
          <w:p w14:paraId="6E5E5E88" w14:textId="77777777" w:rsidR="00F01B1A" w:rsidRPr="00D61A58" w:rsidRDefault="00F01B1A" w:rsidP="00635DCC">
            <w:pPr>
              <w:jc w:val="both"/>
            </w:pPr>
            <w:r>
              <w:t>В установленный срок</w:t>
            </w:r>
          </w:p>
        </w:tc>
      </w:tr>
      <w:tr w:rsidR="00F01B1A" w:rsidRPr="00D61A58" w14:paraId="7CEF01B7" w14:textId="77777777" w:rsidTr="00635DCC">
        <w:tc>
          <w:tcPr>
            <w:tcW w:w="3190" w:type="dxa"/>
          </w:tcPr>
          <w:p w14:paraId="60D79574" w14:textId="77777777" w:rsidR="00F01B1A" w:rsidRPr="00D61A58" w:rsidRDefault="00F01B1A" w:rsidP="00635DCC">
            <w:pPr>
              <w:contextualSpacing/>
            </w:pPr>
            <w:r w:rsidRPr="00D61A58">
              <w:t>Контрольная точка1.2.3</w:t>
            </w:r>
          </w:p>
          <w:p w14:paraId="498D6DB0" w14:textId="77777777" w:rsidR="00F01B1A" w:rsidRPr="00D61A58" w:rsidRDefault="00F01B1A" w:rsidP="00635DCC">
            <w:pPr>
              <w:jc w:val="both"/>
            </w:pPr>
            <w:r w:rsidRPr="00D61A58">
              <w:t>Проведена военно-спортивной игра «Орлёнок».</w:t>
            </w:r>
          </w:p>
        </w:tc>
        <w:tc>
          <w:tcPr>
            <w:tcW w:w="4148" w:type="dxa"/>
          </w:tcPr>
          <w:p w14:paraId="51B5DE04" w14:textId="77777777" w:rsidR="00F01B1A" w:rsidRPr="00D61A58" w:rsidRDefault="00F01B1A" w:rsidP="00635DCC">
            <w:pPr>
              <w:jc w:val="both"/>
            </w:pPr>
            <w:r>
              <w:t>В</w:t>
            </w:r>
            <w:r w:rsidRPr="00EE25AA">
              <w:t>оенно-спортивн</w:t>
            </w:r>
            <w:r>
              <w:t>ая</w:t>
            </w:r>
            <w:r w:rsidRPr="00EE25AA">
              <w:t xml:space="preserve"> игра «Орлёнок</w:t>
            </w:r>
            <w:r>
              <w:t xml:space="preserve">» проведена 25 мая на территории «СК им. Э.П. </w:t>
            </w:r>
            <w:proofErr w:type="spellStart"/>
            <w:r>
              <w:t>Лакомова</w:t>
            </w:r>
            <w:proofErr w:type="spellEnd"/>
            <w:r>
              <w:t>».</w:t>
            </w:r>
          </w:p>
        </w:tc>
        <w:tc>
          <w:tcPr>
            <w:tcW w:w="2234" w:type="dxa"/>
          </w:tcPr>
          <w:p w14:paraId="49131A91" w14:textId="77777777" w:rsidR="00F01B1A" w:rsidRPr="00D61A58" w:rsidRDefault="00F01B1A" w:rsidP="00635DCC">
            <w:pPr>
              <w:jc w:val="both"/>
            </w:pPr>
            <w:r>
              <w:t>Раньше срока</w:t>
            </w:r>
          </w:p>
        </w:tc>
      </w:tr>
      <w:tr w:rsidR="00F01B1A" w:rsidRPr="00D61A58" w14:paraId="71F1987F" w14:textId="77777777" w:rsidTr="00635DCC">
        <w:tc>
          <w:tcPr>
            <w:tcW w:w="3190" w:type="dxa"/>
          </w:tcPr>
          <w:p w14:paraId="7821CFE6" w14:textId="77777777" w:rsidR="00F01B1A" w:rsidRPr="0073170B" w:rsidRDefault="00F01B1A" w:rsidP="00635DCC">
            <w:pPr>
              <w:jc w:val="both"/>
              <w:rPr>
                <w:i/>
                <w:iCs/>
              </w:rPr>
            </w:pPr>
            <w:r w:rsidRPr="0073170B">
              <w:rPr>
                <w:i/>
                <w:iCs/>
              </w:rPr>
              <w:t>Мероприятие 1.3. Проведена агитация и пропаганда здорового образа жизни, занятий физической культуры и массового спорта в СМИ</w:t>
            </w:r>
          </w:p>
        </w:tc>
        <w:tc>
          <w:tcPr>
            <w:tcW w:w="4148" w:type="dxa"/>
          </w:tcPr>
          <w:p w14:paraId="4431A5A9" w14:textId="77777777" w:rsidR="00F01B1A" w:rsidRPr="00D61A58" w:rsidRDefault="00F01B1A" w:rsidP="00635DCC">
            <w:pPr>
              <w:jc w:val="both"/>
            </w:pPr>
          </w:p>
        </w:tc>
        <w:tc>
          <w:tcPr>
            <w:tcW w:w="2234" w:type="dxa"/>
          </w:tcPr>
          <w:p w14:paraId="3FAD2F05" w14:textId="77777777" w:rsidR="00F01B1A" w:rsidRPr="00D61A58" w:rsidRDefault="00F01B1A" w:rsidP="00635DCC">
            <w:pPr>
              <w:jc w:val="both"/>
            </w:pPr>
          </w:p>
        </w:tc>
      </w:tr>
      <w:tr w:rsidR="00F01B1A" w:rsidRPr="00D61A58" w14:paraId="035DF77D" w14:textId="77777777" w:rsidTr="00635DCC">
        <w:tc>
          <w:tcPr>
            <w:tcW w:w="3190" w:type="dxa"/>
          </w:tcPr>
          <w:p w14:paraId="5C743D7E" w14:textId="77777777" w:rsidR="00F01B1A" w:rsidRPr="0073170B" w:rsidRDefault="00F01B1A" w:rsidP="00635DCC">
            <w:pPr>
              <w:jc w:val="both"/>
            </w:pPr>
            <w:r w:rsidRPr="0073170B">
              <w:t>Контрольная точка 1.3.1 Разработан и утвержден план мероприятий на 2025 год</w:t>
            </w:r>
          </w:p>
        </w:tc>
        <w:tc>
          <w:tcPr>
            <w:tcW w:w="4148" w:type="dxa"/>
          </w:tcPr>
          <w:p w14:paraId="7267E044" w14:textId="77777777" w:rsidR="00F01B1A" w:rsidRPr="00D61A58" w:rsidRDefault="00F01B1A" w:rsidP="00635DCC">
            <w:pPr>
              <w:jc w:val="both"/>
            </w:pPr>
            <w:r>
              <w:t>Разработан и утвержден план мероприятий в сфере физической культуры и спорта на 2025 год.</w:t>
            </w:r>
          </w:p>
        </w:tc>
        <w:tc>
          <w:tcPr>
            <w:tcW w:w="2234" w:type="dxa"/>
          </w:tcPr>
          <w:p w14:paraId="16137436" w14:textId="77777777" w:rsidR="00F01B1A" w:rsidRPr="00D61A58" w:rsidRDefault="00F01B1A" w:rsidP="00635DCC">
            <w:pPr>
              <w:jc w:val="both"/>
            </w:pPr>
            <w:r>
              <w:t>В установленный срок</w:t>
            </w:r>
          </w:p>
        </w:tc>
      </w:tr>
      <w:tr w:rsidR="00F01B1A" w:rsidRPr="00D61A58" w14:paraId="3DF533D2" w14:textId="77777777" w:rsidTr="00635DCC">
        <w:tc>
          <w:tcPr>
            <w:tcW w:w="3190" w:type="dxa"/>
          </w:tcPr>
          <w:p w14:paraId="46EC2EE8" w14:textId="77777777" w:rsidR="00F01B1A" w:rsidRPr="0073170B" w:rsidRDefault="00F01B1A" w:rsidP="00635DCC">
            <w:pPr>
              <w:contextualSpacing/>
            </w:pPr>
            <w:r w:rsidRPr="0073170B">
              <w:t>Контрольная точка 1.3.2.</w:t>
            </w:r>
          </w:p>
          <w:p w14:paraId="6DD05278" w14:textId="77777777" w:rsidR="00F01B1A" w:rsidRPr="0073170B" w:rsidRDefault="00F01B1A" w:rsidP="00635DCC">
            <w:pPr>
              <w:jc w:val="both"/>
            </w:pPr>
            <w:r w:rsidRPr="0073170B">
              <w:t>Направлен план мероприятий на год в организации и учреждения города Азова</w:t>
            </w:r>
          </w:p>
        </w:tc>
        <w:tc>
          <w:tcPr>
            <w:tcW w:w="4148" w:type="dxa"/>
          </w:tcPr>
          <w:p w14:paraId="6BF8BDC7" w14:textId="77777777" w:rsidR="00F01B1A" w:rsidRPr="00D61A58" w:rsidRDefault="00F01B1A" w:rsidP="00635DCC">
            <w:pPr>
              <w:jc w:val="both"/>
            </w:pPr>
            <w:r>
              <w:t>П</w:t>
            </w:r>
            <w:r w:rsidRPr="00EE25AA">
              <w:t>лан мероприятий на год</w:t>
            </w:r>
            <w:r>
              <w:t xml:space="preserve"> направлен</w:t>
            </w:r>
            <w:r w:rsidRPr="00EE25AA">
              <w:t xml:space="preserve"> в организации и учреждения города Азова</w:t>
            </w:r>
            <w:r>
              <w:t>.</w:t>
            </w:r>
          </w:p>
        </w:tc>
        <w:tc>
          <w:tcPr>
            <w:tcW w:w="2234" w:type="dxa"/>
          </w:tcPr>
          <w:p w14:paraId="4095629F" w14:textId="77777777" w:rsidR="00F01B1A" w:rsidRPr="00D61A58" w:rsidRDefault="00F01B1A" w:rsidP="00635DCC">
            <w:pPr>
              <w:jc w:val="both"/>
            </w:pPr>
            <w:r>
              <w:t>В установленный срок</w:t>
            </w:r>
          </w:p>
        </w:tc>
      </w:tr>
      <w:tr w:rsidR="00F01B1A" w:rsidRPr="00D61A58" w14:paraId="468F43A7" w14:textId="77777777" w:rsidTr="00635DCC">
        <w:tc>
          <w:tcPr>
            <w:tcW w:w="9572" w:type="dxa"/>
            <w:gridSpan w:val="3"/>
          </w:tcPr>
          <w:p w14:paraId="02D1D2C3" w14:textId="77777777" w:rsidR="00F01B1A" w:rsidRPr="00D61A58" w:rsidRDefault="00F01B1A" w:rsidP="00635DCC">
            <w:pPr>
              <w:jc w:val="center"/>
            </w:pPr>
            <w:r w:rsidRPr="0073170B">
              <w:t>Задача 2 комплекса процессных мероприятий «Развитие системы подготовки специалистов в области физической культуры и спорта»</w:t>
            </w:r>
          </w:p>
        </w:tc>
      </w:tr>
      <w:tr w:rsidR="00F01B1A" w:rsidRPr="00D61A58" w14:paraId="3F010568" w14:textId="77777777" w:rsidTr="00635DCC">
        <w:tc>
          <w:tcPr>
            <w:tcW w:w="3190" w:type="dxa"/>
          </w:tcPr>
          <w:p w14:paraId="01233C16" w14:textId="77777777" w:rsidR="00F01B1A" w:rsidRPr="0073170B" w:rsidRDefault="00F01B1A" w:rsidP="00635DCC">
            <w:pPr>
              <w:jc w:val="both"/>
              <w:rPr>
                <w:i/>
                <w:iCs/>
              </w:rPr>
            </w:pPr>
            <w:r w:rsidRPr="0073170B">
              <w:rPr>
                <w:i/>
                <w:iCs/>
              </w:rPr>
              <w:t>Мероприятие 2.1 Повышение квалификации, обучение на семинарах, участие в конференциях и форумах руководителей и специалистов в сфере физической культуры и спорта, руководителей спортивных учреждений и организаций, тренеров-преподавателей, судей по видам спорта</w:t>
            </w:r>
          </w:p>
        </w:tc>
        <w:tc>
          <w:tcPr>
            <w:tcW w:w="4148" w:type="dxa"/>
          </w:tcPr>
          <w:p w14:paraId="3FC4B703" w14:textId="77777777" w:rsidR="00F01B1A" w:rsidRPr="00D61A58" w:rsidRDefault="00F01B1A" w:rsidP="00635DCC">
            <w:pPr>
              <w:jc w:val="both"/>
            </w:pPr>
          </w:p>
        </w:tc>
        <w:tc>
          <w:tcPr>
            <w:tcW w:w="2234" w:type="dxa"/>
          </w:tcPr>
          <w:p w14:paraId="78ADCF92" w14:textId="77777777" w:rsidR="00F01B1A" w:rsidRPr="00D61A58" w:rsidRDefault="00F01B1A" w:rsidP="00635DCC">
            <w:pPr>
              <w:jc w:val="both"/>
            </w:pPr>
          </w:p>
        </w:tc>
      </w:tr>
      <w:tr w:rsidR="00F01B1A" w:rsidRPr="00D61A58" w14:paraId="03E6524D" w14:textId="77777777" w:rsidTr="00635DCC">
        <w:tc>
          <w:tcPr>
            <w:tcW w:w="3190" w:type="dxa"/>
          </w:tcPr>
          <w:p w14:paraId="253939E1" w14:textId="77777777" w:rsidR="00F01B1A" w:rsidRPr="0073170B" w:rsidRDefault="00F01B1A" w:rsidP="00635DCC">
            <w:pPr>
              <w:contextualSpacing/>
            </w:pPr>
            <w:r w:rsidRPr="0073170B">
              <w:t>Контрольная точка 2.1.1</w:t>
            </w:r>
          </w:p>
          <w:p w14:paraId="1F6E3113" w14:textId="77777777" w:rsidR="00F01B1A" w:rsidRPr="0073170B" w:rsidRDefault="00F01B1A" w:rsidP="00635DCC">
            <w:pPr>
              <w:jc w:val="both"/>
            </w:pPr>
            <w:r w:rsidRPr="0073170B">
              <w:t xml:space="preserve">Составлен и утвержден график по повышение квалификации, обучение на </w:t>
            </w:r>
            <w:r w:rsidRPr="0073170B">
              <w:lastRenderedPageBreak/>
              <w:t>семинарах, участие в конференциях и форумах руководителей и специалистов в сфере физической культуры и спорта, руководителей спортивных учреждений и организаций, тренеров-преподавателей, судей по видам спорта.</w:t>
            </w:r>
          </w:p>
        </w:tc>
        <w:tc>
          <w:tcPr>
            <w:tcW w:w="4148" w:type="dxa"/>
          </w:tcPr>
          <w:p w14:paraId="615D728D" w14:textId="77777777" w:rsidR="00F01B1A" w:rsidRPr="00D61A58" w:rsidRDefault="00F01B1A" w:rsidP="00635DCC">
            <w:pPr>
              <w:jc w:val="both"/>
            </w:pPr>
            <w:r w:rsidRPr="00EE25AA">
              <w:lastRenderedPageBreak/>
              <w:t xml:space="preserve">Составлен и утвержден график по повышение квалификации, обучение на семинарах, участие в конференциях и форумах </w:t>
            </w:r>
            <w:r w:rsidRPr="00EE25AA">
              <w:lastRenderedPageBreak/>
              <w:t>руководителей и специалистов в сфере физической культуры и спорта, руководителей спортивных учреждений и организаций, тренеров-преподавателей, судей по видам спорта.</w:t>
            </w:r>
          </w:p>
        </w:tc>
        <w:tc>
          <w:tcPr>
            <w:tcW w:w="2234" w:type="dxa"/>
          </w:tcPr>
          <w:p w14:paraId="59008475" w14:textId="77777777" w:rsidR="00F01B1A" w:rsidRPr="00D61A58" w:rsidRDefault="00F01B1A" w:rsidP="00635DCC">
            <w:pPr>
              <w:jc w:val="both"/>
            </w:pPr>
            <w:r w:rsidRPr="0073170B">
              <w:lastRenderedPageBreak/>
              <w:t>В установленный срок</w:t>
            </w:r>
          </w:p>
        </w:tc>
      </w:tr>
      <w:tr w:rsidR="00F01B1A" w:rsidRPr="00D61A58" w14:paraId="63406799" w14:textId="77777777" w:rsidTr="00635DCC">
        <w:tc>
          <w:tcPr>
            <w:tcW w:w="3190" w:type="dxa"/>
          </w:tcPr>
          <w:p w14:paraId="35F006A0" w14:textId="77777777" w:rsidR="00F01B1A" w:rsidRPr="0073170B" w:rsidRDefault="00F01B1A" w:rsidP="00635DCC">
            <w:pPr>
              <w:contextualSpacing/>
            </w:pPr>
            <w:r w:rsidRPr="0073170B">
              <w:t>Контрольная точка 2.1.2</w:t>
            </w:r>
          </w:p>
          <w:p w14:paraId="543AF9DF" w14:textId="77777777" w:rsidR="00F01B1A" w:rsidRPr="0073170B" w:rsidRDefault="00F01B1A" w:rsidP="00635DCC">
            <w:pPr>
              <w:jc w:val="both"/>
            </w:pPr>
            <w:r w:rsidRPr="0073170B">
              <w:t>Для оказания услуги (выполнения работы) подготовлено материально-техническое и кадровое обеспечение.</w:t>
            </w:r>
          </w:p>
        </w:tc>
        <w:tc>
          <w:tcPr>
            <w:tcW w:w="4148" w:type="dxa"/>
          </w:tcPr>
          <w:p w14:paraId="7590C05E" w14:textId="77777777" w:rsidR="00F01B1A" w:rsidRPr="00D61A58" w:rsidRDefault="00F01B1A" w:rsidP="00635DCC">
            <w:pPr>
              <w:jc w:val="both"/>
            </w:pPr>
            <w:r>
              <w:t>Для проведения обучения подготовлены аудитории, методические пособия.</w:t>
            </w:r>
          </w:p>
        </w:tc>
        <w:tc>
          <w:tcPr>
            <w:tcW w:w="2234" w:type="dxa"/>
          </w:tcPr>
          <w:p w14:paraId="4D30C69E" w14:textId="77777777" w:rsidR="00F01B1A" w:rsidRPr="00D61A58" w:rsidRDefault="00F01B1A" w:rsidP="00635DCC">
            <w:pPr>
              <w:jc w:val="both"/>
            </w:pPr>
            <w:r w:rsidRPr="0073170B">
              <w:t>В установленный срок</w:t>
            </w:r>
          </w:p>
        </w:tc>
      </w:tr>
      <w:tr w:rsidR="00F01B1A" w:rsidRPr="00D61A58" w14:paraId="470D28E3" w14:textId="77777777" w:rsidTr="00635DCC">
        <w:tc>
          <w:tcPr>
            <w:tcW w:w="9572" w:type="dxa"/>
            <w:gridSpan w:val="3"/>
          </w:tcPr>
          <w:p w14:paraId="38D34E5F" w14:textId="77777777" w:rsidR="00F01B1A" w:rsidRDefault="00F01B1A" w:rsidP="00635DCC">
            <w:pPr>
              <w:jc w:val="center"/>
            </w:pPr>
            <w:r>
              <w:t>КОМПЛЕКС ПРОЦЕССНЫХ МЕРОПРИЯТИЙ</w:t>
            </w:r>
          </w:p>
          <w:p w14:paraId="1D725AAC" w14:textId="77777777" w:rsidR="00F01B1A" w:rsidRPr="00D61A58" w:rsidRDefault="00F01B1A" w:rsidP="00635DCC">
            <w:pPr>
              <w:jc w:val="center"/>
            </w:pPr>
            <w:r>
              <w:t>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F01B1A" w:rsidRPr="00D61A58" w14:paraId="49E3B981" w14:textId="77777777" w:rsidTr="00635DCC">
        <w:tc>
          <w:tcPr>
            <w:tcW w:w="9572" w:type="dxa"/>
            <w:gridSpan w:val="3"/>
          </w:tcPr>
          <w:p w14:paraId="5EE67357" w14:textId="77777777" w:rsidR="00F01B1A" w:rsidRPr="00D61A58" w:rsidRDefault="00F01B1A" w:rsidP="00635DCC">
            <w:pPr>
              <w:jc w:val="center"/>
            </w:pPr>
            <w:r w:rsidRPr="0073170B">
              <w:t>Задача 1 комплекса процессных мероприятий Расширение аудитории массовых физкультурно-спортивных мероприятий»</w:t>
            </w:r>
          </w:p>
        </w:tc>
      </w:tr>
      <w:tr w:rsidR="00F01B1A" w:rsidRPr="00D61A58" w14:paraId="784F6CEF" w14:textId="77777777" w:rsidTr="00635DCC">
        <w:tc>
          <w:tcPr>
            <w:tcW w:w="3190" w:type="dxa"/>
          </w:tcPr>
          <w:p w14:paraId="40506F17" w14:textId="77777777" w:rsidR="00F01B1A" w:rsidRPr="0073170B" w:rsidRDefault="00F01B1A" w:rsidP="00635DCC">
            <w:pPr>
              <w:jc w:val="both"/>
            </w:pPr>
            <w:r w:rsidRPr="0073170B">
              <w:t>Мероприятие 1.1. Проведены физкультурно- спортивные мероприятия в рамках Всероссийского физкультурно-спортивного комплекса «Готов к труду и обороне»</w:t>
            </w:r>
          </w:p>
        </w:tc>
        <w:tc>
          <w:tcPr>
            <w:tcW w:w="4148" w:type="dxa"/>
          </w:tcPr>
          <w:p w14:paraId="68C2AE67" w14:textId="77777777" w:rsidR="00F01B1A" w:rsidRPr="00D61A58" w:rsidRDefault="00F01B1A" w:rsidP="00635DCC">
            <w:pPr>
              <w:jc w:val="both"/>
            </w:pPr>
          </w:p>
        </w:tc>
        <w:tc>
          <w:tcPr>
            <w:tcW w:w="2234" w:type="dxa"/>
          </w:tcPr>
          <w:p w14:paraId="0FA99896" w14:textId="77777777" w:rsidR="00F01B1A" w:rsidRPr="00D61A58" w:rsidRDefault="00F01B1A" w:rsidP="00635DCC">
            <w:pPr>
              <w:jc w:val="both"/>
            </w:pPr>
          </w:p>
        </w:tc>
      </w:tr>
      <w:tr w:rsidR="00F01B1A" w:rsidRPr="00D61A58" w14:paraId="24C21A1A" w14:textId="77777777" w:rsidTr="00635DCC">
        <w:tc>
          <w:tcPr>
            <w:tcW w:w="3190" w:type="dxa"/>
          </w:tcPr>
          <w:p w14:paraId="1A1300BE" w14:textId="77777777" w:rsidR="00F01B1A" w:rsidRPr="0073170B" w:rsidRDefault="00F01B1A" w:rsidP="00635DCC">
            <w:pPr>
              <w:contextualSpacing/>
            </w:pPr>
            <w:r w:rsidRPr="0073170B">
              <w:t>Контрольная точка 1.1.1</w:t>
            </w:r>
          </w:p>
          <w:p w14:paraId="66102C7F" w14:textId="77777777" w:rsidR="00F01B1A" w:rsidRPr="0073170B" w:rsidRDefault="00F01B1A" w:rsidP="00635DCC">
            <w:pPr>
              <w:jc w:val="both"/>
            </w:pPr>
            <w:r w:rsidRPr="0073170B">
              <w:t>Разработан и утвержден план проведения физкультурно- спортивных мероприятий в рамках Всероссийского физкультурно-спортивного комплекса «Готов к труду и обороне» (ГТО) на год</w:t>
            </w:r>
          </w:p>
        </w:tc>
        <w:tc>
          <w:tcPr>
            <w:tcW w:w="4148" w:type="dxa"/>
          </w:tcPr>
          <w:p w14:paraId="1587FC2D" w14:textId="77777777" w:rsidR="00F01B1A" w:rsidRPr="00D61A58" w:rsidRDefault="00F01B1A" w:rsidP="00635DCC">
            <w:pPr>
              <w:jc w:val="both"/>
            </w:pPr>
            <w:r w:rsidRPr="00EE25AA">
              <w:t>Разработан и утвержден план проведения физкультурно- спортивных мероприятий в рамках Всероссийского физкультурно-спортивного комплекса «Готов к труду и обороне» (ГТО) на</w:t>
            </w:r>
            <w:r>
              <w:t xml:space="preserve"> 2025</w:t>
            </w:r>
            <w:r w:rsidRPr="00EE25AA">
              <w:t xml:space="preserve"> год</w:t>
            </w:r>
            <w:r>
              <w:t>.</w:t>
            </w:r>
          </w:p>
        </w:tc>
        <w:tc>
          <w:tcPr>
            <w:tcW w:w="2234" w:type="dxa"/>
          </w:tcPr>
          <w:p w14:paraId="1CE1FD60" w14:textId="77777777" w:rsidR="00F01B1A" w:rsidRPr="00D61A58" w:rsidRDefault="00F01B1A" w:rsidP="00635DCC">
            <w:pPr>
              <w:jc w:val="both"/>
            </w:pPr>
            <w:r w:rsidRPr="0073170B">
              <w:t>В установленный срок</w:t>
            </w:r>
          </w:p>
        </w:tc>
      </w:tr>
    </w:tbl>
    <w:p w14:paraId="45702333" w14:textId="77777777" w:rsidR="00F01B1A" w:rsidRPr="00B52CAC" w:rsidRDefault="00F01B1A" w:rsidP="00F01B1A">
      <w:pPr>
        <w:ind w:firstLine="709"/>
        <w:jc w:val="both"/>
        <w:rPr>
          <w:sz w:val="28"/>
        </w:rPr>
      </w:pPr>
    </w:p>
    <w:p w14:paraId="7A032780" w14:textId="77777777" w:rsidR="00F01B1A" w:rsidRDefault="00F01B1A" w:rsidP="00F01B1A">
      <w:pPr>
        <w:tabs>
          <w:tab w:val="left" w:pos="1134"/>
        </w:tabs>
        <w:ind w:firstLine="709"/>
        <w:jc w:val="both"/>
        <w:rPr>
          <w:sz w:val="28"/>
        </w:rPr>
      </w:pPr>
      <w:r w:rsidRPr="00B52CAC">
        <w:rPr>
          <w:sz w:val="28"/>
        </w:rPr>
        <w:t xml:space="preserve">Достижение </w:t>
      </w:r>
      <w:r>
        <w:rPr>
          <w:sz w:val="28"/>
        </w:rPr>
        <w:t>7</w:t>
      </w:r>
      <w:r w:rsidRPr="00B52CAC">
        <w:rPr>
          <w:sz w:val="28"/>
        </w:rPr>
        <w:t xml:space="preserve"> контрольных точек запланировано до конца года.</w:t>
      </w:r>
    </w:p>
    <w:p w14:paraId="660F60BE" w14:textId="739B8296" w:rsidR="00F01B1A" w:rsidRPr="00B52CAC" w:rsidRDefault="00F01B1A" w:rsidP="00F01B1A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На реализацию комплекса процессных мероприятий </w:t>
      </w:r>
      <w:r w:rsidRPr="00065FE2">
        <w:rPr>
          <w:sz w:val="28"/>
        </w:rPr>
        <w:t>««Развитие физической культуры и массового спорта в городе Азове»</w:t>
      </w:r>
      <w:r w:rsidRPr="00B52CAC">
        <w:rPr>
          <w:sz w:val="28"/>
        </w:rPr>
        <w:t>» в 20</w:t>
      </w:r>
      <w:r>
        <w:rPr>
          <w:sz w:val="28"/>
        </w:rPr>
        <w:t>25</w:t>
      </w:r>
      <w:r w:rsidRPr="00B52CAC">
        <w:rPr>
          <w:sz w:val="28"/>
        </w:rPr>
        <w:t xml:space="preserve"> году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программой предусмотрено </w:t>
      </w:r>
      <w:r>
        <w:rPr>
          <w:sz w:val="28"/>
        </w:rPr>
        <w:t>24 873,0</w:t>
      </w:r>
      <w:r w:rsidRPr="00B52CAC">
        <w:rPr>
          <w:sz w:val="28"/>
        </w:rPr>
        <w:t xml:space="preserve"> тыс. рублей, сводной бюджетной росписью – </w:t>
      </w:r>
      <w:r>
        <w:rPr>
          <w:sz w:val="28"/>
        </w:rPr>
        <w:t>24 873,0</w:t>
      </w:r>
      <w:r w:rsidRPr="00B52CAC">
        <w:rPr>
          <w:sz w:val="28"/>
        </w:rPr>
        <w:t xml:space="preserve"> тыс. рублей. Фактическое освоение средств 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 xml:space="preserve">25 </w:t>
      </w:r>
      <w:r w:rsidRPr="00B52CAC">
        <w:rPr>
          <w:sz w:val="28"/>
        </w:rPr>
        <w:t xml:space="preserve">года составило </w:t>
      </w:r>
      <w:r w:rsidR="00483651" w:rsidRPr="00483651">
        <w:rPr>
          <w:sz w:val="28"/>
        </w:rPr>
        <w:t>12 264,2</w:t>
      </w:r>
      <w:r w:rsidR="00483651">
        <w:rPr>
          <w:sz w:val="28"/>
        </w:rPr>
        <w:t xml:space="preserve"> </w:t>
      </w:r>
      <w:r w:rsidRPr="00B52CAC">
        <w:rPr>
          <w:sz w:val="28"/>
        </w:rPr>
        <w:t xml:space="preserve">тыс. рублей или </w:t>
      </w:r>
      <w:proofErr w:type="gramStart"/>
      <w:r w:rsidR="00483651">
        <w:rPr>
          <w:sz w:val="28"/>
        </w:rPr>
        <w:t xml:space="preserve">50 </w:t>
      </w:r>
      <w:r>
        <w:rPr>
          <w:sz w:val="28"/>
        </w:rPr>
        <w:t xml:space="preserve"> </w:t>
      </w:r>
      <w:r w:rsidRPr="00B52CAC">
        <w:rPr>
          <w:sz w:val="28"/>
        </w:rPr>
        <w:t>процент</w:t>
      </w:r>
      <w:r w:rsidR="00483651">
        <w:rPr>
          <w:sz w:val="28"/>
        </w:rPr>
        <w:t>ов</w:t>
      </w:r>
      <w:proofErr w:type="gramEnd"/>
      <w:r w:rsidRPr="00B52CAC">
        <w:rPr>
          <w:sz w:val="28"/>
        </w:rPr>
        <w:t>.</w:t>
      </w:r>
    </w:p>
    <w:p w14:paraId="76FF53FA" w14:textId="77777777" w:rsidR="00F01B1A" w:rsidRPr="00B52CAC" w:rsidRDefault="00F01B1A" w:rsidP="00F01B1A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На реализацию комплекса процессных мероприятий </w:t>
      </w:r>
      <w:r w:rsidRPr="00065FE2">
        <w:rPr>
          <w:sz w:val="28"/>
        </w:rPr>
        <w:t>«Реализация мероприятий по развитию Всероссийского физкультурно-спортивного комплекса «Готов к труду и обороне</w:t>
      </w:r>
      <w:r w:rsidRPr="00B52CAC">
        <w:rPr>
          <w:sz w:val="28"/>
        </w:rPr>
        <w:t>» в 20</w:t>
      </w:r>
      <w:r>
        <w:rPr>
          <w:sz w:val="28"/>
        </w:rPr>
        <w:t>25</w:t>
      </w:r>
      <w:r w:rsidRPr="00B52CAC">
        <w:rPr>
          <w:sz w:val="28"/>
        </w:rPr>
        <w:t xml:space="preserve"> году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программой предусмотрено </w:t>
      </w:r>
      <w:r>
        <w:rPr>
          <w:sz w:val="28"/>
        </w:rPr>
        <w:t>3 180,1</w:t>
      </w:r>
      <w:r w:rsidRPr="00B52CAC">
        <w:rPr>
          <w:sz w:val="28"/>
        </w:rPr>
        <w:t xml:space="preserve"> тыс. рублей, сводной бюджетной росписью – </w:t>
      </w:r>
      <w:r>
        <w:rPr>
          <w:sz w:val="28"/>
        </w:rPr>
        <w:t>3 180,1</w:t>
      </w:r>
      <w:r w:rsidRPr="00B52CAC">
        <w:rPr>
          <w:sz w:val="28"/>
        </w:rPr>
        <w:t xml:space="preserve"> </w:t>
      </w:r>
      <w:r w:rsidRPr="00B52CAC">
        <w:rPr>
          <w:sz w:val="28"/>
        </w:rPr>
        <w:lastRenderedPageBreak/>
        <w:t xml:space="preserve">тыс. рублей. Фактическое освоение средств 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 xml:space="preserve">25 </w:t>
      </w:r>
      <w:r w:rsidRPr="00B52CAC">
        <w:rPr>
          <w:sz w:val="28"/>
        </w:rPr>
        <w:t xml:space="preserve">года составило </w:t>
      </w:r>
      <w:r>
        <w:rPr>
          <w:sz w:val="28"/>
        </w:rPr>
        <w:t xml:space="preserve">1 595,0 </w:t>
      </w:r>
      <w:r w:rsidRPr="00B52CAC">
        <w:rPr>
          <w:sz w:val="28"/>
        </w:rPr>
        <w:t xml:space="preserve">тыс. рублей или </w:t>
      </w:r>
      <w:r>
        <w:rPr>
          <w:sz w:val="28"/>
        </w:rPr>
        <w:t>50,1</w:t>
      </w:r>
      <w:r w:rsidRPr="00B52CAC">
        <w:rPr>
          <w:sz w:val="28"/>
        </w:rPr>
        <w:t xml:space="preserve"> процент.</w:t>
      </w:r>
    </w:p>
    <w:p w14:paraId="3C45A0CC" w14:textId="77777777" w:rsidR="00F01B1A" w:rsidRPr="00065FE2" w:rsidRDefault="00F01B1A" w:rsidP="00F01B1A">
      <w:pPr>
        <w:ind w:firstLine="709"/>
        <w:jc w:val="both"/>
        <w:rPr>
          <w:iCs/>
          <w:sz w:val="28"/>
        </w:rPr>
      </w:pPr>
      <w:r w:rsidRPr="00065FE2">
        <w:rPr>
          <w:iCs/>
          <w:sz w:val="28"/>
        </w:rPr>
        <w:t>В ходе анализа исполнения муниципальной программы</w:t>
      </w:r>
      <w:r>
        <w:rPr>
          <w:iCs/>
          <w:sz w:val="28"/>
        </w:rPr>
        <w:t xml:space="preserve"> </w:t>
      </w:r>
      <w:r w:rsidRPr="00065FE2">
        <w:rPr>
          <w:iCs/>
          <w:sz w:val="28"/>
        </w:rPr>
        <w:t>«Развитие физической культуры и массового спорта в городе Азове» не установлено несоблюдение сроков исполнения мероприятий, контрольных точек и достижения показателей.</w:t>
      </w:r>
    </w:p>
    <w:p w14:paraId="0B35A1E4" w14:textId="77777777" w:rsidR="00735DC9" w:rsidRDefault="00735DC9"/>
    <w:sectPr w:rsidR="007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C3"/>
    <w:rsid w:val="0022620F"/>
    <w:rsid w:val="00483651"/>
    <w:rsid w:val="00735DC9"/>
    <w:rsid w:val="008D7619"/>
    <w:rsid w:val="009071C3"/>
    <w:rsid w:val="009F4B16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6B1A"/>
  <w15:chartTrackingRefBased/>
  <w15:docId w15:val="{53EFC138-84BB-4918-9A07-6BE0DB9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B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1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1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1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1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1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1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1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1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1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1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1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1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1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1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1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1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1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7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1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71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1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071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71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71C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1B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 Волонтер</dc:creator>
  <cp:keywords/>
  <dc:description/>
  <cp:lastModifiedBy>Дон Волонтер</cp:lastModifiedBy>
  <cp:revision>3</cp:revision>
  <dcterms:created xsi:type="dcterms:W3CDTF">2025-07-24T08:42:00Z</dcterms:created>
  <dcterms:modified xsi:type="dcterms:W3CDTF">2025-07-24T08:58:00Z</dcterms:modified>
</cp:coreProperties>
</file>