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sz w:val="28"/>
        </w:rPr>
      </w:pPr>
      <w:r>
        <w:rPr>
          <w:sz w:val="28"/>
        </w:rPr>
        <w:t>ПРОЕКТ</w:t>
      </w:r>
    </w:p>
    <w:p w14:paraId="02000000">
      <w:pPr>
        <w:ind/>
        <w:jc w:val="center"/>
        <w:rPr>
          <w:sz w:val="28"/>
        </w:rPr>
      </w:pPr>
      <w:r>
        <w:drawing>
          <wp:inline>
            <wp:extent cx="347980" cy="4762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347980" cy="4762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АДМИНИСТРАЦИЯ ГОРОДА АЗОВА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УПРАВЛЕНИЕ СОЦИАЛЬНОЙ ЗАЩИТЫ НАСЕЛЕНИЯ АДМИНИСТРАЦИИ г. АЗОВА</w:t>
      </w:r>
    </w:p>
    <w:p w14:paraId="05000000">
      <w:pPr>
        <w:tabs>
          <w:tab w:leader="none" w:pos="0" w:val="left"/>
        </w:tabs>
        <w:ind/>
        <w:jc w:val="center"/>
        <w:rPr>
          <w:spacing w:val="80"/>
          <w:sz w:val="16"/>
        </w:rPr>
      </w:pPr>
    </w:p>
    <w:p w14:paraId="06000000">
      <w:pPr>
        <w:tabs>
          <w:tab w:leader="none" w:pos="0" w:val="left"/>
        </w:tabs>
        <w:ind/>
        <w:jc w:val="center"/>
        <w:rPr>
          <w:spacing w:val="80"/>
          <w:sz w:val="28"/>
        </w:rPr>
      </w:pPr>
      <w:r>
        <w:rPr>
          <w:spacing w:val="80"/>
          <w:sz w:val="28"/>
        </w:rPr>
        <w:t>ПРИКАЗ</w:t>
      </w:r>
    </w:p>
    <w:p w14:paraId="07000000">
      <w:pPr>
        <w:tabs>
          <w:tab w:leader="none" w:pos="3174" w:val="left"/>
        </w:tabs>
        <w:ind/>
        <w:jc w:val="center"/>
        <w:rPr>
          <w:b w:val="1"/>
          <w:spacing w:val="80"/>
          <w:sz w:val="16"/>
        </w:rPr>
      </w:pPr>
    </w:p>
    <w:p w14:paraId="08000000">
      <w:pPr>
        <w:tabs>
          <w:tab w:leader="none" w:pos="3174" w:val="left"/>
        </w:tabs>
        <w:ind/>
        <w:rPr>
          <w:sz w:val="28"/>
        </w:rPr>
      </w:pPr>
      <w:r>
        <w:t xml:space="preserve">      </w:t>
      </w:r>
      <w:r>
        <w:rPr>
          <w:sz w:val="28"/>
        </w:rPr>
        <w:t>«__»   ________  2024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№       - ОД </w:t>
      </w:r>
    </w:p>
    <w:p w14:paraId="09000000">
      <w:pPr>
        <w:tabs>
          <w:tab w:leader="none" w:pos="3174" w:val="left"/>
        </w:tabs>
        <w:ind/>
        <w:rPr>
          <w:sz w:val="16"/>
        </w:rPr>
      </w:pPr>
    </w:p>
    <w:p w14:paraId="0A000000">
      <w:pPr>
        <w:ind/>
        <w:jc w:val="center"/>
        <w:rPr>
          <w:sz w:val="27"/>
        </w:rPr>
      </w:pPr>
      <w:r>
        <w:rPr>
          <w:sz w:val="27"/>
        </w:rPr>
        <w:t xml:space="preserve">О внесении изменений в приказ Управления социальной защиты </w:t>
      </w:r>
      <w:r>
        <w:rPr>
          <w:sz w:val="27"/>
        </w:rPr>
        <w:t>населения администрации г. Азова от 31.05.2016 № 14-ОД</w:t>
      </w:r>
    </w:p>
    <w:p w14:paraId="0B000000">
      <w:pPr>
        <w:ind/>
        <w:jc w:val="center"/>
        <w:rPr>
          <w:sz w:val="27"/>
        </w:rPr>
      </w:pPr>
    </w:p>
    <w:p w14:paraId="0C000000">
      <w:pPr>
        <w:pStyle w:val="Style_1"/>
        <w:ind w:firstLine="540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соответствии с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</w:t>
      </w:r>
      <w:r>
        <w:rPr>
          <w:rFonts w:ascii="Times New Roman" w:hAnsi="Times New Roman"/>
          <w:sz w:val="27"/>
        </w:rPr>
        <w:t xml:space="preserve"> (функциональных) органов администрации города Азова, в том числе подведомственных им муниципальных казенных учреждений города Азова», а также в целях </w:t>
      </w:r>
      <w:r>
        <w:rPr>
          <w:rStyle w:val="Style_2_ch"/>
          <w:sz w:val="28"/>
        </w:rPr>
        <w:t>обеспечения деятельности УСЗН г. Азова,</w:t>
      </w:r>
    </w:p>
    <w:p w14:paraId="0D000000">
      <w:pPr>
        <w:pStyle w:val="Style_1"/>
        <w:ind w:firstLine="540" w:left="0"/>
        <w:jc w:val="both"/>
        <w:rPr>
          <w:rFonts w:ascii="Times New Roman" w:hAnsi="Times New Roman"/>
          <w:sz w:val="27"/>
        </w:rPr>
      </w:pPr>
    </w:p>
    <w:p w14:paraId="0E000000">
      <w:pPr>
        <w:ind/>
        <w:jc w:val="center"/>
        <w:rPr>
          <w:sz w:val="27"/>
        </w:rPr>
      </w:pPr>
      <w:r>
        <w:rPr>
          <w:sz w:val="27"/>
        </w:rPr>
        <w:t>П</w:t>
      </w:r>
      <w:r>
        <w:rPr>
          <w:sz w:val="27"/>
        </w:rPr>
        <w:t xml:space="preserve"> Р И К А З Ы В А Ю:</w:t>
      </w:r>
    </w:p>
    <w:p w14:paraId="0F000000">
      <w:pPr>
        <w:ind/>
        <w:jc w:val="center"/>
        <w:rPr>
          <w:sz w:val="27"/>
        </w:rPr>
      </w:pPr>
    </w:p>
    <w:p w14:paraId="10000000">
      <w:pPr>
        <w:pStyle w:val="Style_1"/>
        <w:ind w:firstLine="900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1. Внести изменения в приложение к приказу</w:t>
      </w:r>
      <w:r>
        <w:rPr>
          <w:rFonts w:ascii="Times New Roman" w:hAnsi="Times New Roman"/>
          <w:sz w:val="27"/>
        </w:rPr>
        <w:t xml:space="preserve"> Управления социальной защиты населения администрации г. Азова от 31.05.2016 № 14-ОД «Об утверждении нормативных затрат на обеспечение </w:t>
      </w:r>
      <w:r>
        <w:rPr>
          <w:rFonts w:ascii="Times New Roman" w:hAnsi="Times New Roman"/>
          <w:sz w:val="27"/>
        </w:rPr>
        <w:t>функций Управления социальной защиты населения администрации</w:t>
      </w:r>
      <w:r>
        <w:rPr>
          <w:rFonts w:ascii="Times New Roman" w:hAnsi="Times New Roman"/>
          <w:sz w:val="27"/>
        </w:rPr>
        <w:t xml:space="preserve"> г. Азова» согласно приложению к настоящему приказу.</w:t>
      </w:r>
    </w:p>
    <w:p w14:paraId="11000000">
      <w:pPr>
        <w:ind w:firstLine="900" w:left="0"/>
        <w:jc w:val="both"/>
        <w:rPr>
          <w:sz w:val="27"/>
        </w:rPr>
      </w:pPr>
      <w:r>
        <w:rPr>
          <w:sz w:val="27"/>
        </w:rPr>
        <w:t>2. Главн</w:t>
      </w:r>
      <w:r>
        <w:rPr>
          <w:sz w:val="27"/>
        </w:rPr>
        <w:t xml:space="preserve">ому специалисту отдела учёта и отчётности </w:t>
      </w:r>
      <w:r>
        <w:rPr>
          <w:sz w:val="27"/>
        </w:rPr>
        <w:t>Дехник</w:t>
      </w:r>
      <w:r>
        <w:rPr>
          <w:sz w:val="27"/>
        </w:rPr>
        <w:t xml:space="preserve"> Н.С. </w:t>
      </w:r>
      <w:r>
        <w:rPr>
          <w:sz w:val="27"/>
        </w:rPr>
        <w:t>разместить</w:t>
      </w:r>
      <w:r>
        <w:rPr>
          <w:sz w:val="27"/>
        </w:rPr>
        <w:t xml:space="preserve"> настоящий приказ в единой информационной системе в сфере закупок в течение 10 рабочих дней со дня его принятия.</w:t>
      </w:r>
    </w:p>
    <w:p w14:paraId="12000000">
      <w:pPr>
        <w:ind w:firstLine="900" w:left="0"/>
        <w:jc w:val="both"/>
        <w:rPr>
          <w:sz w:val="27"/>
        </w:rPr>
      </w:pPr>
      <w:r>
        <w:rPr>
          <w:sz w:val="27"/>
        </w:rPr>
        <w:t xml:space="preserve">3. </w:t>
      </w:r>
      <w:r>
        <w:rPr>
          <w:sz w:val="27"/>
        </w:rPr>
        <w:t>Контроль за</w:t>
      </w:r>
      <w:r>
        <w:rPr>
          <w:sz w:val="27"/>
        </w:rPr>
        <w:t xml:space="preserve"> исполнением настоящего приказа оставляю за собой. </w:t>
      </w:r>
    </w:p>
    <w:p w14:paraId="13000000">
      <w:pPr>
        <w:ind/>
        <w:jc w:val="both"/>
      </w:pPr>
      <w:r>
        <w:rPr>
          <w:sz w:val="28"/>
        </w:rPr>
        <w:tab/>
      </w:r>
    </w:p>
    <w:p w14:paraId="14000000">
      <w:pPr>
        <w:ind/>
        <w:jc w:val="both"/>
        <w:rPr>
          <w:sz w:val="16"/>
        </w:rPr>
      </w:pPr>
    </w:p>
    <w:p w14:paraId="15000000">
      <w:pPr>
        <w:pStyle w:val="Style_3"/>
        <w:ind w:firstLine="0" w:left="0"/>
        <w:rPr>
          <w:sz w:val="27"/>
        </w:rPr>
      </w:pPr>
      <w:r>
        <w:rPr>
          <w:sz w:val="27"/>
        </w:rPr>
        <w:t xml:space="preserve">Начальник </w:t>
      </w:r>
      <w:r>
        <w:rPr>
          <w:sz w:val="27"/>
        </w:rPr>
        <w:t xml:space="preserve">управления                                                            О.В. Фомин </w:t>
      </w:r>
    </w:p>
    <w:p w14:paraId="16000000">
      <w:pPr>
        <w:pStyle w:val="Style_3"/>
        <w:ind w:firstLine="0" w:left="0"/>
        <w:rPr>
          <w:sz w:val="27"/>
        </w:rPr>
      </w:pPr>
    </w:p>
    <w:p w14:paraId="17000000">
      <w:pPr>
        <w:pStyle w:val="Style_3"/>
        <w:spacing w:after="0"/>
        <w:ind w:firstLine="0" w:left="0"/>
        <w:rPr>
          <w:sz w:val="27"/>
        </w:rPr>
      </w:pPr>
      <w:r>
        <w:rPr>
          <w:sz w:val="27"/>
        </w:rPr>
        <w:t>Согласовано:</w:t>
      </w:r>
    </w:p>
    <w:p w14:paraId="18000000">
      <w:pPr>
        <w:pStyle w:val="Style_3"/>
        <w:spacing w:after="0"/>
        <w:ind w:firstLine="0" w:left="0"/>
        <w:rPr>
          <w:sz w:val="27"/>
        </w:rPr>
      </w:pPr>
      <w:r>
        <w:rPr>
          <w:sz w:val="27"/>
        </w:rPr>
        <w:t>Зам. начальника управления -</w:t>
      </w:r>
    </w:p>
    <w:p w14:paraId="19000000">
      <w:pPr>
        <w:pStyle w:val="Style_3"/>
        <w:spacing w:after="0"/>
        <w:ind w:firstLine="0" w:left="0"/>
        <w:rPr>
          <w:sz w:val="27"/>
        </w:rPr>
      </w:pPr>
      <w:r>
        <w:rPr>
          <w:sz w:val="27"/>
        </w:rPr>
        <w:t xml:space="preserve">начальник бюджетного отдела </w:t>
      </w:r>
    </w:p>
    <w:p w14:paraId="1A000000">
      <w:pPr>
        <w:pStyle w:val="Style_3"/>
        <w:spacing w:after="0"/>
        <w:ind w:firstLine="0" w:left="0"/>
        <w:rPr>
          <w:sz w:val="27"/>
        </w:rPr>
      </w:pPr>
      <w:r>
        <w:rPr>
          <w:sz w:val="27"/>
        </w:rPr>
        <w:t>финансового управления</w:t>
      </w:r>
    </w:p>
    <w:p w14:paraId="1B000000">
      <w:pPr>
        <w:pStyle w:val="Style_3"/>
        <w:spacing w:after="0"/>
        <w:ind w:firstLine="0" w:left="0"/>
        <w:rPr>
          <w:sz w:val="27"/>
        </w:rPr>
      </w:pPr>
      <w:r>
        <w:rPr>
          <w:sz w:val="27"/>
        </w:rPr>
        <w:t>администрации г. Азова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 xml:space="preserve">               Л.Н. Суханова</w:t>
      </w:r>
    </w:p>
    <w:p w14:paraId="1C000000">
      <w:pPr>
        <w:pStyle w:val="Style_3"/>
        <w:spacing w:after="0"/>
        <w:ind w:firstLine="0" w:left="0"/>
        <w:rPr>
          <w:sz w:val="27"/>
        </w:rPr>
      </w:pPr>
    </w:p>
    <w:p w14:paraId="1D000000">
      <w:pPr>
        <w:tabs>
          <w:tab w:leader="none" w:pos="900" w:val="left"/>
        </w:tabs>
        <w:ind/>
        <w:rPr>
          <w:sz w:val="27"/>
        </w:rPr>
      </w:pPr>
    </w:p>
    <w:p w14:paraId="1E000000">
      <w:pPr>
        <w:tabs>
          <w:tab w:leader="none" w:pos="900" w:val="left"/>
        </w:tabs>
        <w:ind/>
        <w:rPr>
          <w:sz w:val="27"/>
        </w:rPr>
      </w:pPr>
      <w:r>
        <w:rPr>
          <w:sz w:val="27"/>
        </w:rPr>
        <w:t xml:space="preserve">Ознакомлены:  </w:t>
      </w:r>
    </w:p>
    <w:p w14:paraId="1F000000">
      <w:pPr>
        <w:tabs>
          <w:tab w:leader="none" w:pos="900" w:val="left"/>
        </w:tabs>
        <w:spacing w:before="120"/>
        <w:ind/>
        <w:rPr>
          <w:sz w:val="27"/>
        </w:rPr>
      </w:pPr>
      <w:r>
        <w:rPr>
          <w:sz w:val="27"/>
        </w:rPr>
        <w:t>Дехник</w:t>
      </w:r>
      <w:r>
        <w:rPr>
          <w:sz w:val="27"/>
        </w:rPr>
        <w:t xml:space="preserve"> Н.С.</w:t>
      </w:r>
    </w:p>
    <w:p w14:paraId="20000000">
      <w:pPr>
        <w:tabs>
          <w:tab w:leader="none" w:pos="900" w:val="left"/>
        </w:tabs>
        <w:ind/>
        <w:rPr>
          <w:sz w:val="27"/>
        </w:rPr>
      </w:pPr>
    </w:p>
    <w:p w14:paraId="21000000">
      <w:pPr>
        <w:tabs>
          <w:tab w:leader="none" w:pos="900" w:val="left"/>
        </w:tabs>
        <w:ind/>
        <w:rPr>
          <w:sz w:val="27"/>
        </w:rPr>
      </w:pPr>
    </w:p>
    <w:p w14:paraId="22000000">
      <w:pPr>
        <w:tabs>
          <w:tab w:leader="none" w:pos="900" w:val="left"/>
        </w:tabs>
        <w:ind/>
        <w:rPr>
          <w:sz w:val="27"/>
        </w:rPr>
      </w:pPr>
    </w:p>
    <w:p w14:paraId="23000000">
      <w:pPr>
        <w:tabs>
          <w:tab w:leader="none" w:pos="900" w:val="left"/>
        </w:tabs>
        <w:ind/>
        <w:rPr>
          <w:sz w:val="27"/>
        </w:rPr>
      </w:pPr>
      <w:r>
        <w:rPr>
          <w:sz w:val="27"/>
        </w:rPr>
        <w:t xml:space="preserve">                           </w:t>
      </w:r>
    </w:p>
    <w:p w14:paraId="24000000">
      <w:pPr>
        <w:tabs>
          <w:tab w:leader="none" w:pos="900" w:val="left"/>
        </w:tabs>
        <w:ind/>
        <w:rPr>
          <w:sz w:val="27"/>
        </w:rPr>
      </w:pPr>
      <w:r>
        <w:rPr>
          <w:sz w:val="27"/>
        </w:rPr>
        <w:t xml:space="preserve">Приказ вносит:  Главный специалист отдела учета и отчетности </w:t>
      </w:r>
      <w:r>
        <w:rPr>
          <w:sz w:val="27"/>
        </w:rPr>
        <w:t>Дехник</w:t>
      </w:r>
      <w:r>
        <w:rPr>
          <w:sz w:val="27"/>
        </w:rPr>
        <w:t xml:space="preserve"> Н.С. </w:t>
      </w:r>
      <w:r>
        <w:br w:type="page"/>
      </w:r>
    </w:p>
    <w:p w14:paraId="25000000">
      <w:pPr>
        <w:rPr>
          <w:sz w:val="28"/>
        </w:rPr>
      </w:pPr>
      <w:r>
        <w:t xml:space="preserve">                                                                                                                             </w:t>
      </w:r>
      <w:r>
        <w:rPr>
          <w:sz w:val="28"/>
        </w:rPr>
        <w:t xml:space="preserve">Приложение </w:t>
      </w:r>
    </w:p>
    <w:p w14:paraId="26000000">
      <w:pPr>
        <w:ind/>
        <w:jc w:val="right"/>
        <w:rPr>
          <w:sz w:val="28"/>
        </w:rPr>
      </w:pPr>
      <w:r>
        <w:rPr>
          <w:sz w:val="28"/>
        </w:rPr>
        <w:t>к приказу УСЗН г. Азова</w:t>
      </w:r>
    </w:p>
    <w:p w14:paraId="27000000">
      <w:pPr>
        <w:ind/>
        <w:jc w:val="right"/>
        <w:rPr>
          <w:sz w:val="28"/>
        </w:rPr>
      </w:pPr>
      <w:r>
        <w:rPr>
          <w:sz w:val="28"/>
        </w:rPr>
        <w:t>от  __________№_____</w:t>
      </w:r>
      <w:r>
        <w:rPr>
          <w:sz w:val="28"/>
        </w:rPr>
        <w:t>__</w:t>
      </w:r>
    </w:p>
    <w:p w14:paraId="28000000">
      <w:pPr>
        <w:ind w:firstLine="720" w:left="0"/>
        <w:jc w:val="both"/>
        <w:rPr>
          <w:sz w:val="28"/>
        </w:rPr>
      </w:pPr>
    </w:p>
    <w:p w14:paraId="29000000">
      <w:pPr>
        <w:ind w:firstLine="720" w:left="0"/>
        <w:jc w:val="both"/>
        <w:rPr>
          <w:sz w:val="28"/>
        </w:rPr>
      </w:pPr>
    </w:p>
    <w:p w14:paraId="2A000000">
      <w:pPr>
        <w:ind w:firstLine="720" w:left="0"/>
        <w:jc w:val="both"/>
        <w:rPr>
          <w:sz w:val="28"/>
        </w:rPr>
      </w:pPr>
    </w:p>
    <w:p w14:paraId="2B000000">
      <w:pPr>
        <w:ind/>
        <w:jc w:val="center"/>
        <w:outlineLvl w:val="1"/>
        <w:rPr>
          <w:sz w:val="28"/>
        </w:rPr>
      </w:pPr>
      <w:r>
        <w:rPr>
          <w:sz w:val="28"/>
        </w:rPr>
        <w:t>ИЗМЕНЕНИЯ,</w:t>
      </w:r>
    </w:p>
    <w:p w14:paraId="2C000000">
      <w:pPr>
        <w:ind/>
        <w:jc w:val="center"/>
        <w:rPr>
          <w:sz w:val="28"/>
        </w:rPr>
      </w:pPr>
      <w:r>
        <w:rPr>
          <w:sz w:val="28"/>
        </w:rPr>
        <w:t xml:space="preserve">вносимые в приложение к приказу Управления социальной защиты населения администрации г. Азова от 31.05.2016 № 14-ОД «Об утверждении нормативных затрат на обеспечение </w:t>
      </w:r>
      <w:r>
        <w:rPr>
          <w:sz w:val="28"/>
        </w:rPr>
        <w:t>функций Управления социальной защиты населения администрации</w:t>
      </w:r>
      <w:r>
        <w:rPr>
          <w:sz w:val="28"/>
        </w:rPr>
        <w:t xml:space="preserve"> г. Азова»</w:t>
      </w:r>
    </w:p>
    <w:p w14:paraId="2D000000">
      <w:pPr>
        <w:tabs>
          <w:tab w:leader="none" w:pos="993" w:val="left"/>
        </w:tabs>
        <w:ind/>
        <w:rPr>
          <w:sz w:val="28"/>
        </w:rPr>
      </w:pPr>
    </w:p>
    <w:p w14:paraId="2E000000">
      <w:pPr>
        <w:tabs>
          <w:tab w:leader="none" w:pos="993" w:val="left"/>
        </w:tabs>
        <w:ind/>
        <w:rPr>
          <w:sz w:val="28"/>
        </w:rPr>
      </w:pPr>
    </w:p>
    <w:p w14:paraId="2F000000">
      <w:pPr>
        <w:ind w:firstLine="0" w:left="720"/>
        <w:outlineLvl w:val="1"/>
        <w:rPr>
          <w:sz w:val="28"/>
        </w:rPr>
      </w:pPr>
      <w:r>
        <w:rPr>
          <w:sz w:val="28"/>
        </w:rPr>
        <w:t>В приложении:</w:t>
      </w:r>
    </w:p>
    <w:p w14:paraId="30000000">
      <w:pPr>
        <w:widowControl w:val="0"/>
        <w:numPr>
          <w:ilvl w:val="0"/>
          <w:numId w:val="1"/>
        </w:numPr>
        <w:ind w:firstLine="207" w:left="502"/>
        <w:rPr>
          <w:sz w:val="26"/>
        </w:rPr>
      </w:pPr>
      <w:r>
        <w:rPr>
          <w:sz w:val="26"/>
        </w:rPr>
        <w:t>Пункт 3.3.1.1. изложить в редакции:</w:t>
      </w:r>
    </w:p>
    <w:p w14:paraId="31000000">
      <w:pPr>
        <w:tabs>
          <w:tab w:leader="none" w:pos="567" w:val="left"/>
        </w:tabs>
        <w:ind/>
        <w:jc w:val="both"/>
        <w:rPr>
          <w:sz w:val="26"/>
        </w:rPr>
      </w:pPr>
      <w:r>
        <w:rPr>
          <w:sz w:val="26"/>
        </w:rPr>
        <w:t>«3.3.1.1. Нормативы обеспечения деятельности УСЗН г. Азова, применяемые при расчете нормативных затрат на оплату услуг по сопровождению справочно – правовых систем</w:t>
      </w:r>
    </w:p>
    <w:tbl>
      <w:tblPr>
        <w:tblStyle w:val="Style_4"/>
        <w:tblLayout w:type="fixed"/>
      </w:tblPr>
      <w:tblGrid>
        <w:gridCol w:w="585"/>
        <w:gridCol w:w="3373"/>
        <w:gridCol w:w="1793"/>
        <w:gridCol w:w="1744"/>
        <w:gridCol w:w="2189"/>
        <w:gridCol w:w="246"/>
      </w:tblGrid>
      <w:tr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/п</w:t>
            </w:r>
          </w:p>
        </w:tc>
        <w:tc>
          <w:tcPr>
            <w:tcW w:type="dxa" w:w="3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  <w:p w14:paraId="34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программного </w:t>
            </w:r>
            <w:r>
              <w:rPr>
                <w:sz w:val="26"/>
              </w:rPr>
              <w:t>обеспечения (</w:t>
            </w:r>
            <w:r>
              <w:rPr>
                <w:sz w:val="26"/>
              </w:rPr>
              <w:t>ПО</w:t>
            </w:r>
            <w:r>
              <w:rPr>
                <w:sz w:val="26"/>
              </w:rPr>
              <w:t>)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</w:t>
            </w:r>
            <w:r>
              <w:rPr>
                <w:sz w:val="26"/>
              </w:rPr>
              <w:t>установленного</w:t>
            </w:r>
            <w:r>
              <w:rPr>
                <w:sz w:val="26"/>
              </w:rPr>
              <w:t xml:space="preserve"> ПО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Затраты на право использования ПО, руб.</w:t>
            </w: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Затраты на оплату услуг по сопровождению </w:t>
            </w:r>
            <w:r>
              <w:rPr>
                <w:sz w:val="26"/>
              </w:rPr>
              <w:t>ПО</w:t>
            </w:r>
            <w:r>
              <w:rPr>
                <w:sz w:val="26"/>
              </w:rPr>
              <w:t xml:space="preserve"> в год, </w:t>
            </w:r>
          </w:p>
          <w:p w14:paraId="38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(тыс. руб.)</w:t>
            </w:r>
          </w:p>
          <w:p w14:paraId="39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не более</w:t>
            </w:r>
          </w:p>
        </w:tc>
        <w:tc>
          <w:tcPr>
            <w:tcW w:type="dxa" w:w="246"/>
            <w:tcBorders>
              <w:top w:sz="4" w:val="nil"/>
              <w:left w:color="000000" w:sz="4" w:val="single"/>
              <w:bottom w:sz="4" w:val="nil"/>
              <w:right w:sz="4" w:val="nil"/>
              <w:tl2br w:sz="4" w:val="nil"/>
              <w:tr2bl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spacing w:line="276" w:lineRule="auto"/>
              <w:ind/>
              <w:jc w:val="center"/>
              <w:rPr>
                <w:spacing w:val="-1"/>
                <w:sz w:val="26"/>
              </w:rPr>
            </w:pPr>
          </w:p>
        </w:tc>
      </w:tr>
      <w:tr>
        <w:trPr>
          <w:trHeight w:hRule="atLeast" w:val="628"/>
        </w:trPr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tabs>
                <w:tab w:leader="none" w:pos="567" w:val="left"/>
              </w:tabs>
              <w:spacing w:line="276" w:lineRule="auto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3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Справочная правовая система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125,4</w:t>
            </w:r>
          </w:p>
        </w:tc>
        <w:tc>
          <w:tcPr>
            <w:tcW w:type="dxa" w:w="246"/>
            <w:tcBorders>
              <w:top w:sz="4" w:val="nil"/>
              <w:left w:color="000000" w:sz="4" w:val="single"/>
              <w:bottom w:sz="4" w:val="nil"/>
              <w:right w:sz="4" w:val="nil"/>
              <w:tl2br w:sz="4" w:val="nil"/>
              <w:tr2bl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r>
              <w:t>»</w:t>
            </w:r>
          </w:p>
        </w:tc>
      </w:tr>
    </w:tbl>
    <w:p w14:paraId="41000000">
      <w:pPr>
        <w:ind w:firstLine="567" w:left="0"/>
        <w:rPr>
          <w:sz w:val="28"/>
        </w:rPr>
      </w:pPr>
    </w:p>
    <w:p w14:paraId="42000000">
      <w:pPr>
        <w:widowControl w:val="0"/>
        <w:numPr>
          <w:ilvl w:val="0"/>
          <w:numId w:val="1"/>
        </w:numPr>
        <w:ind w:firstLine="207" w:left="502"/>
        <w:rPr>
          <w:sz w:val="28"/>
        </w:rPr>
      </w:pPr>
      <w:r>
        <w:rPr>
          <w:rStyle w:val="Style_5_ch"/>
          <w:sz w:val="28"/>
        </w:rPr>
        <w:t>Пункт 3.3.1.2. изложить в редакции:</w:t>
      </w:r>
    </w:p>
    <w:p w14:paraId="43000000">
      <w:pPr>
        <w:tabs>
          <w:tab w:leader="none" w:pos="567" w:val="left"/>
        </w:tabs>
        <w:ind/>
        <w:jc w:val="both"/>
        <w:rPr>
          <w:sz w:val="28"/>
        </w:rPr>
      </w:pPr>
      <w:r>
        <w:rPr>
          <w:rStyle w:val="Style_5_ch"/>
          <w:sz w:val="28"/>
        </w:rPr>
        <w:t xml:space="preserve">«3.3.1.2. </w:t>
      </w:r>
      <w:r>
        <w:rPr>
          <w:rStyle w:val="Style_5_ch"/>
          <w:sz w:val="28"/>
        </w:rPr>
        <w:t>Нормативы обеспечения деятельности УСЗН г. Азова, применяемые при расчете нормативных затрат на оплату услуг по сопровождению и приобретению иного программного обеспечения</w:t>
      </w:r>
    </w:p>
    <w:p w14:paraId="44000000">
      <w:pPr>
        <w:tabs>
          <w:tab w:leader="none" w:pos="567" w:val="left"/>
        </w:tabs>
        <w:ind w:firstLine="709" w:left="0"/>
        <w:jc w:val="both"/>
        <w:rPr>
          <w:sz w:val="28"/>
        </w:rPr>
      </w:pPr>
    </w:p>
    <w:tbl>
      <w:tblPr>
        <w:tblStyle w:val="Style_4"/>
        <w:tblInd w:type="dxa" w:w="-106"/>
        <w:tblLayout w:type="fixed"/>
      </w:tblPr>
      <w:tblGrid>
        <w:gridCol w:w="575"/>
        <w:gridCol w:w="3204"/>
        <w:gridCol w:w="1842"/>
        <w:gridCol w:w="1735"/>
        <w:gridCol w:w="2333"/>
        <w:gridCol w:w="242"/>
      </w:tblGrid>
      <w:tr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/п</w:t>
            </w:r>
          </w:p>
        </w:tc>
        <w:tc>
          <w:tcPr>
            <w:tcW w:type="dxa" w:w="3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>Наименование</w:t>
            </w:r>
          </w:p>
          <w:p w14:paraId="47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>программного обеспечения (</w:t>
            </w:r>
            <w:r>
              <w:rPr>
                <w:rStyle w:val="Style_5_ch"/>
                <w:sz w:val="28"/>
              </w:rPr>
              <w:t>ПО</w:t>
            </w:r>
            <w:r>
              <w:rPr>
                <w:rStyle w:val="Style_5_ch"/>
                <w:sz w:val="28"/>
              </w:rPr>
              <w:t>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 xml:space="preserve">Количество </w:t>
            </w:r>
            <w:r>
              <w:rPr>
                <w:rStyle w:val="Style_5_ch"/>
                <w:sz w:val="28"/>
              </w:rPr>
              <w:t>установленного</w:t>
            </w:r>
            <w:r>
              <w:rPr>
                <w:rStyle w:val="Style_5_ch"/>
                <w:sz w:val="28"/>
              </w:rPr>
              <w:t xml:space="preserve"> ПО</w:t>
            </w: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 xml:space="preserve">Затраты на право использования ПО за 1шт., (тыс. руб.) </w:t>
            </w:r>
          </w:p>
          <w:p w14:paraId="4A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>не более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 xml:space="preserve">Затраты на оплату услуг по сопровождению </w:t>
            </w:r>
            <w:r>
              <w:rPr>
                <w:rStyle w:val="Style_5_ch"/>
                <w:sz w:val="28"/>
              </w:rPr>
              <w:t>ПО</w:t>
            </w:r>
            <w:r>
              <w:rPr>
                <w:rStyle w:val="Style_5_ch"/>
                <w:sz w:val="28"/>
              </w:rPr>
              <w:t xml:space="preserve"> в год, </w:t>
            </w:r>
          </w:p>
          <w:p w14:paraId="4C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>(тыс. руб.)</w:t>
            </w:r>
          </w:p>
          <w:p w14:paraId="4D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 xml:space="preserve"> не более</w:t>
            </w:r>
          </w:p>
        </w:tc>
        <w:tc>
          <w:tcPr>
            <w:tcW w:type="dxa" w:w="24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</w:p>
        </w:tc>
      </w:tr>
      <w:tr>
        <w:trPr>
          <w:trHeight w:hRule="atLeast" w:val="908"/>
        </w:trPr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tabs>
                <w:tab w:leader="none" w:pos="567" w:val="left"/>
              </w:tabs>
              <w:spacing w:line="276" w:lineRule="auto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3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>1С</w:t>
            </w:r>
            <w:r>
              <w:rPr>
                <w:rStyle w:val="Style_5_ch"/>
                <w:sz w:val="28"/>
              </w:rPr>
              <w:t>:Б</w:t>
            </w:r>
            <w:r>
              <w:rPr>
                <w:rStyle w:val="Style_5_ch"/>
                <w:sz w:val="28"/>
              </w:rPr>
              <w:t>ухгалтерия 8. Комплект на 5 пользователей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</w:p>
          <w:p w14:paraId="52000000">
            <w:pPr>
              <w:tabs>
                <w:tab w:leader="none" w:pos="1134" w:val="left"/>
              </w:tabs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>1</w:t>
            </w: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</w:p>
          <w:p w14:paraId="54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26,0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4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</w:p>
        </w:tc>
      </w:tr>
      <w:tr>
        <w:trPr>
          <w:trHeight w:hRule="atLeast" w:val="794"/>
        </w:trPr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tabs>
                <w:tab w:leader="none" w:pos="567" w:val="left"/>
              </w:tabs>
              <w:spacing w:line="276" w:lineRule="auto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3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>1С: Зарплата и кадры бюджетного учреждения 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</w:p>
          <w:p w14:paraId="5A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</w:p>
          <w:p w14:paraId="5C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28,1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4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</w:p>
        </w:tc>
      </w:tr>
      <w:tr>
        <w:trPr>
          <w:trHeight w:hRule="atLeast" w:val="564"/>
        </w:trPr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tabs>
                <w:tab w:leader="none" w:pos="567" w:val="left"/>
              </w:tabs>
              <w:spacing w:line="276" w:lineRule="auto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3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 xml:space="preserve">1С: Предприятие8 Клиентская лицензия на </w:t>
            </w:r>
            <w:r>
              <w:rPr>
                <w:rStyle w:val="Style_5_ch"/>
                <w:sz w:val="28"/>
              </w:rPr>
              <w:t>1 рабочих мест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</w:p>
          <w:p w14:paraId="62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</w:p>
          <w:p w14:paraId="6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6,3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4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</w:p>
        </w:tc>
      </w:tr>
      <w:tr>
        <w:trPr>
          <w:trHeight w:hRule="atLeast" w:val="836"/>
        </w:trPr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tabs>
                <w:tab w:leader="none" w:pos="567" w:val="left"/>
              </w:tabs>
              <w:spacing w:line="276" w:lineRule="auto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3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00000">
            <w:pPr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>Информационно-технологическое сопровождение программ 1С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</w:p>
          <w:p w14:paraId="6A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</w:p>
          <w:p w14:paraId="6C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</w:p>
          <w:p w14:paraId="6E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94,0</w:t>
            </w:r>
          </w:p>
        </w:tc>
        <w:tc>
          <w:tcPr>
            <w:tcW w:type="dxa" w:w="24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</w:p>
        </w:tc>
      </w:tr>
      <w:tr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tabs>
                <w:tab w:leader="none" w:pos="567" w:val="left"/>
              </w:tabs>
              <w:spacing w:line="276" w:lineRule="auto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type="dxa" w:w="3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>СБИС (базовая лицензия, аккаунт, право использования возможности)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7,0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tabs>
                <w:tab w:leader="none" w:pos="1134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4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rPr>
                <w:sz w:val="26"/>
              </w:rPr>
            </w:pPr>
          </w:p>
        </w:tc>
      </w:tr>
      <w:tr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tabs>
                <w:tab w:leader="none" w:pos="567" w:val="left"/>
              </w:tabs>
              <w:spacing w:line="276" w:lineRule="auto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type="dxa" w:w="3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tabs>
                <w:tab w:leader="none" w:pos="1134" w:val="left"/>
              </w:tabs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>ПП «ПАРУС-Бюджет»</w:t>
            </w:r>
          </w:p>
          <w:p w14:paraId="78000000">
            <w:pPr>
              <w:tabs>
                <w:tab w:leader="none" w:pos="1134" w:val="left"/>
              </w:tabs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 xml:space="preserve">модуль </w:t>
            </w:r>
            <w:r>
              <w:rPr>
                <w:rStyle w:val="Style_5_ch"/>
                <w:sz w:val="28"/>
              </w:rPr>
              <w:t>«Сведение  отчётности. Абонентский пункт»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16,4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tabs>
                <w:tab w:leader="none" w:pos="1134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4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/>
        </w:tc>
      </w:tr>
      <w:tr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type="dxa" w:w="3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tabs>
                <w:tab w:leader="none" w:pos="1134" w:val="left"/>
              </w:tabs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>Операционная система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tabs>
                <w:tab w:leader="none" w:pos="1134" w:val="left"/>
              </w:tabs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>1 шт. на 1 рабочее место</w:t>
            </w: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tabs>
                <w:tab w:leader="none" w:pos="1134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4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rPr>
                <w:sz w:val="26"/>
              </w:rPr>
            </w:pPr>
          </w:p>
          <w:p w14:paraId="83000000">
            <w:pPr>
              <w:rPr>
                <w:sz w:val="26"/>
              </w:rPr>
            </w:pPr>
          </w:p>
          <w:p w14:paraId="84000000">
            <w:pPr>
              <w:rPr>
                <w:sz w:val="26"/>
              </w:rPr>
            </w:pPr>
            <w:r>
              <w:rPr>
                <w:sz w:val="26"/>
              </w:rPr>
              <w:t>»</w:t>
            </w:r>
          </w:p>
        </w:tc>
      </w:tr>
    </w:tbl>
    <w:p w14:paraId="85000000">
      <w:pPr>
        <w:ind w:firstLine="567" w:left="0"/>
        <w:rPr>
          <w:sz w:val="28"/>
        </w:rPr>
      </w:pPr>
    </w:p>
    <w:p w14:paraId="86000000">
      <w:pPr>
        <w:widowControl w:val="0"/>
        <w:numPr>
          <w:ilvl w:val="0"/>
          <w:numId w:val="1"/>
        </w:numPr>
        <w:ind w:firstLine="207" w:left="0"/>
        <w:jc w:val="both"/>
        <w:rPr>
          <w:sz w:val="28"/>
        </w:rPr>
      </w:pPr>
      <w:r>
        <w:rPr>
          <w:sz w:val="28"/>
        </w:rPr>
        <w:t xml:space="preserve">Пункт 5.3.1. изложить в редакции: </w:t>
      </w:r>
    </w:p>
    <w:p w14:paraId="87000000">
      <w:pPr>
        <w:widowControl w:val="0"/>
        <w:ind w:firstLine="0" w:left="-284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5.3.1. Нормативы обеспечения деятельности УСЗН г. Азова, применяемые при расчете нормативных затрат на техническое обслуживание и </w:t>
      </w:r>
      <w:r>
        <w:rPr>
          <w:sz w:val="28"/>
        </w:rPr>
        <w:t>регламентно</w:t>
      </w:r>
      <w:r>
        <w:rPr>
          <w:sz w:val="28"/>
        </w:rPr>
        <w:t>-профилактический ремонт системы охранно-тревожной сигнализации</w:t>
      </w: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97"/>
        <w:gridCol w:w="2524"/>
        <w:gridCol w:w="4135"/>
        <w:gridCol w:w="709"/>
      </w:tblGrid>
      <w:tr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услуг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устройств</w:t>
            </w:r>
          </w:p>
        </w:tc>
        <w:tc>
          <w:tcPr>
            <w:tcW w:type="dxa" w:w="4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Цена обслуж</w:t>
            </w:r>
            <w:r>
              <w:rPr>
                <w:sz w:val="28"/>
              </w:rPr>
              <w:t>ивания в год (тыс. руб.) не более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0"/>
              <w:ind w:hanging="140" w:left="140"/>
              <w:jc w:val="center"/>
              <w:rPr>
                <w:sz w:val="28"/>
              </w:rPr>
            </w:pPr>
            <w:r>
              <w:rPr>
                <w:sz w:val="28"/>
              </w:rPr>
              <w:t>Оказание услуг по обслуживанию комплекса технических средств охраны на объектах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widowControl w:val="0"/>
              <w:ind/>
              <w:jc w:val="center"/>
              <w:rPr>
                <w:sz w:val="28"/>
              </w:rPr>
            </w:pPr>
          </w:p>
          <w:p w14:paraId="8E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widowControl w:val="0"/>
              <w:ind/>
              <w:jc w:val="center"/>
              <w:rPr>
                <w:sz w:val="28"/>
              </w:rPr>
            </w:pPr>
          </w:p>
          <w:p w14:paraId="90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60,1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widowControl w:val="0"/>
              <w:ind/>
              <w:jc w:val="center"/>
              <w:rPr>
                <w:sz w:val="28"/>
              </w:rPr>
            </w:pPr>
          </w:p>
          <w:p w14:paraId="92000000">
            <w:pPr>
              <w:widowControl w:val="0"/>
              <w:ind/>
              <w:jc w:val="center"/>
              <w:rPr>
                <w:sz w:val="28"/>
              </w:rPr>
            </w:pPr>
          </w:p>
          <w:p w14:paraId="93000000">
            <w:pPr>
              <w:widowControl w:val="0"/>
              <w:ind/>
              <w:jc w:val="center"/>
              <w:rPr>
                <w:sz w:val="28"/>
              </w:rPr>
            </w:pPr>
          </w:p>
          <w:p w14:paraId="94000000">
            <w:pPr>
              <w:widowControl w:val="0"/>
              <w:ind/>
              <w:jc w:val="center"/>
              <w:rPr>
                <w:sz w:val="28"/>
              </w:rPr>
            </w:pPr>
          </w:p>
          <w:p w14:paraId="95000000">
            <w:pPr>
              <w:widowControl w:val="0"/>
              <w:ind/>
              <w:jc w:val="center"/>
              <w:rPr>
                <w:sz w:val="28"/>
              </w:rPr>
            </w:pPr>
          </w:p>
          <w:p w14:paraId="96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</w:tr>
    </w:tbl>
    <w:p w14:paraId="97000000">
      <w:pPr>
        <w:widowControl w:val="0"/>
        <w:ind/>
        <w:jc w:val="both"/>
        <w:rPr>
          <w:sz w:val="28"/>
        </w:rPr>
      </w:pPr>
    </w:p>
    <w:p w14:paraId="98000000">
      <w:pPr>
        <w:widowControl w:val="0"/>
        <w:numPr>
          <w:ilvl w:val="0"/>
          <w:numId w:val="1"/>
        </w:numPr>
        <w:ind w:firstLine="207" w:left="502"/>
        <w:jc w:val="both"/>
        <w:rPr>
          <w:sz w:val="28"/>
        </w:rPr>
      </w:pPr>
      <w:r>
        <w:rPr>
          <w:sz w:val="28"/>
        </w:rPr>
        <w:t xml:space="preserve">Пункт 5.3.5. изложить в редакции: </w:t>
      </w:r>
    </w:p>
    <w:p w14:paraId="99000000">
      <w:pPr>
        <w:widowControl w:val="0"/>
        <w:tabs>
          <w:tab w:leader="none" w:pos="0" w:val="left"/>
          <w:tab w:leader="none" w:pos="851" w:val="left"/>
          <w:tab w:leader="none" w:pos="1276" w:val="left"/>
        </w:tabs>
        <w:ind w:firstLine="57" w:left="0"/>
        <w:jc w:val="both"/>
        <w:rPr>
          <w:sz w:val="28"/>
        </w:rPr>
      </w:pPr>
      <w:r>
        <w:rPr>
          <w:sz w:val="28"/>
        </w:rPr>
        <w:t xml:space="preserve">«5.3.5. Нормативы обеспечения деятельности УСЗН г. Азова применяемые при расчёте </w:t>
      </w:r>
      <w:r>
        <w:rPr>
          <w:sz w:val="28"/>
        </w:rPr>
        <w:t xml:space="preserve">нормативных затрат на техническое обслуживание и </w:t>
      </w:r>
      <w:r>
        <w:rPr>
          <w:sz w:val="28"/>
        </w:rPr>
        <w:t>регламентно</w:t>
      </w:r>
      <w:r>
        <w:rPr>
          <w:sz w:val="28"/>
        </w:rPr>
        <w:t>-профилактический ремонт систем пожарной сигнализации</w:t>
      </w:r>
    </w:p>
    <w:tbl>
      <w:tblPr>
        <w:tblStyle w:val="Style_4"/>
        <w:tblInd w:type="dxa" w:w="2"/>
        <w:tblLayout w:type="fixed"/>
      </w:tblPr>
      <w:tblGrid>
        <w:gridCol w:w="4962"/>
        <w:gridCol w:w="2268"/>
        <w:gridCol w:w="2568"/>
        <w:gridCol w:w="315"/>
      </w:tblGrid>
      <w:tr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widowControl w:val="0"/>
              <w:tabs>
                <w:tab w:leader="none" w:pos="709" w:val="left"/>
                <w:tab w:leader="none" w:pos="1418" w:val="left"/>
                <w:tab w:leader="none" w:pos="1701" w:val="left"/>
                <w:tab w:leader="none" w:pos="2127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widowControl w:val="0"/>
              <w:tabs>
                <w:tab w:leader="none" w:pos="709" w:val="left"/>
                <w:tab w:leader="none" w:pos="1418" w:val="left"/>
                <w:tab w:leader="none" w:pos="1701" w:val="left"/>
                <w:tab w:leader="none" w:pos="2127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14:paraId="9C000000">
            <w:pPr>
              <w:widowControl w:val="0"/>
              <w:tabs>
                <w:tab w:leader="none" w:pos="709" w:val="left"/>
                <w:tab w:leader="none" w:pos="1418" w:val="left"/>
                <w:tab w:leader="none" w:pos="1701" w:val="left"/>
                <w:tab w:leader="none" w:pos="2127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работ</w:t>
            </w:r>
          </w:p>
        </w:tc>
        <w:tc>
          <w:tcPr>
            <w:tcW w:type="dxa" w:w="2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widowControl w:val="0"/>
              <w:tabs>
                <w:tab w:leader="none" w:pos="709" w:val="left"/>
                <w:tab w:leader="none" w:pos="1418" w:val="left"/>
                <w:tab w:leader="none" w:pos="1701" w:val="left"/>
                <w:tab w:leader="none" w:pos="2127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Цена обслуживания в год </w:t>
            </w:r>
          </w:p>
          <w:p w14:paraId="9E000000">
            <w:pPr>
              <w:widowControl w:val="0"/>
              <w:tabs>
                <w:tab w:leader="none" w:pos="709" w:val="left"/>
                <w:tab w:leader="none" w:pos="1418" w:val="left"/>
                <w:tab w:leader="none" w:pos="1701" w:val="left"/>
                <w:tab w:leader="none" w:pos="2127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(тыс. руб.)</w:t>
            </w:r>
          </w:p>
          <w:p w14:paraId="9F000000">
            <w:pPr>
              <w:widowControl w:val="0"/>
              <w:tabs>
                <w:tab w:leader="none" w:pos="709" w:val="left"/>
                <w:tab w:leader="none" w:pos="1418" w:val="left"/>
                <w:tab w:leader="none" w:pos="1701" w:val="left"/>
                <w:tab w:leader="none" w:pos="2127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не более</w:t>
            </w:r>
          </w:p>
        </w:tc>
        <w:tc>
          <w:tcPr>
            <w:tcW w:type="dxa" w:w="315"/>
            <w:tcBorders>
              <w:top w:sz="4" w:val="nil"/>
              <w:left w:color="000000" w:sz="4" w:val="single"/>
              <w:bottom w:sz="4" w:val="nil"/>
              <w:right w:sz="4" w:val="nil"/>
              <w:tl2br w:sz="4" w:val="nil"/>
              <w:tr2bl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widowControl w:val="0"/>
              <w:tabs>
                <w:tab w:leader="none" w:pos="709" w:val="left"/>
                <w:tab w:leader="none" w:pos="1418" w:val="left"/>
                <w:tab w:leader="none" w:pos="1701" w:val="left"/>
                <w:tab w:leader="none" w:pos="2127" w:val="left"/>
              </w:tabs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widowControl w:val="0"/>
              <w:tabs>
                <w:tab w:leader="none" w:pos="709" w:val="left"/>
                <w:tab w:leader="none" w:pos="1418" w:val="left"/>
                <w:tab w:leader="none" w:pos="1701" w:val="left"/>
                <w:tab w:leader="none" w:pos="2127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Оказание услуг по обслуживанию и мониторингу системы </w:t>
            </w:r>
            <w:r>
              <w:rPr>
                <w:sz w:val="28"/>
              </w:rPr>
              <w:t>пожарной безопасности на объекте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widowControl w:val="0"/>
              <w:tabs>
                <w:tab w:leader="none" w:pos="709" w:val="left"/>
                <w:tab w:leader="none" w:pos="1418" w:val="left"/>
                <w:tab w:leader="none" w:pos="1701" w:val="left"/>
                <w:tab w:leader="none" w:pos="2127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>55,0</w:t>
            </w:r>
          </w:p>
        </w:tc>
        <w:tc>
          <w:tcPr>
            <w:tcW w:type="dxa" w:w="315"/>
            <w:tcBorders>
              <w:top w:sz="4" w:val="nil"/>
              <w:left w:color="000000" w:sz="4" w:val="single"/>
              <w:bottom w:sz="4" w:val="nil"/>
              <w:right w:sz="4" w:val="nil"/>
              <w:tl2br w:sz="4" w:val="nil"/>
              <w:tr2bl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widowControl w:val="0"/>
              <w:tabs>
                <w:tab w:leader="none" w:pos="709" w:val="left"/>
                <w:tab w:leader="none" w:pos="1418" w:val="left"/>
                <w:tab w:leader="none" w:pos="1701" w:val="left"/>
                <w:tab w:leader="none" w:pos="2127" w:val="left"/>
              </w:tabs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widowControl w:val="0"/>
              <w:tabs>
                <w:tab w:leader="none" w:pos="709" w:val="left"/>
                <w:tab w:leader="none" w:pos="1418" w:val="left"/>
                <w:tab w:leader="none" w:pos="1701" w:val="left"/>
                <w:tab w:leader="none" w:pos="2127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Оказание услуг по ремонту системы оповещения людей при пожаре (замена </w:t>
            </w:r>
            <w:r>
              <w:rPr>
                <w:sz w:val="28"/>
              </w:rPr>
              <w:t>извещателей</w:t>
            </w:r>
            <w:r>
              <w:rPr>
                <w:sz w:val="28"/>
              </w:rPr>
              <w:t xml:space="preserve"> пожарной сигнализации)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widowControl w:val="0"/>
              <w:tabs>
                <w:tab w:leader="none" w:pos="709" w:val="left"/>
                <w:tab w:leader="none" w:pos="1418" w:val="left"/>
                <w:tab w:leader="none" w:pos="1701" w:val="left"/>
                <w:tab w:leader="none" w:pos="2127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>27,0</w:t>
            </w:r>
          </w:p>
        </w:tc>
        <w:tc>
          <w:tcPr>
            <w:tcW w:type="dxa" w:w="315"/>
            <w:tcBorders>
              <w:top w:sz="4" w:val="nil"/>
              <w:left w:color="000000" w:sz="4" w:val="single"/>
              <w:bottom w:sz="4" w:val="nil"/>
              <w:right w:sz="4" w:val="nil"/>
              <w:tl2br w:sz="4" w:val="nil"/>
              <w:tr2bl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/>
          <w:p w14:paraId="A9000000"/>
          <w:p w14:paraId="AA000000"/>
        </w:tc>
      </w:tr>
      <w:tr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rPr>
                <w:sz w:val="28"/>
              </w:rPr>
            </w:pPr>
            <w:r>
              <w:rPr>
                <w:sz w:val="28"/>
              </w:rPr>
              <w:t>Освидетельствование огнетушителей  6 шт.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10,8</w:t>
            </w:r>
          </w:p>
        </w:tc>
        <w:tc>
          <w:tcPr>
            <w:tcW w:type="dxa" w:w="315"/>
            <w:tcBorders>
              <w:top w:sz="4" w:val="nil"/>
              <w:left w:color="000000" w:sz="4" w:val="single"/>
              <w:bottom w:sz="4" w:val="nil"/>
              <w:right w:sz="4" w:val="nil"/>
              <w:tl2br w:sz="4" w:val="nil"/>
              <w:tr2bl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/>
          <w:p w14:paraId="AF000000">
            <w:r>
              <w:t>»</w:t>
            </w:r>
          </w:p>
        </w:tc>
      </w:tr>
    </w:tbl>
    <w:p w14:paraId="B0000000">
      <w:pPr>
        <w:tabs>
          <w:tab w:leader="none" w:pos="0" w:val="left"/>
        </w:tabs>
        <w:ind w:firstLine="207" w:left="0"/>
        <w:rPr>
          <w:sz w:val="28"/>
        </w:rPr>
      </w:pPr>
    </w:p>
    <w:p w14:paraId="B1000000">
      <w:pPr>
        <w:numPr>
          <w:ilvl w:val="0"/>
          <w:numId w:val="1"/>
        </w:numPr>
        <w:tabs>
          <w:tab w:leader="none" w:pos="0" w:val="left"/>
        </w:tabs>
        <w:ind w:firstLine="709" w:left="0"/>
        <w:rPr>
          <w:sz w:val="28"/>
        </w:rPr>
      </w:pPr>
      <w:r>
        <w:rPr>
          <w:sz w:val="28"/>
        </w:rPr>
        <w:t>Пункт 5.3.9. изложить в редакции:</w:t>
      </w:r>
    </w:p>
    <w:p w14:paraId="B2000000">
      <w:pPr>
        <w:tabs>
          <w:tab w:leader="none" w:pos="0" w:val="left"/>
        </w:tabs>
        <w:ind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5.3.9. Нормативы обеспечения деятельности УСЗН. Г. Азова, применяемые при расчете нормативных затрат на техническое обслуживание и </w:t>
      </w:r>
      <w:r>
        <w:rPr>
          <w:sz w:val="28"/>
        </w:rPr>
        <w:t>регламентно</w:t>
      </w:r>
      <w:r>
        <w:rPr>
          <w:sz w:val="28"/>
        </w:rPr>
        <w:t>-профилактический ремонт системы видеонаблюдения</w:t>
      </w: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92"/>
        <w:gridCol w:w="1843"/>
        <w:gridCol w:w="3543"/>
        <w:gridCol w:w="463"/>
      </w:tblGrid>
      <w:tr>
        <w:tc>
          <w:tcPr>
            <w:tcW w:type="dxa" w:w="4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widowControl w:val="0"/>
              <w:tabs>
                <w:tab w:leader="none" w:pos="709" w:val="left"/>
                <w:tab w:leader="none" w:pos="1418" w:val="left"/>
                <w:tab w:leader="none" w:pos="1701" w:val="left"/>
                <w:tab w:leader="none" w:pos="2127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услуг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widowControl w:val="0"/>
              <w:tabs>
                <w:tab w:leader="none" w:pos="709" w:val="left"/>
                <w:tab w:leader="none" w:pos="1418" w:val="left"/>
                <w:tab w:leader="none" w:pos="1701" w:val="left"/>
                <w:tab w:leader="none" w:pos="2127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14:paraId="B5000000">
            <w:pPr>
              <w:widowControl w:val="0"/>
              <w:tabs>
                <w:tab w:leader="none" w:pos="709" w:val="left"/>
                <w:tab w:leader="none" w:pos="1418" w:val="left"/>
                <w:tab w:leader="none" w:pos="1701" w:val="left"/>
                <w:tab w:leader="none" w:pos="2127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работ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Цена обслуживания в год  (тыс</w:t>
            </w:r>
            <w:r>
              <w:rPr>
                <w:sz w:val="28"/>
              </w:rPr>
              <w:t>. руб.), не более</w:t>
            </w:r>
          </w:p>
        </w:tc>
        <w:tc>
          <w:tcPr>
            <w:tcW w:type="dxa" w:w="463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4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widowControl w:val="0"/>
              <w:tabs>
                <w:tab w:leader="none" w:pos="709" w:val="left"/>
                <w:tab w:leader="none" w:pos="1418" w:val="left"/>
                <w:tab w:leader="none" w:pos="1701" w:val="left"/>
                <w:tab w:leader="none" w:pos="2127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Оказание услуг по обслуживанию систем видеонаблюдения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widowControl w:val="0"/>
              <w:tabs>
                <w:tab w:leader="none" w:pos="709" w:val="left"/>
                <w:tab w:leader="none" w:pos="1418" w:val="left"/>
                <w:tab w:leader="none" w:pos="1701" w:val="left"/>
                <w:tab w:leader="none" w:pos="2127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widowControl w:val="0"/>
              <w:tabs>
                <w:tab w:leader="none" w:pos="709" w:val="left"/>
                <w:tab w:leader="none" w:pos="1418" w:val="left"/>
                <w:tab w:leader="none" w:pos="1701" w:val="left"/>
                <w:tab w:leader="none" w:pos="2127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49,0</w:t>
            </w:r>
          </w:p>
        </w:tc>
        <w:tc>
          <w:tcPr>
            <w:tcW w:type="dxa" w:w="463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widowControl w:val="0"/>
              <w:tabs>
                <w:tab w:leader="none" w:pos="709" w:val="left"/>
                <w:tab w:leader="none" w:pos="1418" w:val="left"/>
                <w:tab w:leader="none" w:pos="1701" w:val="left"/>
                <w:tab w:leader="none" w:pos="2127" w:val="left"/>
              </w:tabs>
              <w:ind/>
              <w:jc w:val="center"/>
              <w:rPr>
                <w:sz w:val="28"/>
              </w:rPr>
            </w:pPr>
          </w:p>
          <w:p w14:paraId="BC000000">
            <w:pPr>
              <w:widowControl w:val="0"/>
              <w:tabs>
                <w:tab w:leader="none" w:pos="709" w:val="left"/>
                <w:tab w:leader="none" w:pos="1418" w:val="left"/>
                <w:tab w:leader="none" w:pos="1701" w:val="left"/>
                <w:tab w:leader="none" w:pos="2127" w:val="left"/>
              </w:tabs>
              <w:ind/>
              <w:jc w:val="center"/>
              <w:rPr>
                <w:sz w:val="28"/>
              </w:rPr>
            </w:pPr>
          </w:p>
          <w:p w14:paraId="BD000000">
            <w:pPr>
              <w:widowControl w:val="0"/>
              <w:tabs>
                <w:tab w:leader="none" w:pos="709" w:val="left"/>
                <w:tab w:leader="none" w:pos="1418" w:val="left"/>
                <w:tab w:leader="none" w:pos="1701" w:val="left"/>
                <w:tab w:leader="none" w:pos="2127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</w:tr>
    </w:tbl>
    <w:p w14:paraId="BE000000">
      <w:pPr>
        <w:tabs>
          <w:tab w:leader="none" w:pos="0" w:val="left"/>
        </w:tabs>
        <w:ind w:firstLine="709" w:left="0"/>
        <w:rPr>
          <w:sz w:val="28"/>
        </w:rPr>
      </w:pPr>
    </w:p>
    <w:p w14:paraId="BF000000">
      <w:pPr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Пункт 5.4.2. изложить в редакции:</w:t>
      </w:r>
    </w:p>
    <w:p w14:paraId="C0000000">
      <w:pPr>
        <w:tabs>
          <w:tab w:leader="none" w:pos="0" w:val="left"/>
        </w:tabs>
        <w:ind/>
        <w:jc w:val="both"/>
        <w:rPr>
          <w:sz w:val="28"/>
        </w:rPr>
      </w:pPr>
      <w:r>
        <w:rPr>
          <w:sz w:val="28"/>
        </w:rPr>
        <w:t xml:space="preserve">«5.4.2. Нормативы обеспечения деятельности УСЗН г. Азова, применяемые при расчете нормативных затрат на проведение </w:t>
      </w:r>
      <w:r>
        <w:rPr>
          <w:sz w:val="28"/>
        </w:rPr>
        <w:t>предрейсового</w:t>
      </w:r>
      <w:r>
        <w:rPr>
          <w:sz w:val="28"/>
        </w:rPr>
        <w:t xml:space="preserve"> </w:t>
      </w:r>
      <w:r>
        <w:rPr>
          <w:sz w:val="28"/>
        </w:rPr>
        <w:t>осмотра водителей транспортных средств</w:t>
      </w:r>
    </w:p>
    <w:tbl>
      <w:tblPr>
        <w:tblStyle w:val="Style_4"/>
        <w:tblInd w:type="dxa" w:w="2"/>
        <w:tblLayout w:type="fixed"/>
      </w:tblPr>
      <w:tblGrid>
        <w:gridCol w:w="3635"/>
        <w:gridCol w:w="6213"/>
        <w:gridCol w:w="326"/>
      </w:tblGrid>
      <w:tr>
        <w:tc>
          <w:tcPr>
            <w:tcW w:type="dxa" w:w="3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водителей</w:t>
            </w:r>
          </w:p>
        </w:tc>
        <w:tc>
          <w:tcPr>
            <w:tcW w:type="dxa" w:w="6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Цена проведения 1 </w:t>
            </w:r>
            <w:r>
              <w:rPr>
                <w:sz w:val="28"/>
              </w:rPr>
              <w:t>предрейсового</w:t>
            </w:r>
            <w:r>
              <w:rPr>
                <w:sz w:val="28"/>
              </w:rPr>
              <w:t xml:space="preserve"> и </w:t>
            </w:r>
            <w:r>
              <w:rPr>
                <w:sz w:val="28"/>
              </w:rPr>
              <w:t>послерейсового</w:t>
            </w:r>
            <w:r>
              <w:rPr>
                <w:sz w:val="28"/>
              </w:rPr>
              <w:t xml:space="preserve"> осмотра </w:t>
            </w:r>
          </w:p>
          <w:p w14:paraId="C3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(тыс. руб.) не более</w:t>
            </w:r>
          </w:p>
        </w:tc>
        <w:tc>
          <w:tcPr>
            <w:tcW w:type="dxa" w:w="326"/>
            <w:tcBorders>
              <w:top w:sz="4" w:val="nil"/>
              <w:left w:color="000000" w:sz="4" w:val="single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3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6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0,113</w:t>
            </w:r>
          </w:p>
        </w:tc>
        <w:tc>
          <w:tcPr>
            <w:tcW w:type="dxa" w:w="326"/>
            <w:tcBorders>
              <w:top w:sz="4" w:val="nil"/>
              <w:left w:color="000000" w:sz="4" w:val="single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tabs>
                <w:tab w:leader="none" w:pos="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</w:tr>
    </w:tbl>
    <w:p w14:paraId="C8000000">
      <w:pPr>
        <w:ind w:firstLine="567" w:left="0"/>
        <w:rPr>
          <w:sz w:val="28"/>
        </w:rPr>
      </w:pPr>
    </w:p>
    <w:p w14:paraId="C9000000">
      <w:pPr>
        <w:numPr>
          <w:ilvl w:val="0"/>
          <w:numId w:val="1"/>
        </w:numPr>
        <w:ind w:firstLine="567" w:left="0"/>
        <w:rPr>
          <w:sz w:val="28"/>
        </w:rPr>
      </w:pPr>
      <w:r>
        <w:rPr>
          <w:sz w:val="28"/>
        </w:rPr>
        <w:t>Пункт 5.5.6. изложить в редакции:</w:t>
      </w:r>
    </w:p>
    <w:p w14:paraId="CA000000">
      <w:pPr>
        <w:ind w:firstLine="567" w:left="0"/>
        <w:rPr>
          <w:sz w:val="28"/>
        </w:rPr>
      </w:pPr>
      <w:r>
        <w:rPr>
          <w:sz w:val="28"/>
        </w:rPr>
        <w:t>«5.5.6.</w:t>
      </w:r>
      <w:r>
        <w:t xml:space="preserve"> </w:t>
      </w:r>
      <w:r>
        <w:rPr>
          <w:sz w:val="28"/>
        </w:rPr>
        <w:t>Нормативы обеспечения деятельности УСЗН г. Азова, применяемые при расчете нормативных затрат на оплату утилизации шин автомобильных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598"/>
        <w:gridCol w:w="2927"/>
        <w:gridCol w:w="3071"/>
        <w:gridCol w:w="269"/>
      </w:tblGrid>
      <w:tr>
        <w:trPr>
          <w:trHeight w:hRule="atLeast" w:val="905"/>
        </w:trPr>
        <w:tc>
          <w:tcPr>
            <w:tcW w:type="dxa" w:w="3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type="dxa" w:w="2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type="dxa" w:w="307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Стоимость 1 услуги утилизации, (тыс. руб.)</w:t>
            </w:r>
          </w:p>
          <w:p w14:paraId="C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не более</w:t>
            </w:r>
          </w:p>
        </w:tc>
        <w:tc>
          <w:tcPr>
            <w:tcW w:type="dxa" w:w="269"/>
            <w:tcBorders>
              <w:top w:sz="4" w:val="nil"/>
              <w:left w:color="000000" w:sz="6" w:val="single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3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Шины автомобильные</w:t>
            </w:r>
          </w:p>
        </w:tc>
        <w:tc>
          <w:tcPr>
            <w:tcW w:type="dxa" w:w="2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307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type="dxa" w:w="269"/>
            <w:tcBorders>
              <w:top w:sz="4" w:val="nil"/>
              <w:left w:color="000000" w:sz="6" w:val="single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</w:tr>
    </w:tbl>
    <w:p w14:paraId="D4000000">
      <w:pPr>
        <w:ind w:firstLine="567" w:left="0"/>
        <w:rPr>
          <w:sz w:val="28"/>
        </w:rPr>
      </w:pPr>
    </w:p>
    <w:p w14:paraId="D5000000">
      <w:pPr>
        <w:numPr>
          <w:ilvl w:val="0"/>
          <w:numId w:val="1"/>
        </w:numPr>
        <w:ind w:firstLine="567" w:left="0"/>
      </w:pPr>
      <w:r>
        <w:rPr>
          <w:sz w:val="28"/>
        </w:rPr>
        <w:t xml:space="preserve">Пункт 7.1. </w:t>
      </w:r>
      <w:r>
        <w:rPr>
          <w:sz w:val="28"/>
        </w:rPr>
        <w:t>изложить в редакции</w:t>
      </w:r>
    </w:p>
    <w:p w14:paraId="D6000000">
      <w:pPr>
        <w:ind w:firstLine="567" w:left="0"/>
        <w:rPr>
          <w:sz w:val="28"/>
        </w:rPr>
      </w:pPr>
      <w:r>
        <w:rPr>
          <w:rStyle w:val="Style_5_ch"/>
          <w:sz w:val="28"/>
        </w:rPr>
        <w:t xml:space="preserve">«7.1. </w:t>
      </w:r>
      <w:r>
        <w:rPr>
          <w:rStyle w:val="Style_5_ch"/>
          <w:sz w:val="28"/>
        </w:rPr>
        <w:t>Нормативы обеспечения деятельности УСЗН г. Азова, применяемые при расчёте нормативных затрат на приобретение прочих работ и услуг, не относящиеся к затратам на услуги связи, транспортные услуги, оплату расходов по договорам об ока</w:t>
      </w:r>
      <w:r>
        <w:rPr>
          <w:rStyle w:val="Style_5_ch"/>
          <w:sz w:val="28"/>
        </w:rPr>
        <w:t>зании услуг, связанных с проездом и наймом 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</w:t>
      </w:r>
      <w:r>
        <w:rPr>
          <w:rStyle w:val="Style_5_ch"/>
          <w:sz w:val="28"/>
        </w:rPr>
        <w:t>, содержания имущества в рамках прочих зат</w:t>
      </w:r>
      <w:r>
        <w:rPr>
          <w:rStyle w:val="Style_5_ch"/>
          <w:sz w:val="28"/>
        </w:rPr>
        <w:t>рат и затратам на приобретение прочих работ и услуг в рамках затрат на информационно-коммуникационные технологии</w:t>
      </w:r>
    </w:p>
    <w:tbl>
      <w:tblPr>
        <w:tblStyle w:val="Style_4"/>
        <w:tblInd w:type="dxa" w:w="2"/>
        <w:tblLayout w:type="fixed"/>
      </w:tblPr>
      <w:tblGrid>
        <w:gridCol w:w="5142"/>
        <w:gridCol w:w="4374"/>
        <w:gridCol w:w="347"/>
      </w:tblGrid>
      <w:tr>
        <w:tc>
          <w:tcPr>
            <w:tcW w:type="dxa" w:w="5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>Наименование услуг</w:t>
            </w:r>
          </w:p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>Стоимость услуг (тыс. руб.), не более</w:t>
            </w:r>
          </w:p>
        </w:tc>
        <w:tc>
          <w:tcPr>
            <w:tcW w:type="dxa" w:w="347"/>
            <w:tcBorders>
              <w:top w:sz="4" w:val="nil"/>
              <w:left w:color="000000" w:sz="6" w:val="single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5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>внесение изменений в  технический паспорт здания</w:t>
            </w:r>
          </w:p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>5,0</w:t>
            </w:r>
          </w:p>
        </w:tc>
        <w:tc>
          <w:tcPr>
            <w:tcW w:type="dxa" w:w="347"/>
            <w:tcBorders>
              <w:top w:sz="4" w:val="nil"/>
              <w:left w:color="000000" w:sz="6" w:val="single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5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 xml:space="preserve">изготовление рабочей </w:t>
            </w:r>
            <w:r>
              <w:rPr>
                <w:rStyle w:val="Style_5_ch"/>
                <w:sz w:val="28"/>
              </w:rPr>
              <w:t>документации (проекта) для замены АПС</w:t>
            </w:r>
          </w:p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>20,0</w:t>
            </w:r>
          </w:p>
        </w:tc>
        <w:tc>
          <w:tcPr>
            <w:tcW w:type="dxa" w:w="347"/>
            <w:tcBorders>
              <w:top w:sz="4" w:val="nil"/>
              <w:left w:color="000000" w:sz="6" w:val="single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5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>изготовление паспорта отходов I - IV классов опасности.</w:t>
            </w:r>
          </w:p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>3,5</w:t>
            </w:r>
          </w:p>
        </w:tc>
        <w:tc>
          <w:tcPr>
            <w:tcW w:type="dxa" w:w="347"/>
            <w:tcBorders>
              <w:top w:sz="4" w:val="nil"/>
              <w:left w:color="000000" w:sz="6" w:val="single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</w:p>
          <w:p w14:paraId="E3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>»</w:t>
            </w:r>
          </w:p>
        </w:tc>
      </w:tr>
    </w:tbl>
    <w:p w14:paraId="E4000000"/>
    <w:p w14:paraId="E5000000">
      <w:pPr>
        <w:pStyle w:val="Style_6"/>
        <w:widowControl w:val="0"/>
        <w:ind w:firstLine="0" w:left="0"/>
        <w:rPr>
          <w:sz w:val="28"/>
        </w:rPr>
      </w:pPr>
    </w:p>
    <w:p w14:paraId="E6000000">
      <w:pPr>
        <w:pStyle w:val="Style_6"/>
        <w:widowControl w:val="0"/>
        <w:ind w:firstLine="0" w:left="0"/>
        <w:rPr>
          <w:sz w:val="28"/>
        </w:rPr>
      </w:pPr>
    </w:p>
    <w:p w14:paraId="E7000000">
      <w:pPr>
        <w:pStyle w:val="Style_3"/>
        <w:ind w:firstLine="0" w:left="0"/>
        <w:rPr>
          <w:sz w:val="28"/>
        </w:rPr>
      </w:pPr>
      <w:bookmarkStart w:id="1" w:name="_GoBack"/>
      <w:bookmarkEnd w:id="1"/>
      <w:r>
        <w:rPr>
          <w:sz w:val="28"/>
        </w:rPr>
        <w:t>Заместитель начальника управления                                   Д.В. Титов</w:t>
      </w:r>
    </w:p>
    <w:sectPr>
      <w:pgSz w:h="16838" w:orient="portrait" w:w="11906"/>
      <w:pgMar w:bottom="284" w:footer="0" w:gutter="0" w:header="0" w:left="1560" w:right="48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firstLine="0" w:left="142"/>
      </w:pPr>
    </w:lvl>
    <w:lvl w:ilvl="1">
      <w:start w:val="1"/>
      <w:numFmt w:val="lowerLetter"/>
      <w:lvlText w:val="%2."/>
      <w:lvlJc w:val="left"/>
      <w:pPr>
        <w:ind w:firstLine="0" w:left="862"/>
      </w:pPr>
    </w:lvl>
    <w:lvl w:ilvl="2">
      <w:start w:val="1"/>
      <w:numFmt w:val="lowerRoman"/>
      <w:lvlText w:val="%3."/>
      <w:lvlJc w:val="left"/>
      <w:pPr>
        <w:ind w:firstLine="0" w:left="1762"/>
      </w:pPr>
    </w:lvl>
    <w:lvl w:ilvl="3">
      <w:start w:val="1"/>
      <w:numFmt w:val="decimal"/>
      <w:lvlText w:val="%4."/>
      <w:lvlJc w:val="left"/>
      <w:pPr>
        <w:ind w:firstLine="0" w:left="2302"/>
      </w:pPr>
    </w:lvl>
    <w:lvl w:ilvl="4">
      <w:start w:val="1"/>
      <w:numFmt w:val="lowerLetter"/>
      <w:lvlText w:val="%5."/>
      <w:lvlJc w:val="left"/>
      <w:pPr>
        <w:ind w:firstLine="0" w:left="3022"/>
      </w:pPr>
    </w:lvl>
    <w:lvl w:ilvl="5">
      <w:start w:val="1"/>
      <w:numFmt w:val="lowerRoman"/>
      <w:lvlText w:val="%6."/>
      <w:lvlJc w:val="left"/>
      <w:pPr>
        <w:ind w:firstLine="0" w:left="3922"/>
      </w:pPr>
    </w:lvl>
    <w:lvl w:ilvl="6">
      <w:start w:val="1"/>
      <w:numFmt w:val="decimal"/>
      <w:lvlText w:val="%7."/>
      <w:lvlJc w:val="left"/>
      <w:pPr>
        <w:ind w:firstLine="0" w:left="4462"/>
      </w:pPr>
    </w:lvl>
    <w:lvl w:ilvl="7">
      <w:start w:val="1"/>
      <w:numFmt w:val="lowerLetter"/>
      <w:lvlText w:val="%8."/>
      <w:lvlJc w:val="left"/>
      <w:pPr>
        <w:ind w:firstLine="0" w:left="5182"/>
      </w:pPr>
    </w:lvl>
    <w:lvl w:ilvl="8">
      <w:start w:val="1"/>
      <w:numFmt w:val="lowerRoman"/>
      <w:lvlText w:val="%9."/>
      <w:lvlJc w:val="left"/>
      <w:pPr>
        <w:ind w:firstLine="0" w:left="6082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rFonts w:ascii="Times New Roman" w:hAnsi="Times New Roman"/>
      <w:sz w:val="24"/>
    </w:rPr>
  </w:style>
  <w:style w:default="1" w:styleId="Style_7_ch" w:type="character">
    <w:name w:val="Normal"/>
    <w:link w:val="Style_7"/>
    <w:rPr>
      <w:rFonts w:ascii="Times New Roman" w:hAnsi="Times New Roman"/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Normal (Web)"/>
    <w:basedOn w:val="Style_7"/>
    <w:link w:val="Style_9_ch"/>
    <w:pPr>
      <w:spacing w:afterAutospacing="on" w:beforeAutospacing="on"/>
      <w:ind/>
    </w:pPr>
  </w:style>
  <w:style w:styleId="Style_9_ch" w:type="character">
    <w:name w:val="Normal (Web)"/>
    <w:basedOn w:val="Style_7_ch"/>
    <w:link w:val="Style_9"/>
  </w:style>
  <w:style w:styleId="Style_10" w:type="paragraph">
    <w:name w:val="toc 4"/>
    <w:next w:val="Style_7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Balloon Text"/>
    <w:basedOn w:val="Style_7"/>
    <w:link w:val="Style_11_ch"/>
    <w:rPr>
      <w:rFonts w:ascii="Tahoma" w:hAnsi="Tahoma"/>
      <w:sz w:val="16"/>
    </w:rPr>
  </w:style>
  <w:style w:styleId="Style_11_ch" w:type="character">
    <w:name w:val="Balloon Text"/>
    <w:basedOn w:val="Style_7_ch"/>
    <w:link w:val="Style_11"/>
    <w:rPr>
      <w:rFonts w:ascii="Tahoma" w:hAnsi="Tahoma"/>
      <w:sz w:val="16"/>
    </w:rPr>
  </w:style>
  <w:style w:styleId="Style_12" w:type="paragraph">
    <w:name w:val="toc 6"/>
    <w:next w:val="Style_7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basedOn w:val="Style_15"/>
    <w:next w:val="Style_7"/>
    <w:link w:val="Style_14_ch"/>
    <w:uiPriority w:val="9"/>
    <w:qFormat/>
    <w:pPr>
      <w:ind/>
      <w:outlineLvl w:val="2"/>
    </w:pPr>
    <w:rPr>
      <w:i w:val="0"/>
      <w:sz w:val="26"/>
    </w:rPr>
  </w:style>
  <w:style w:styleId="Style_14_ch" w:type="character">
    <w:name w:val="heading 3"/>
    <w:basedOn w:val="Style_15_ch"/>
    <w:link w:val="Style_14"/>
    <w:rPr>
      <w:i w:val="0"/>
      <w:sz w:val="26"/>
    </w:rPr>
  </w:style>
  <w:style w:styleId="Style_16" w:type="paragraph">
    <w:name w:val="Font Style14"/>
    <w:link w:val="Style_16_ch"/>
    <w:rPr>
      <w:rFonts w:ascii="Times New Roman" w:hAnsi="Times New Roman"/>
      <w:b w:val="1"/>
      <w:sz w:val="16"/>
    </w:rPr>
  </w:style>
  <w:style w:styleId="Style_16_ch" w:type="character">
    <w:name w:val="Font Style14"/>
    <w:link w:val="Style_16"/>
    <w:rPr>
      <w:rFonts w:ascii="Times New Roman" w:hAnsi="Times New Roman"/>
      <w:b w:val="1"/>
      <w:sz w:val="16"/>
    </w:rPr>
  </w:style>
  <w:style w:styleId="Style_17" w:type="paragraph">
    <w:name w:val="Текст выноски Знак"/>
    <w:basedOn w:val="Style_18"/>
    <w:link w:val="Style_17_ch"/>
    <w:rPr>
      <w:rFonts w:ascii="Tahoma" w:hAnsi="Tahoma"/>
      <w:sz w:val="16"/>
    </w:rPr>
  </w:style>
  <w:style w:styleId="Style_17_ch" w:type="character">
    <w:name w:val="Текст выноски Знак"/>
    <w:basedOn w:val="Style_18_ch"/>
    <w:link w:val="Style_17"/>
    <w:rPr>
      <w:rFonts w:ascii="Tahoma" w:hAnsi="Tahoma"/>
      <w:sz w:val="16"/>
    </w:rPr>
  </w:style>
  <w:style w:styleId="Style_19" w:type="paragraph">
    <w:name w:val="footer"/>
    <w:basedOn w:val="Style_7"/>
    <w:link w:val="Style_19_ch"/>
    <w:pPr>
      <w:widowControl w:val="0"/>
      <w:tabs>
        <w:tab w:leader="none" w:pos="4677" w:val="center"/>
        <w:tab w:leader="none" w:pos="9355" w:val="right"/>
      </w:tabs>
      <w:ind w:firstLine="720" w:left="0"/>
      <w:jc w:val="both"/>
    </w:pPr>
  </w:style>
  <w:style w:styleId="Style_19_ch" w:type="character">
    <w:name w:val="footer"/>
    <w:basedOn w:val="Style_7_ch"/>
    <w:link w:val="Style_19"/>
  </w:style>
  <w:style w:styleId="Style_20" w:type="paragraph">
    <w:name w:val="Document Map"/>
    <w:basedOn w:val="Style_7"/>
    <w:link w:val="Style_20_ch"/>
    <w:rPr>
      <w:rFonts w:ascii="Tahoma" w:hAnsi="Tahoma"/>
      <w:sz w:val="16"/>
    </w:rPr>
  </w:style>
  <w:style w:styleId="Style_20_ch" w:type="character">
    <w:name w:val="Document Map"/>
    <w:basedOn w:val="Style_7_ch"/>
    <w:link w:val="Style_20"/>
    <w:rPr>
      <w:rFonts w:ascii="Tahoma" w:hAnsi="Tahoma"/>
      <w:sz w:val="16"/>
    </w:rPr>
  </w:style>
  <w:style w:styleId="Style_21" w:type="paragraph">
    <w:name w:val="Верхний колонтитул Знак"/>
    <w:basedOn w:val="Style_18"/>
    <w:link w:val="Style_21_ch"/>
    <w:rPr>
      <w:rFonts w:ascii="Times New Roman" w:hAnsi="Times New Roman"/>
      <w:sz w:val="24"/>
    </w:rPr>
  </w:style>
  <w:style w:styleId="Style_21_ch" w:type="character">
    <w:name w:val="Верхний колонтитул Знак"/>
    <w:basedOn w:val="Style_18_ch"/>
    <w:link w:val="Style_21"/>
    <w:rPr>
      <w:rFonts w:ascii="Times New Roman" w:hAnsi="Times New Roman"/>
      <w:sz w:val="24"/>
    </w:rPr>
  </w:style>
  <w:style w:styleId="Style_22" w:type="paragraph">
    <w:name w:val="Body Text Char1"/>
    <w:basedOn w:val="Style_18"/>
    <w:link w:val="Style_22_ch"/>
    <w:rPr>
      <w:rFonts w:ascii="Times New Roman" w:hAnsi="Times New Roman"/>
      <w:sz w:val="24"/>
    </w:rPr>
  </w:style>
  <w:style w:styleId="Style_22_ch" w:type="character">
    <w:name w:val="Body Text Char1"/>
    <w:basedOn w:val="Style_18_ch"/>
    <w:link w:val="Style_22"/>
    <w:rPr>
      <w:rFonts w:ascii="Times New Roman" w:hAnsi="Times New Roman"/>
      <w:sz w:val="24"/>
    </w:rPr>
  </w:style>
  <w:style w:styleId="Style_6" w:type="paragraph">
    <w:name w:val="List Paragraph"/>
    <w:basedOn w:val="Style_7"/>
    <w:link w:val="Style_6_ch"/>
    <w:pPr>
      <w:ind w:firstLine="0" w:left="720"/>
    </w:pPr>
  </w:style>
  <w:style w:styleId="Style_6_ch" w:type="character">
    <w:name w:val="List Paragraph"/>
    <w:basedOn w:val="Style_7_ch"/>
    <w:link w:val="Style_6"/>
  </w:style>
  <w:style w:styleId="Style_23" w:type="paragraph">
    <w:name w:val="toc 3"/>
    <w:next w:val="Style_7"/>
    <w:link w:val="Style_23_ch"/>
    <w:uiPriority w:val="39"/>
    <w:pPr>
      <w:ind w:firstLine="0" w:left="400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Нижний колонтитул Знак"/>
    <w:basedOn w:val="Style_18"/>
    <w:link w:val="Style_24_ch"/>
    <w:rPr>
      <w:rFonts w:ascii="Times New Roman" w:hAnsi="Times New Roman"/>
      <w:sz w:val="24"/>
    </w:rPr>
  </w:style>
  <w:style w:styleId="Style_24_ch" w:type="character">
    <w:name w:val="Нижний колонтитул Знак"/>
    <w:basedOn w:val="Style_18_ch"/>
    <w:link w:val="Style_24"/>
    <w:rPr>
      <w:rFonts w:ascii="Times New Roman" w:hAnsi="Times New Roman"/>
      <w:sz w:val="24"/>
    </w:rPr>
  </w:style>
  <w:style w:styleId="Style_25" w:type="paragraph">
    <w:name w:val="Основной текст с отступом Знак"/>
    <w:basedOn w:val="Style_18"/>
    <w:link w:val="Style_25_ch"/>
    <w:rPr>
      <w:rFonts w:ascii="Times New Roman" w:hAnsi="Times New Roman"/>
      <w:sz w:val="20"/>
    </w:rPr>
  </w:style>
  <w:style w:styleId="Style_25_ch" w:type="character">
    <w:name w:val="Основной текст с отступом Знак"/>
    <w:basedOn w:val="Style_18_ch"/>
    <w:link w:val="Style_25"/>
    <w:rPr>
      <w:rFonts w:ascii="Times New Roman" w:hAnsi="Times New Roman"/>
      <w:sz w:val="20"/>
    </w:rPr>
  </w:style>
  <w:style w:styleId="Style_26" w:type="paragraph">
    <w:name w:val="Основной текст Знак"/>
    <w:basedOn w:val="Style_18"/>
    <w:link w:val="Style_26_ch"/>
    <w:rPr>
      <w:rFonts w:ascii="Times New Roman" w:hAnsi="Times New Roman"/>
      <w:b w:val="1"/>
      <w:sz w:val="26"/>
    </w:rPr>
  </w:style>
  <w:style w:styleId="Style_26_ch" w:type="character">
    <w:name w:val="Основной текст Знак"/>
    <w:basedOn w:val="Style_18_ch"/>
    <w:link w:val="Style_26"/>
    <w:rPr>
      <w:rFonts w:ascii="Times New Roman" w:hAnsi="Times New Roman"/>
      <w:b w:val="1"/>
      <w:sz w:val="26"/>
    </w:rPr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27" w:type="paragraph">
    <w:name w:val="Body Text Indent Char1"/>
    <w:basedOn w:val="Style_18"/>
    <w:link w:val="Style_27_ch"/>
    <w:rPr>
      <w:rFonts w:ascii="Times New Roman" w:hAnsi="Times New Roman"/>
      <w:sz w:val="24"/>
    </w:rPr>
  </w:style>
  <w:style w:styleId="Style_27_ch" w:type="character">
    <w:name w:val="Body Text Indent Char1"/>
    <w:basedOn w:val="Style_18_ch"/>
    <w:link w:val="Style_27"/>
    <w:rPr>
      <w:rFonts w:ascii="Times New Roman" w:hAnsi="Times New Roman"/>
      <w:sz w:val="24"/>
    </w:rPr>
  </w:style>
  <w:style w:styleId="Style_28" w:type="paragraph">
    <w:name w:val="Body Text 2 Char1"/>
    <w:basedOn w:val="Style_18"/>
    <w:link w:val="Style_28_ch"/>
    <w:rPr>
      <w:rFonts w:ascii="Times New Roman" w:hAnsi="Times New Roman"/>
      <w:sz w:val="24"/>
    </w:rPr>
  </w:style>
  <w:style w:styleId="Style_28_ch" w:type="character">
    <w:name w:val="Body Text 2 Char1"/>
    <w:basedOn w:val="Style_18_ch"/>
    <w:link w:val="Style_28"/>
    <w:rPr>
      <w:rFonts w:ascii="Times New Roman" w:hAnsi="Times New Roman"/>
      <w:sz w:val="24"/>
    </w:rPr>
  </w:style>
  <w:style w:styleId="Style_29" w:type="paragraph">
    <w:name w:val="Style5"/>
    <w:basedOn w:val="Style_7"/>
    <w:link w:val="Style_29_ch"/>
    <w:pPr>
      <w:widowControl w:val="0"/>
      <w:spacing w:line="288" w:lineRule="exact"/>
      <w:ind/>
    </w:pPr>
  </w:style>
  <w:style w:styleId="Style_29_ch" w:type="character">
    <w:name w:val="Style5"/>
    <w:basedOn w:val="Style_7_ch"/>
    <w:link w:val="Style_29"/>
  </w:style>
  <w:style w:styleId="Style_30" w:type="paragraph">
    <w:name w:val="heading 5"/>
    <w:next w:val="Style_7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0_ch" w:type="character">
    <w:name w:val="heading 5"/>
    <w:link w:val="Style_30"/>
    <w:rPr>
      <w:rFonts w:ascii="XO Thames" w:hAnsi="XO Thames"/>
      <w:b w:val="1"/>
    </w:rPr>
  </w:style>
  <w:style w:styleId="Style_31" w:type="paragraph">
    <w:name w:val="Заголовок 3 Знак"/>
    <w:basedOn w:val="Style_18"/>
    <w:link w:val="Style_31_ch"/>
    <w:rPr>
      <w:rFonts w:ascii="Cambria" w:hAnsi="Cambria"/>
      <w:b w:val="1"/>
      <w:sz w:val="26"/>
    </w:rPr>
  </w:style>
  <w:style w:styleId="Style_31_ch" w:type="character">
    <w:name w:val="Заголовок 3 Знак"/>
    <w:basedOn w:val="Style_18_ch"/>
    <w:link w:val="Style_31"/>
    <w:rPr>
      <w:rFonts w:ascii="Cambria" w:hAnsi="Cambria"/>
      <w:b w:val="1"/>
      <w:sz w:val="26"/>
    </w:rPr>
  </w:style>
  <w:style w:styleId="Style_1" w:type="paragraph">
    <w:name w:val="ConsPlusNormal"/>
    <w:link w:val="Style_1_ch"/>
    <w:pPr>
      <w:widowControl w:val="0"/>
      <w:ind w:firstLine="720" w:left="0"/>
    </w:pPr>
    <w:rPr>
      <w:rFonts w:ascii="Arial" w:hAnsi="Arial"/>
    </w:rPr>
  </w:style>
  <w:style w:styleId="Style_1_ch" w:type="character">
    <w:name w:val="ConsPlusNormal"/>
    <w:link w:val="Style_1"/>
    <w:rPr>
      <w:rFonts w:ascii="Arial" w:hAnsi="Arial"/>
    </w:rPr>
  </w:style>
  <w:style w:styleId="Style_32" w:type="paragraph">
    <w:name w:val="Body Text Indent"/>
    <w:basedOn w:val="Style_7"/>
    <w:link w:val="Style_32_ch"/>
    <w:pPr>
      <w:ind w:firstLine="709" w:left="0"/>
      <w:jc w:val="both"/>
    </w:pPr>
    <w:rPr>
      <w:sz w:val="28"/>
    </w:rPr>
  </w:style>
  <w:style w:styleId="Style_32_ch" w:type="character">
    <w:name w:val="Body Text Indent"/>
    <w:basedOn w:val="Style_7_ch"/>
    <w:link w:val="Style_32"/>
    <w:rPr>
      <w:sz w:val="28"/>
    </w:rPr>
  </w:style>
  <w:style w:styleId="Style_33" w:type="paragraph">
    <w:name w:val="heading 1"/>
    <w:basedOn w:val="Style_7"/>
    <w:next w:val="Style_7"/>
    <w:link w:val="Style_33_ch"/>
    <w:uiPriority w:val="9"/>
    <w:qFormat/>
    <w:pPr>
      <w:widowControl w:val="0"/>
      <w:spacing w:before="75"/>
      <w:ind/>
      <w:jc w:val="center"/>
      <w:outlineLvl w:val="0"/>
    </w:pPr>
    <w:rPr>
      <w:rFonts w:ascii="Cambria" w:hAnsi="Cambria"/>
      <w:b w:val="1"/>
      <w:sz w:val="32"/>
    </w:rPr>
  </w:style>
  <w:style w:styleId="Style_33_ch" w:type="character">
    <w:name w:val="heading 1"/>
    <w:basedOn w:val="Style_7_ch"/>
    <w:link w:val="Style_33"/>
    <w:rPr>
      <w:rFonts w:ascii="Cambria" w:hAnsi="Cambria"/>
      <w:b w:val="1"/>
      <w:sz w:val="32"/>
    </w:rPr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link w:val="Style_35_ch"/>
    <w:pPr>
      <w:ind w:firstLine="851" w:left="0"/>
      <w:jc w:val="both"/>
    </w:pPr>
    <w:rPr>
      <w:rFonts w:ascii="XO Thames" w:hAnsi="XO Thames"/>
    </w:rPr>
  </w:style>
  <w:style w:styleId="Style_35_ch" w:type="character">
    <w:name w:val="Footnote"/>
    <w:link w:val="Style_35"/>
    <w:rPr>
      <w:rFonts w:ascii="XO Thames" w:hAnsi="XO Thames"/>
    </w:rPr>
  </w:style>
  <w:style w:styleId="Style_36" w:type="paragraph">
    <w:name w:val="toc 1"/>
    <w:next w:val="Style_7"/>
    <w:link w:val="Style_36_ch"/>
    <w:uiPriority w:val="39"/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No Spacing"/>
    <w:link w:val="Style_37_ch"/>
    <w:rPr>
      <w:sz w:val="24"/>
    </w:rPr>
  </w:style>
  <w:style w:styleId="Style_37_ch" w:type="character">
    <w:name w:val="No Spacing"/>
    <w:link w:val="Style_37"/>
    <w:rPr>
      <w:sz w:val="24"/>
    </w:rPr>
  </w:style>
  <w:style w:styleId="Style_38" w:type="paragraph">
    <w:name w:val="header"/>
    <w:basedOn w:val="Style_7"/>
    <w:link w:val="Style_38_ch"/>
    <w:pPr>
      <w:widowControl w:val="0"/>
      <w:tabs>
        <w:tab w:leader="none" w:pos="4677" w:val="center"/>
        <w:tab w:leader="none" w:pos="9355" w:val="right"/>
      </w:tabs>
      <w:ind w:firstLine="720" w:left="0"/>
      <w:jc w:val="both"/>
    </w:pPr>
  </w:style>
  <w:style w:styleId="Style_38_ch" w:type="character">
    <w:name w:val="header"/>
    <w:basedOn w:val="Style_7_ch"/>
    <w:link w:val="Style_38"/>
  </w:style>
  <w:style w:styleId="Style_39" w:type="paragraph">
    <w:name w:val="Header and Footer"/>
    <w:link w:val="Style_39_ch"/>
    <w:pPr>
      <w:ind/>
      <w:jc w:val="both"/>
    </w:pPr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Document Map Char1"/>
    <w:basedOn w:val="Style_18"/>
    <w:link w:val="Style_40_ch"/>
    <w:rPr>
      <w:rFonts w:ascii="Times New Roman" w:hAnsi="Times New Roman"/>
    </w:rPr>
  </w:style>
  <w:style w:styleId="Style_40_ch" w:type="character">
    <w:name w:val="Document Map Char1"/>
    <w:basedOn w:val="Style_18_ch"/>
    <w:link w:val="Style_40"/>
    <w:rPr>
      <w:rFonts w:ascii="Times New Roman" w:hAnsi="Times New Roman"/>
    </w:rPr>
  </w:style>
  <w:style w:styleId="Style_41" w:type="paragraph">
    <w:name w:val="Header Char1"/>
    <w:basedOn w:val="Style_18"/>
    <w:link w:val="Style_41_ch"/>
    <w:rPr>
      <w:rFonts w:ascii="Times New Roman" w:hAnsi="Times New Roman"/>
      <w:sz w:val="24"/>
    </w:rPr>
  </w:style>
  <w:style w:styleId="Style_41_ch" w:type="character">
    <w:name w:val="Header Char1"/>
    <w:basedOn w:val="Style_18_ch"/>
    <w:link w:val="Style_41"/>
    <w:rPr>
      <w:rFonts w:ascii="Times New Roman" w:hAnsi="Times New Roman"/>
      <w:sz w:val="24"/>
    </w:rPr>
  </w:style>
  <w:style w:styleId="Style_42" w:type="paragraph">
    <w:name w:val="Основной текст 2 Знак"/>
    <w:basedOn w:val="Style_18"/>
    <w:link w:val="Style_42_ch"/>
    <w:rPr>
      <w:rFonts w:ascii="Times New Roman" w:hAnsi="Times New Roman"/>
      <w:sz w:val="20"/>
    </w:rPr>
  </w:style>
  <w:style w:styleId="Style_42_ch" w:type="character">
    <w:name w:val="Основной текст 2 Знак"/>
    <w:basedOn w:val="Style_18_ch"/>
    <w:link w:val="Style_42"/>
    <w:rPr>
      <w:rFonts w:ascii="Times New Roman" w:hAnsi="Times New Roman"/>
      <w:sz w:val="20"/>
    </w:rPr>
  </w:style>
  <w:style w:styleId="Style_43" w:type="paragraph">
    <w:name w:val="Заголовок 1 Знак"/>
    <w:basedOn w:val="Style_18"/>
    <w:link w:val="Style_43_ch"/>
    <w:rPr>
      <w:rFonts w:ascii="Cambria" w:hAnsi="Cambria"/>
      <w:b w:val="1"/>
      <w:sz w:val="32"/>
    </w:rPr>
  </w:style>
  <w:style w:styleId="Style_43_ch" w:type="character">
    <w:name w:val="Заголовок 1 Знак"/>
    <w:basedOn w:val="Style_18_ch"/>
    <w:link w:val="Style_43"/>
    <w:rPr>
      <w:rFonts w:ascii="Cambria" w:hAnsi="Cambria"/>
      <w:b w:val="1"/>
      <w:sz w:val="32"/>
    </w:rPr>
  </w:style>
  <w:style w:styleId="Style_44" w:type="paragraph">
    <w:name w:val="toc 9"/>
    <w:next w:val="Style_7"/>
    <w:link w:val="Style_44_ch"/>
    <w:uiPriority w:val="39"/>
    <w:pPr>
      <w:ind w:firstLine="0" w:left="1600"/>
    </w:pPr>
    <w:rPr>
      <w:rFonts w:ascii="XO Thames" w:hAnsi="XO Thames"/>
      <w:sz w:val="28"/>
    </w:rPr>
  </w:style>
  <w:style w:styleId="Style_44_ch" w:type="character">
    <w:name w:val="toc 9"/>
    <w:link w:val="Style_44"/>
    <w:rPr>
      <w:rFonts w:ascii="XO Thames" w:hAnsi="XO Thames"/>
      <w:sz w:val="28"/>
    </w:rPr>
  </w:style>
  <w:style w:styleId="Style_45" w:type="paragraph">
    <w:name w:val="Заголовок 4 Знак"/>
    <w:basedOn w:val="Style_18"/>
    <w:link w:val="Style_45_ch"/>
    <w:rPr>
      <w:b w:val="1"/>
      <w:sz w:val="28"/>
    </w:rPr>
  </w:style>
  <w:style w:styleId="Style_45_ch" w:type="character">
    <w:name w:val="Заголовок 4 Знак"/>
    <w:basedOn w:val="Style_18_ch"/>
    <w:link w:val="Style_45"/>
    <w:rPr>
      <w:b w:val="1"/>
      <w:sz w:val="28"/>
    </w:rPr>
  </w:style>
  <w:style w:styleId="Style_46" w:type="paragraph">
    <w:name w:val="Body Text"/>
    <w:basedOn w:val="Style_7"/>
    <w:link w:val="Style_46_ch"/>
    <w:pPr>
      <w:ind/>
      <w:jc w:val="center"/>
    </w:pPr>
    <w:rPr>
      <w:b w:val="1"/>
      <w:sz w:val="26"/>
    </w:rPr>
  </w:style>
  <w:style w:styleId="Style_46_ch" w:type="character">
    <w:name w:val="Body Text"/>
    <w:basedOn w:val="Style_7_ch"/>
    <w:link w:val="Style_46"/>
    <w:rPr>
      <w:b w:val="1"/>
      <w:sz w:val="26"/>
    </w:rPr>
  </w:style>
  <w:style w:styleId="Style_47" w:type="paragraph">
    <w:name w:val="Схема документа Знак"/>
    <w:basedOn w:val="Style_18"/>
    <w:link w:val="Style_47_ch"/>
    <w:rPr>
      <w:rFonts w:ascii="Tahoma" w:hAnsi="Tahoma"/>
      <w:sz w:val="16"/>
    </w:rPr>
  </w:style>
  <w:style w:styleId="Style_47_ch" w:type="character">
    <w:name w:val="Схема документа Знак"/>
    <w:basedOn w:val="Style_18_ch"/>
    <w:link w:val="Style_47"/>
    <w:rPr>
      <w:rFonts w:ascii="Tahoma" w:hAnsi="Tahoma"/>
      <w:sz w:val="16"/>
    </w:rPr>
  </w:style>
  <w:style w:styleId="Style_5" w:type="paragraph">
    <w:name w:val="Обычный1"/>
    <w:link w:val="Style_5_ch"/>
    <w:rPr>
      <w:rFonts w:ascii="Times New Roman" w:hAnsi="Times New Roman"/>
      <w:sz w:val="24"/>
    </w:rPr>
  </w:style>
  <w:style w:styleId="Style_5_ch" w:type="character">
    <w:name w:val="Обычный1"/>
    <w:link w:val="Style_5"/>
    <w:rPr>
      <w:rFonts w:ascii="Times New Roman" w:hAnsi="Times New Roman"/>
      <w:sz w:val="24"/>
    </w:rPr>
  </w:style>
  <w:style w:styleId="Style_48" w:type="paragraph">
    <w:name w:val="Default Paragraph Font"/>
    <w:link w:val="Style_48_ch"/>
  </w:style>
  <w:style w:styleId="Style_48_ch" w:type="character">
    <w:name w:val="Default Paragraph Font"/>
    <w:link w:val="Style_48"/>
  </w:style>
  <w:style w:styleId="Style_49" w:type="paragraph">
    <w:name w:val="toc 8"/>
    <w:next w:val="Style_7"/>
    <w:link w:val="Style_49_ch"/>
    <w:uiPriority w:val="39"/>
    <w:pPr>
      <w:ind w:firstLine="0" w:left="1400"/>
    </w:pPr>
    <w:rPr>
      <w:rFonts w:ascii="XO Thames" w:hAnsi="XO Thames"/>
      <w:sz w:val="28"/>
    </w:rPr>
  </w:style>
  <w:style w:styleId="Style_49_ch" w:type="character">
    <w:name w:val="toc 8"/>
    <w:link w:val="Style_49"/>
    <w:rPr>
      <w:rFonts w:ascii="XO Thames" w:hAnsi="XO Thames"/>
      <w:sz w:val="28"/>
    </w:rPr>
  </w:style>
  <w:style w:styleId="Style_50" w:type="paragraph">
    <w:name w:val="Гиперссылка1"/>
    <w:basedOn w:val="Style_18"/>
    <w:link w:val="Style_50_ch"/>
    <w:rPr>
      <w:color w:val="0000FF"/>
      <w:u w:color="000000" w:val="single"/>
    </w:rPr>
  </w:style>
  <w:style w:styleId="Style_50_ch" w:type="character">
    <w:name w:val="Гиперссылка1"/>
    <w:basedOn w:val="Style_18_ch"/>
    <w:link w:val="Style_50"/>
    <w:rPr>
      <w:color w:val="0000FF"/>
      <w:u w:color="000000" w:val="single"/>
    </w:rPr>
  </w:style>
  <w:style w:styleId="Style_51" w:type="paragraph">
    <w:name w:val="Гипертекстовая ссылка"/>
    <w:link w:val="Style_51_ch"/>
    <w:rPr>
      <w:rFonts w:ascii="Times New Roman" w:hAnsi="Times New Roman"/>
      <w:b w:val="1"/>
    </w:rPr>
  </w:style>
  <w:style w:styleId="Style_51_ch" w:type="character">
    <w:name w:val="Гипертекстовая ссылка"/>
    <w:link w:val="Style_51"/>
    <w:rPr>
      <w:rFonts w:ascii="Times New Roman" w:hAnsi="Times New Roman"/>
      <w:b w:val="1"/>
    </w:rPr>
  </w:style>
  <w:style w:styleId="Style_52" w:type="paragraph">
    <w:name w:val="Основной текст 2 Знак1"/>
    <w:basedOn w:val="Style_18"/>
    <w:link w:val="Style_52_ch"/>
    <w:rPr>
      <w:rFonts w:ascii="Times New Roman" w:hAnsi="Times New Roman"/>
      <w:sz w:val="20"/>
    </w:rPr>
  </w:style>
  <w:style w:styleId="Style_52_ch" w:type="character">
    <w:name w:val="Основной текст 2 Знак1"/>
    <w:basedOn w:val="Style_18_ch"/>
    <w:link w:val="Style_52"/>
    <w:rPr>
      <w:rFonts w:ascii="Times New Roman" w:hAnsi="Times New Roman"/>
      <w:sz w:val="20"/>
    </w:rPr>
  </w:style>
  <w:style w:styleId="Style_2" w:type="paragraph">
    <w:name w:val="Font Style16"/>
    <w:link w:val="Style_2_ch"/>
    <w:rPr>
      <w:rFonts w:ascii="Times New Roman" w:hAnsi="Times New Roman"/>
      <w:sz w:val="20"/>
    </w:rPr>
  </w:style>
  <w:style w:styleId="Style_2_ch" w:type="character">
    <w:name w:val="Font Style16"/>
    <w:link w:val="Style_2"/>
    <w:rPr>
      <w:rFonts w:ascii="Times New Roman" w:hAnsi="Times New Roman"/>
      <w:sz w:val="20"/>
    </w:rPr>
  </w:style>
  <w:style w:styleId="Style_53" w:type="paragraph">
    <w:name w:val="Body Text 2"/>
    <w:basedOn w:val="Style_7"/>
    <w:link w:val="Style_53_ch"/>
    <w:pPr>
      <w:ind/>
      <w:jc w:val="center"/>
    </w:pPr>
    <w:rPr>
      <w:sz w:val="28"/>
    </w:rPr>
  </w:style>
  <w:style w:styleId="Style_53_ch" w:type="character">
    <w:name w:val="Body Text 2"/>
    <w:basedOn w:val="Style_7_ch"/>
    <w:link w:val="Style_53"/>
    <w:rPr>
      <w:sz w:val="28"/>
    </w:rPr>
  </w:style>
  <w:style w:styleId="Style_54" w:type="paragraph">
    <w:name w:val="toc 5"/>
    <w:next w:val="Style_7"/>
    <w:link w:val="Style_54_ch"/>
    <w:uiPriority w:val="39"/>
    <w:pPr>
      <w:ind w:firstLine="0" w:left="800"/>
    </w:pPr>
    <w:rPr>
      <w:rFonts w:ascii="XO Thames" w:hAnsi="XO Thames"/>
      <w:sz w:val="28"/>
    </w:rPr>
  </w:style>
  <w:style w:styleId="Style_54_ch" w:type="character">
    <w:name w:val="toc 5"/>
    <w:link w:val="Style_54"/>
    <w:rPr>
      <w:rFonts w:ascii="XO Thames" w:hAnsi="XO Thames"/>
      <w:sz w:val="28"/>
    </w:rPr>
  </w:style>
  <w:style w:styleId="Style_55" w:type="paragraph">
    <w:name w:val="Основной текст с отступом 3 Знак"/>
    <w:basedOn w:val="Style_18"/>
    <w:link w:val="Style_55_ch"/>
    <w:rPr>
      <w:rFonts w:ascii="Times New Roman" w:hAnsi="Times New Roman"/>
      <w:sz w:val="16"/>
    </w:rPr>
  </w:style>
  <w:style w:styleId="Style_55_ch" w:type="character">
    <w:name w:val="Основной текст с отступом 3 Знак"/>
    <w:basedOn w:val="Style_18_ch"/>
    <w:link w:val="Style_55"/>
    <w:rPr>
      <w:rFonts w:ascii="Times New Roman" w:hAnsi="Times New Roman"/>
      <w:sz w:val="16"/>
    </w:rPr>
  </w:style>
  <w:style w:styleId="Style_56" w:type="paragraph">
    <w:name w:val="Footer Char1"/>
    <w:basedOn w:val="Style_18"/>
    <w:link w:val="Style_56_ch"/>
    <w:rPr>
      <w:rFonts w:ascii="Times New Roman" w:hAnsi="Times New Roman"/>
      <w:sz w:val="24"/>
    </w:rPr>
  </w:style>
  <w:style w:styleId="Style_56_ch" w:type="character">
    <w:name w:val="Footer Char1"/>
    <w:basedOn w:val="Style_18_ch"/>
    <w:link w:val="Style_56"/>
    <w:rPr>
      <w:rFonts w:ascii="Times New Roman" w:hAnsi="Times New Roman"/>
      <w:sz w:val="24"/>
    </w:rPr>
  </w:style>
  <w:style w:styleId="Style_57" w:type="paragraph">
    <w:name w:val="Subtitle"/>
    <w:next w:val="Style_7"/>
    <w:link w:val="Style_5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7_ch" w:type="character">
    <w:name w:val="Subtitle"/>
    <w:link w:val="Style_57"/>
    <w:rPr>
      <w:rFonts w:ascii="XO Thames" w:hAnsi="XO Thames"/>
      <w:i w:val="1"/>
      <w:sz w:val="24"/>
    </w:rPr>
  </w:style>
  <w:style w:styleId="Style_58" w:type="paragraph">
    <w:name w:val="Default"/>
    <w:link w:val="Style_58_ch"/>
    <w:rPr>
      <w:sz w:val="24"/>
    </w:rPr>
  </w:style>
  <w:style w:styleId="Style_58_ch" w:type="character">
    <w:name w:val="Default"/>
    <w:link w:val="Style_58"/>
    <w:rPr>
      <w:sz w:val="24"/>
    </w:rPr>
  </w:style>
  <w:style w:styleId="Style_59" w:type="paragraph">
    <w:name w:val="Title"/>
    <w:next w:val="Style_7"/>
    <w:link w:val="Style_5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9_ch" w:type="character">
    <w:name w:val="Title"/>
    <w:link w:val="Style_59"/>
    <w:rPr>
      <w:rFonts w:ascii="XO Thames" w:hAnsi="XO Thames"/>
      <w:b w:val="1"/>
      <w:caps w:val="1"/>
      <w:sz w:val="40"/>
    </w:rPr>
  </w:style>
  <w:style w:styleId="Style_60" w:type="paragraph">
    <w:name w:val="heading 4"/>
    <w:basedOn w:val="Style_14"/>
    <w:next w:val="Style_7"/>
    <w:link w:val="Style_60_ch"/>
    <w:uiPriority w:val="9"/>
    <w:qFormat/>
    <w:pPr>
      <w:ind/>
      <w:outlineLvl w:val="3"/>
    </w:pPr>
    <w:rPr>
      <w:rFonts w:ascii="Calibri" w:hAnsi="Calibri"/>
      <w:sz w:val="28"/>
    </w:rPr>
  </w:style>
  <w:style w:styleId="Style_60_ch" w:type="character">
    <w:name w:val="heading 4"/>
    <w:basedOn w:val="Style_14_ch"/>
    <w:link w:val="Style_60"/>
    <w:rPr>
      <w:rFonts w:ascii="Calibri" w:hAnsi="Calibri"/>
      <w:sz w:val="28"/>
    </w:rPr>
  </w:style>
  <w:style w:styleId="Style_61" w:type="paragraph">
    <w:name w:val="Заголовок 2 Знак"/>
    <w:basedOn w:val="Style_18"/>
    <w:link w:val="Style_61_ch"/>
    <w:rPr>
      <w:rFonts w:ascii="Cambria" w:hAnsi="Cambria"/>
      <w:b w:val="1"/>
      <w:i w:val="1"/>
      <w:sz w:val="28"/>
    </w:rPr>
  </w:style>
  <w:style w:styleId="Style_61_ch" w:type="character">
    <w:name w:val="Заголовок 2 Знак"/>
    <w:basedOn w:val="Style_18_ch"/>
    <w:link w:val="Style_61"/>
    <w:rPr>
      <w:rFonts w:ascii="Cambria" w:hAnsi="Cambria"/>
      <w:b w:val="1"/>
      <w:i w:val="1"/>
      <w:sz w:val="28"/>
    </w:rPr>
  </w:style>
  <w:style w:styleId="Style_15" w:type="paragraph">
    <w:name w:val="heading 2"/>
    <w:basedOn w:val="Style_33"/>
    <w:next w:val="Style_7"/>
    <w:link w:val="Style_15_ch"/>
    <w:uiPriority w:val="9"/>
    <w:qFormat/>
    <w:pPr>
      <w:ind/>
      <w:outlineLvl w:val="1"/>
    </w:pPr>
    <w:rPr>
      <w:i w:val="1"/>
      <w:sz w:val="28"/>
    </w:rPr>
  </w:style>
  <w:style w:styleId="Style_15_ch" w:type="character">
    <w:name w:val="heading 2"/>
    <w:basedOn w:val="Style_33_ch"/>
    <w:link w:val="Style_15"/>
    <w:rPr>
      <w:i w:val="1"/>
      <w:sz w:val="28"/>
    </w:rPr>
  </w:style>
  <w:style w:styleId="Style_3" w:type="paragraph">
    <w:name w:val="Body Text Indent 3"/>
    <w:basedOn w:val="Style_7"/>
    <w:link w:val="Style_3_ch"/>
    <w:pPr>
      <w:spacing w:after="120"/>
      <w:ind w:firstLine="0" w:left="283"/>
    </w:pPr>
    <w:rPr>
      <w:sz w:val="16"/>
    </w:rPr>
  </w:style>
  <w:style w:styleId="Style_3_ch" w:type="character">
    <w:name w:val="Body Text Indent 3"/>
    <w:basedOn w:val="Style_7_ch"/>
    <w:link w:val="Style_3"/>
    <w:rPr>
      <w:sz w:val="16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2" w:type="table">
    <w:name w:val="Сетка таблицы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3" w:type="table">
    <w:name w:val="Сетка таблицы2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4" w:type="table">
    <w:name w:val="Сетка таблицы4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5" w:type="table">
    <w:name w:val="Сетка таблицы5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6" w:type="table">
    <w:name w:val="Table Grid"/>
    <w:basedOn w:val="Style_4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7" w:type="table">
    <w:name w:val="Сетка таблицы1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2024-03-29T07:26:41Z</dcterms:modified>
</cp:coreProperties>
</file>