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9" w:rsidRPr="00A46332" w:rsidRDefault="005953C9" w:rsidP="000F45D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53C9" w:rsidRDefault="005953C9" w:rsidP="000F45D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953C9" w:rsidRPr="00A46332" w:rsidRDefault="005953C9" w:rsidP="000F45D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Азова</w:t>
      </w:r>
    </w:p>
    <w:p w:rsidR="005953C9" w:rsidRPr="00E97B71" w:rsidRDefault="005953C9" w:rsidP="000F45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9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установки и эксплуатации средств навигации </w:t>
      </w:r>
    </w:p>
    <w:p w:rsidR="005953C9" w:rsidRPr="00E97B71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и ориентирующей информации в городе Азове</w:t>
      </w:r>
    </w:p>
    <w:p w:rsidR="005953C9" w:rsidRDefault="005953C9" w:rsidP="000F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Pr="00E97B71" w:rsidRDefault="005953C9" w:rsidP="000F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E97B7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E97B71">
        <w:rPr>
          <w:sz w:val="28"/>
          <w:szCs w:val="28"/>
        </w:rPr>
        <w:t xml:space="preserve">установки и эксплуатации средств навигации и ориентирующей информации в городе Азове (далее </w:t>
      </w:r>
      <w:r>
        <w:rPr>
          <w:sz w:val="28"/>
          <w:szCs w:val="28"/>
        </w:rPr>
        <w:t>– Порядок</w:t>
      </w:r>
      <w:r w:rsidRPr="00E97B71">
        <w:rPr>
          <w:sz w:val="28"/>
          <w:szCs w:val="28"/>
        </w:rPr>
        <w:t xml:space="preserve">) приняты в целях </w:t>
      </w:r>
      <w:r>
        <w:rPr>
          <w:sz w:val="28"/>
          <w:szCs w:val="28"/>
        </w:rPr>
        <w:t>исполнения муниципальной функций по формированию</w:t>
      </w:r>
      <w:r w:rsidRPr="00E97B71">
        <w:rPr>
          <w:sz w:val="28"/>
          <w:szCs w:val="28"/>
        </w:rPr>
        <w:t xml:space="preserve"> благоприятной информационной</w:t>
      </w:r>
      <w:r>
        <w:rPr>
          <w:sz w:val="28"/>
          <w:szCs w:val="28"/>
        </w:rPr>
        <w:t xml:space="preserve"> городской среды, эксплуатации </w:t>
      </w:r>
      <w:r w:rsidRPr="00E97B71">
        <w:rPr>
          <w:sz w:val="28"/>
          <w:szCs w:val="28"/>
        </w:rPr>
        <w:t xml:space="preserve">средств навигации и ориентирующей информации, с использованием имущества города Азова в целях ориентирования и справочного </w:t>
      </w:r>
      <w:r w:rsidRPr="00EF1FE4">
        <w:rPr>
          <w:sz w:val="28"/>
          <w:szCs w:val="28"/>
        </w:rPr>
        <w:t xml:space="preserve">обслуживания населения и туристов </w:t>
      </w:r>
      <w:r w:rsidRPr="00E97B71">
        <w:rPr>
          <w:sz w:val="28"/>
          <w:szCs w:val="28"/>
        </w:rPr>
        <w:t xml:space="preserve">города Азова.  </w:t>
      </w:r>
      <w:proofErr w:type="gramEnd"/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Настоящий Порядок устанавливае</w:t>
      </w:r>
      <w:r w:rsidRPr="00E97B71">
        <w:rPr>
          <w:sz w:val="28"/>
          <w:szCs w:val="28"/>
        </w:rPr>
        <w:t xml:space="preserve">т требования к </w:t>
      </w:r>
      <w:r w:rsidRPr="00EF1FE4">
        <w:rPr>
          <w:sz w:val="28"/>
          <w:szCs w:val="28"/>
        </w:rPr>
        <w:t>внедрению</w:t>
      </w:r>
      <w:r w:rsidRPr="00E97B71">
        <w:rPr>
          <w:sz w:val="28"/>
          <w:szCs w:val="28"/>
        </w:rPr>
        <w:t xml:space="preserve"> и эксплуатации средств навигации и ориентирующей информации, порядок выдачи разрешений на их установку и контрол</w:t>
      </w:r>
      <w:r>
        <w:rPr>
          <w:sz w:val="28"/>
          <w:szCs w:val="28"/>
        </w:rPr>
        <w:t>ь</w:t>
      </w:r>
      <w:r w:rsidRPr="00E97B71">
        <w:rPr>
          <w:sz w:val="28"/>
          <w:szCs w:val="28"/>
        </w:rPr>
        <w:t xml:space="preserve"> за соблюдением этих требований.</w:t>
      </w:r>
      <w:proofErr w:type="gramEnd"/>
    </w:p>
    <w:p w:rsidR="005953C9" w:rsidRDefault="005953C9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Соблюдение настоящего Порядка</w:t>
      </w:r>
      <w:r w:rsidRPr="00E97B71">
        <w:rPr>
          <w:sz w:val="28"/>
          <w:szCs w:val="28"/>
        </w:rPr>
        <w:t xml:space="preserve"> обязательно для всех юридических лиц независимо от формы собственности и ведомственной принадлежности, а также для индивидуальных предпринимателей.</w:t>
      </w:r>
    </w:p>
    <w:p w:rsidR="00534350" w:rsidRP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50">
        <w:rPr>
          <w:sz w:val="28"/>
          <w:szCs w:val="28"/>
        </w:rPr>
        <w:t>1.3. Порядок разработан на основании:</w:t>
      </w:r>
    </w:p>
    <w:p w:rsidR="00534350" w:rsidRP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50">
        <w:rPr>
          <w:sz w:val="28"/>
          <w:szCs w:val="28"/>
        </w:rPr>
        <w:t xml:space="preserve">- ГОСТ </w:t>
      </w:r>
      <w:proofErr w:type="gramStart"/>
      <w:r w:rsidRPr="00534350">
        <w:rPr>
          <w:sz w:val="28"/>
          <w:szCs w:val="28"/>
        </w:rPr>
        <w:t>Р</w:t>
      </w:r>
      <w:proofErr w:type="gramEnd"/>
      <w:r w:rsidRPr="00534350">
        <w:rPr>
          <w:sz w:val="28"/>
          <w:szCs w:val="28"/>
        </w:rPr>
        <w:t xml:space="preserve"> 57581-2017 «Информационные знаки системы навигации в сфере туризма»; </w:t>
      </w:r>
    </w:p>
    <w:p w:rsidR="00534350" w:rsidRP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50">
        <w:rPr>
          <w:sz w:val="28"/>
          <w:szCs w:val="28"/>
        </w:rPr>
        <w:t xml:space="preserve">- ГОСТ </w:t>
      </w:r>
      <w:proofErr w:type="gramStart"/>
      <w:r w:rsidRPr="00534350">
        <w:rPr>
          <w:sz w:val="28"/>
          <w:szCs w:val="28"/>
        </w:rPr>
        <w:t>Р</w:t>
      </w:r>
      <w:proofErr w:type="gramEnd"/>
      <w:r w:rsidRPr="00534350">
        <w:rPr>
          <w:sz w:val="28"/>
          <w:szCs w:val="28"/>
        </w:rPr>
        <w:t xml:space="preserve"> 51885-2002(ИСО 7001:1990) «Знаки информационные для общественных мест»;</w:t>
      </w:r>
    </w:p>
    <w:p w:rsid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50">
        <w:rPr>
          <w:sz w:val="28"/>
          <w:szCs w:val="28"/>
        </w:rPr>
        <w:t xml:space="preserve">- ГОСТ </w:t>
      </w:r>
      <w:proofErr w:type="gramStart"/>
      <w:r w:rsidRPr="00534350">
        <w:rPr>
          <w:sz w:val="28"/>
          <w:szCs w:val="28"/>
        </w:rPr>
        <w:t>Р</w:t>
      </w:r>
      <w:proofErr w:type="gramEnd"/>
      <w:r w:rsidRPr="00534350">
        <w:rPr>
          <w:sz w:val="28"/>
          <w:szCs w:val="28"/>
        </w:rPr>
        <w:t xml:space="preserve"> 52290 «Технические средства организации дорожного движения, информационные знаки, устанавливаемые на автомобильных дорогах, магистралях, улицах и перекрестках»</w:t>
      </w:r>
      <w:r>
        <w:rPr>
          <w:sz w:val="28"/>
          <w:szCs w:val="28"/>
        </w:rPr>
        <w:t>;</w:t>
      </w:r>
    </w:p>
    <w:p w:rsid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350">
        <w:rPr>
          <w:sz w:val="28"/>
          <w:szCs w:val="28"/>
        </w:rPr>
        <w:t xml:space="preserve">ГОСТ </w:t>
      </w:r>
      <w:proofErr w:type="gramStart"/>
      <w:r w:rsidRPr="00534350">
        <w:rPr>
          <w:sz w:val="28"/>
          <w:szCs w:val="28"/>
        </w:rPr>
        <w:t>Р</w:t>
      </w:r>
      <w:proofErr w:type="gramEnd"/>
      <w:r w:rsidRPr="00534350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sz w:val="28"/>
          <w:szCs w:val="28"/>
        </w:rPr>
        <w:t>;</w:t>
      </w:r>
    </w:p>
    <w:p w:rsidR="00534350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350">
        <w:rPr>
          <w:sz w:val="28"/>
          <w:szCs w:val="28"/>
        </w:rPr>
        <w:t xml:space="preserve">ГОСТ </w:t>
      </w:r>
      <w:proofErr w:type="gramStart"/>
      <w:r w:rsidRPr="00534350">
        <w:rPr>
          <w:sz w:val="28"/>
          <w:szCs w:val="28"/>
        </w:rPr>
        <w:t>Р</w:t>
      </w:r>
      <w:proofErr w:type="gramEnd"/>
      <w:r w:rsidRPr="00534350"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</w:t>
      </w:r>
      <w:r>
        <w:rPr>
          <w:sz w:val="28"/>
          <w:szCs w:val="28"/>
        </w:rPr>
        <w:t>;</w:t>
      </w:r>
    </w:p>
    <w:p w:rsidR="00534350" w:rsidRPr="00E97B71" w:rsidRDefault="00534350" w:rsidP="00534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350">
        <w:rPr>
          <w:sz w:val="28"/>
          <w:szCs w:val="28"/>
        </w:rPr>
        <w:t xml:space="preserve">ГОСТ 25459-82 «Опоры железобетонные дорожных знаков».  </w:t>
      </w:r>
    </w:p>
    <w:p w:rsidR="005953C9" w:rsidRPr="007213AF" w:rsidRDefault="00534350" w:rsidP="000E4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E4E55">
        <w:rPr>
          <w:sz w:val="28"/>
          <w:szCs w:val="28"/>
        </w:rPr>
        <w:t xml:space="preserve"> - </w:t>
      </w:r>
      <w:r w:rsidR="005953C9" w:rsidRPr="00E97B71">
        <w:rPr>
          <w:sz w:val="28"/>
          <w:szCs w:val="28"/>
        </w:rPr>
        <w:t>СНиП 2.05.02-85 «Автомобильные дороги»</w:t>
      </w:r>
      <w:r w:rsidR="000E4E55">
        <w:rPr>
          <w:sz w:val="28"/>
          <w:szCs w:val="28"/>
        </w:rPr>
        <w:t>;</w:t>
      </w:r>
      <w:r w:rsidR="000E4E55" w:rsidRPr="000E4E55">
        <w:t xml:space="preserve"> </w:t>
      </w:r>
      <w:r w:rsidR="000E4E55" w:rsidRPr="000E4E55">
        <w:rPr>
          <w:sz w:val="28"/>
          <w:szCs w:val="28"/>
        </w:rPr>
        <w:t xml:space="preserve">СНиП 2.07.01-89* «Градостроительство. </w:t>
      </w:r>
      <w:proofErr w:type="gramStart"/>
      <w:r w:rsidR="000E4E55" w:rsidRPr="000E4E55">
        <w:rPr>
          <w:sz w:val="28"/>
          <w:szCs w:val="28"/>
        </w:rPr>
        <w:t>Планировка и застройка городских и сельских поселений»</w:t>
      </w:r>
      <w:r w:rsidR="000E4E55">
        <w:rPr>
          <w:sz w:val="28"/>
          <w:szCs w:val="28"/>
        </w:rPr>
        <w:t>, Методическое</w:t>
      </w:r>
      <w:r w:rsidR="005953C9">
        <w:rPr>
          <w:sz w:val="28"/>
          <w:szCs w:val="28"/>
        </w:rPr>
        <w:t xml:space="preserve"> пособи</w:t>
      </w:r>
      <w:r w:rsidR="000E4E55">
        <w:rPr>
          <w:sz w:val="28"/>
          <w:szCs w:val="28"/>
        </w:rPr>
        <w:t>е</w:t>
      </w:r>
      <w:r w:rsidR="005953C9">
        <w:rPr>
          <w:sz w:val="28"/>
          <w:szCs w:val="28"/>
        </w:rPr>
        <w:t xml:space="preserve"> </w:t>
      </w:r>
      <w:r w:rsidR="005953C9" w:rsidRPr="00E97B71">
        <w:rPr>
          <w:sz w:val="28"/>
          <w:szCs w:val="28"/>
        </w:rPr>
        <w:t xml:space="preserve"> по созданию системы дорожных указателей к объектам культурного наследия и иных носителей информации, разработанным Министерством культуры РФ</w:t>
      </w:r>
      <w:r w:rsidR="000E4E55">
        <w:rPr>
          <w:sz w:val="28"/>
          <w:szCs w:val="28"/>
        </w:rPr>
        <w:t xml:space="preserve">, </w:t>
      </w:r>
      <w:r w:rsidR="005953C9" w:rsidRPr="007213AF">
        <w:rPr>
          <w:sz w:val="28"/>
          <w:szCs w:val="28"/>
        </w:rPr>
        <w:t xml:space="preserve">Федеральный закон от 25.06.2002 № 73-ФЗ «Об объектах культурного наследия </w:t>
      </w:r>
      <w:r w:rsidR="005953C9" w:rsidRPr="007213AF">
        <w:rPr>
          <w:sz w:val="28"/>
          <w:szCs w:val="28"/>
        </w:rPr>
        <w:lastRenderedPageBreak/>
        <w:t>(памятниках истории и культуры) народов Российской Федерации</w:t>
      </w:r>
      <w:r w:rsidR="000E4E55">
        <w:rPr>
          <w:sz w:val="28"/>
          <w:szCs w:val="28"/>
        </w:rPr>
        <w:t>,</w:t>
      </w:r>
      <w:r w:rsidR="005953C9" w:rsidRPr="007213AF">
        <w:rPr>
          <w:sz w:val="28"/>
          <w:szCs w:val="28"/>
        </w:rPr>
        <w:t xml:space="preserve"> нормативно-правовые акты  и регламенты города Азова. </w:t>
      </w:r>
      <w:proofErr w:type="gramEnd"/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97B71">
        <w:rPr>
          <w:sz w:val="28"/>
          <w:szCs w:val="28"/>
        </w:rPr>
        <w:t>Средства навигации и ориентирующей информации</w:t>
      </w:r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E97B71">
        <w:rPr>
          <w:sz w:val="28"/>
          <w:szCs w:val="28"/>
        </w:rPr>
        <w:t>К средствам навигации и ориентирующей информации относятся знаки и информационные панели, предназначенные для распространения навигационных и других информационных сообщений, установленные на территории города Азова на территориях общего пользования, других земельных участках, зданиях, сооружениях и ориентированные на визуальное восприятие потребителями информации.</w:t>
      </w:r>
    </w:p>
    <w:p w:rsidR="005953C9" w:rsidRPr="00BB7C42" w:rsidRDefault="005953C9" w:rsidP="00BB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BB7C42">
        <w:rPr>
          <w:rFonts w:ascii="Times New Roman" w:hAnsi="Times New Roman" w:cs="Times New Roman"/>
          <w:sz w:val="28"/>
          <w:szCs w:val="28"/>
        </w:rPr>
        <w:t>Средства навигации и ориентирующей информации имеют типовой вид, являются информационными носителями, рекламой не являются</w:t>
      </w:r>
      <w:r w:rsidRPr="00BB7C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E97B71">
        <w:rPr>
          <w:sz w:val="28"/>
          <w:szCs w:val="28"/>
        </w:rPr>
        <w:t xml:space="preserve">Средства навигации и ориентирующей информации подразделяются </w:t>
      </w:r>
      <w:proofErr w:type="gramStart"/>
      <w:r w:rsidRPr="00E97B71">
        <w:rPr>
          <w:sz w:val="28"/>
          <w:szCs w:val="28"/>
        </w:rPr>
        <w:t>на</w:t>
      </w:r>
      <w:proofErr w:type="gramEnd"/>
      <w:r w:rsidRPr="00E97B71">
        <w:rPr>
          <w:sz w:val="28"/>
          <w:szCs w:val="28"/>
        </w:rPr>
        <w:t>:</w:t>
      </w:r>
    </w:p>
    <w:p w:rsidR="005953C9" w:rsidRPr="00E97B71" w:rsidRDefault="005953C9" w:rsidP="00BB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знаки «дорожные ориентиры», устанавливаются на основных магистралях и развязках города. На этих знаках обозначаются названия площадей, географических объектов (море, река и т.п.), местонахождение памятников, объектов туристической инфраструктуры и направление движения к ним. Несут минимум (название, направление, расстояние до объекта, пиктограмма)</w:t>
      </w:r>
      <w:r>
        <w:rPr>
          <w:sz w:val="28"/>
          <w:szCs w:val="28"/>
        </w:rPr>
        <w:t xml:space="preserve"> информации.</w:t>
      </w:r>
      <w:r w:rsidRPr="00E97B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97B71">
        <w:rPr>
          <w:sz w:val="28"/>
          <w:szCs w:val="28"/>
        </w:rPr>
        <w:t xml:space="preserve">редназначены </w:t>
      </w:r>
      <w:r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E97B71">
        <w:rPr>
          <w:sz w:val="28"/>
          <w:szCs w:val="28"/>
        </w:rPr>
        <w:t xml:space="preserve"> дорожно-транспортного движения;</w:t>
      </w:r>
      <w:proofErr w:type="gramEnd"/>
    </w:p>
    <w:p w:rsidR="005953C9" w:rsidRPr="00E97B71" w:rsidRDefault="005953C9" w:rsidP="005F3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 xml:space="preserve">знаки «информационно-коммуникативные указатели» </w:t>
      </w:r>
      <w:r w:rsidRPr="00EF1FE4">
        <w:rPr>
          <w:sz w:val="28"/>
          <w:szCs w:val="28"/>
        </w:rPr>
        <w:t xml:space="preserve">устанавливаются </w:t>
      </w:r>
      <w:r w:rsidRPr="00E97B71">
        <w:rPr>
          <w:sz w:val="28"/>
          <w:szCs w:val="28"/>
        </w:rPr>
        <w:t xml:space="preserve">в историческом центре города. На таких знаках указывается расположение объектов туристической инфраструктуры, культуры и сервиса. </w:t>
      </w:r>
      <w:r w:rsidRPr="00EF1FE4">
        <w:rPr>
          <w:sz w:val="28"/>
          <w:szCs w:val="28"/>
        </w:rPr>
        <w:t>Предназначены</w:t>
      </w:r>
      <w:r w:rsidRPr="00E9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E97B71">
        <w:rPr>
          <w:sz w:val="28"/>
          <w:szCs w:val="28"/>
        </w:rPr>
        <w:t xml:space="preserve"> пешеходного движения;</w:t>
      </w:r>
    </w:p>
    <w:p w:rsidR="005953C9" w:rsidRPr="00E97B71" w:rsidRDefault="005953C9" w:rsidP="000F4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 xml:space="preserve">знаки «информационно-познавательные» </w:t>
      </w:r>
      <w:r w:rsidRPr="00EF1FE4">
        <w:rPr>
          <w:sz w:val="28"/>
          <w:szCs w:val="28"/>
        </w:rPr>
        <w:t>устанавливаются</w:t>
      </w:r>
      <w:r w:rsidRPr="006F78E2">
        <w:rPr>
          <w:color w:val="FF0000"/>
          <w:sz w:val="28"/>
          <w:szCs w:val="28"/>
        </w:rPr>
        <w:t xml:space="preserve"> </w:t>
      </w:r>
      <w:r w:rsidRPr="00E97B71">
        <w:rPr>
          <w:sz w:val="28"/>
          <w:szCs w:val="28"/>
        </w:rPr>
        <w:t>в непосредственной близости памятников, если позволяют условия на самих памятниках и домах яв</w:t>
      </w:r>
      <w:r>
        <w:rPr>
          <w:sz w:val="28"/>
          <w:szCs w:val="28"/>
        </w:rPr>
        <w:t>ляющихся</w:t>
      </w:r>
      <w:r w:rsidRPr="00E97B71">
        <w:rPr>
          <w:sz w:val="28"/>
          <w:szCs w:val="28"/>
        </w:rPr>
        <w:t xml:space="preserve"> исторической ценностью.</w:t>
      </w:r>
      <w:r>
        <w:rPr>
          <w:sz w:val="28"/>
          <w:szCs w:val="28"/>
        </w:rPr>
        <w:t xml:space="preserve"> Несут максимум</w:t>
      </w:r>
      <w:r w:rsidRPr="00E97B71">
        <w:rPr>
          <w:sz w:val="28"/>
          <w:szCs w:val="28"/>
        </w:rPr>
        <w:t xml:space="preserve"> информации, сопровождаются </w:t>
      </w:r>
      <w:r w:rsidRPr="00E97B71">
        <w:rPr>
          <w:sz w:val="28"/>
          <w:szCs w:val="28"/>
          <w:lang w:val="en-US"/>
        </w:rPr>
        <w:t>QR</w:t>
      </w:r>
      <w:r w:rsidRPr="00E97B71">
        <w:rPr>
          <w:sz w:val="28"/>
          <w:szCs w:val="28"/>
        </w:rPr>
        <w:t>-кодами.</w:t>
      </w:r>
    </w:p>
    <w:p w:rsidR="005953C9" w:rsidRPr="00E97B71" w:rsidRDefault="005953C9" w:rsidP="005F3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97B71">
        <w:rPr>
          <w:sz w:val="28"/>
          <w:szCs w:val="28"/>
        </w:rPr>
        <w:t>Требования к средствам навигации и ориентирующей информации</w:t>
      </w:r>
    </w:p>
    <w:p w:rsidR="005953C9" w:rsidRPr="00E97B71" w:rsidRDefault="005953C9" w:rsidP="001C44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E97B71">
        <w:rPr>
          <w:sz w:val="28"/>
          <w:szCs w:val="28"/>
        </w:rPr>
        <w:t>Общие требования: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средства навигации и ориентирующей информации, установленные на территории города, не должны ухудшать архитектурный облик города и преграждать визуальное восприятие;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 xml:space="preserve">конструкция средства навигации и ориентирующей информации должна соответствовать требованиям Методического пособия по созданию системы дорожных указателей к объектам культурного наследия и иных носителей информации, разработанным Министерством культуры РФ и другим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ПУЭ, техническими </w:t>
      </w:r>
      <w:r w:rsidRPr="00E97B71">
        <w:rPr>
          <w:sz w:val="28"/>
          <w:szCs w:val="28"/>
        </w:rPr>
        <w:lastRenderedPageBreak/>
        <w:t>регламентами и другими нормативными</w:t>
      </w:r>
      <w:proofErr w:type="gramEnd"/>
      <w:r w:rsidRPr="00E97B71">
        <w:rPr>
          <w:sz w:val="28"/>
          <w:szCs w:val="28"/>
        </w:rPr>
        <w:t xml:space="preserve"> актами, содержащими требования для конструкций данного типа;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средства навигации и ориентирующей информации должны соответствовать требованиям нормативных актов по безопасности дорожного движения;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установка и эксплуатация средств навигации и ориентирующей информации на территориях общего пользования не должны создавать помех для пешеходов, уборки улиц и тротуаров;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средства навигации и ориентирующей информации, устанавливаемые на зданиях и сооружениях, не должны ухудшать их архитектуру;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 xml:space="preserve">установка средств  навигации и ориентирующей информации на объектах культурного наследия, выявленных объектах культурного наследия, а также отдельно стоящих объектов культуры и истории в зонах охраны памятников истории и культуры разрешается при условии обеспечения сохранности объектов культурного наследия (в </w:t>
      </w:r>
      <w:proofErr w:type="spellStart"/>
      <w:r w:rsidRPr="00E97B71">
        <w:rPr>
          <w:sz w:val="28"/>
          <w:szCs w:val="28"/>
        </w:rPr>
        <w:t>т.ч</w:t>
      </w:r>
      <w:proofErr w:type="spellEnd"/>
      <w:r w:rsidRPr="00E97B71">
        <w:rPr>
          <w:sz w:val="28"/>
          <w:szCs w:val="28"/>
        </w:rPr>
        <w:t>. предотвращения возможных повреждений), а также при условии недопущения искажения архитектурно-художественного восприятия основных характеристик зданий и сооружений, являющихся объектами культурного наследия</w:t>
      </w:r>
      <w:proofErr w:type="gramEnd"/>
      <w:r w:rsidRPr="00E97B71">
        <w:rPr>
          <w:sz w:val="28"/>
          <w:szCs w:val="28"/>
        </w:rPr>
        <w:t>, выявленными объектами культурного наследия;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все вновь устанавливаемые средства навигации и ориентирующей информации не должны ухудшать обзора других средств информации;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для вновь устанавливаемых средств навигации и ориентирующей информации расстояние между отдельно стоящими конструкциями, расположенными в одном направлении (на одной стороне проезда, улицы, магистрали, одном разделительном газоне и пр.) и предназначенными для обзора с одного направления, должно составлять не менее 50 метров, за исключением малоформатных конструкций.</w:t>
      </w:r>
    </w:p>
    <w:p w:rsidR="005953C9" w:rsidRPr="00E97B71" w:rsidRDefault="005953C9" w:rsidP="00CD46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E97B71">
        <w:rPr>
          <w:sz w:val="28"/>
          <w:szCs w:val="28"/>
        </w:rPr>
        <w:t>Требования по безопасности дорожного движения:</w:t>
      </w:r>
    </w:p>
    <w:p w:rsidR="005953C9" w:rsidRPr="00E97B71" w:rsidRDefault="005953C9" w:rsidP="00990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средства навигации и ориентирующей информации устанавливают с учетом проектов организации дорожного движения и расположения технических средств организации дорожного движения;</w:t>
      </w:r>
    </w:p>
    <w:p w:rsidR="005953C9" w:rsidRPr="00E97B71" w:rsidRDefault="005953C9" w:rsidP="00990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при установке средств навигации и ориентирующей информации должны выполняться требования действующих нормативных актов по безопасности дорожного движения;</w:t>
      </w:r>
    </w:p>
    <w:p w:rsidR="005953C9" w:rsidRPr="00E97B71" w:rsidRDefault="005953C9" w:rsidP="000F4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E97B71">
        <w:rPr>
          <w:sz w:val="28"/>
          <w:szCs w:val="28"/>
        </w:rPr>
        <w:t>при выполнении работ по монтажу и обслуживанию средств  навигации и ориентирующей информации должны быть соблюдены требования по обеспечению безопасности дорожного движения в местах производства работ</w:t>
      </w:r>
      <w:r>
        <w:rPr>
          <w:sz w:val="28"/>
          <w:szCs w:val="28"/>
        </w:rPr>
        <w:t>.</w:t>
      </w:r>
      <w:proofErr w:type="gramEnd"/>
    </w:p>
    <w:p w:rsidR="005953C9" w:rsidRPr="00E97B71" w:rsidRDefault="005953C9" w:rsidP="00990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97B71">
        <w:rPr>
          <w:sz w:val="28"/>
          <w:szCs w:val="28"/>
        </w:rPr>
        <w:t>Установка и эксплуатация средств навигации и ориентирующей информации.</w:t>
      </w:r>
    </w:p>
    <w:p w:rsidR="005953C9" w:rsidRPr="00E97B71" w:rsidRDefault="005953C9" w:rsidP="000F4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7B71">
        <w:rPr>
          <w:sz w:val="28"/>
          <w:szCs w:val="28"/>
        </w:rPr>
        <w:t xml:space="preserve">Предложения по установке средств навигации и ориентирующей информации разрабатываются и утверждаются Рабочей группой по </w:t>
      </w:r>
      <w:r w:rsidRPr="00E97B71">
        <w:rPr>
          <w:sz w:val="28"/>
          <w:szCs w:val="28"/>
        </w:rPr>
        <w:lastRenderedPageBreak/>
        <w:t>координации деятельности установки и эксплуатации средств навигации и ориентирующей информации в городе Азове</w:t>
      </w:r>
      <w:r>
        <w:rPr>
          <w:sz w:val="28"/>
          <w:szCs w:val="28"/>
        </w:rPr>
        <w:t>.</w:t>
      </w:r>
      <w:proofErr w:type="gramEnd"/>
    </w:p>
    <w:p w:rsidR="005953C9" w:rsidRPr="00990928" w:rsidRDefault="005953C9" w:rsidP="0099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990928">
        <w:rPr>
          <w:rFonts w:ascii="Times New Roman" w:hAnsi="Times New Roman" w:cs="Times New Roman"/>
          <w:sz w:val="28"/>
          <w:szCs w:val="28"/>
        </w:rPr>
        <w:t>При установке средств навигации и ориентирующей информации к коммерческим объектам туристской инфраструктуры (гостиницы, рестораны, развлекательные центры и пр.) по предложению индивидуальных предпринимателей и юридических лиц и других собственников объектов, входящих в туристическую инфраструктуру, собственником берутся добровольные обязательства см. п.4.2.</w:t>
      </w:r>
    </w:p>
    <w:p w:rsidR="005953C9" w:rsidRPr="00990928" w:rsidRDefault="005953C9" w:rsidP="0099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990928">
        <w:rPr>
          <w:rFonts w:ascii="Times New Roman" w:hAnsi="Times New Roman" w:cs="Times New Roman"/>
          <w:sz w:val="28"/>
          <w:szCs w:val="28"/>
        </w:rPr>
        <w:t>Добровольные обязательства - это обязательства по изготовлению и размещению знаков ориентирующей информации к памятникам и объектам, входящим в Единый муниципальный реестр объектов культурного наследия (памятников истории и культуры) народов РФ и объектов показа  в городе Азове.</w:t>
      </w:r>
      <w:r w:rsidRPr="009909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End"/>
    </w:p>
    <w:p w:rsidR="005953C9" w:rsidRPr="00990928" w:rsidRDefault="005953C9" w:rsidP="0099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990928">
        <w:rPr>
          <w:rFonts w:ascii="Times New Roman" w:hAnsi="Times New Roman" w:cs="Times New Roman"/>
          <w:sz w:val="28"/>
          <w:szCs w:val="28"/>
        </w:rPr>
        <w:t>Добровольные обязательства оформляются Соглашением о партнерстве  на взаимовыгодных условиях для обеих сторон.</w:t>
      </w:r>
    </w:p>
    <w:p w:rsidR="005953C9" w:rsidRPr="00990928" w:rsidRDefault="005953C9" w:rsidP="0099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4.4. </w:t>
      </w:r>
      <w:proofErr w:type="gramStart"/>
      <w:r w:rsidRPr="00990928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по процедуре приема документов на установку средств навигации и ориентирующей информации для индивидуальных предпринимателей и юридических лиц, собственников объектов входящих в туристическую инфраструктуру, является отдел развития туризма города Азова.</w:t>
      </w:r>
      <w:proofErr w:type="gramEnd"/>
    </w:p>
    <w:p w:rsidR="005953C9" w:rsidRDefault="005953C9" w:rsidP="000F45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отдела развития туризма:</w:t>
      </w:r>
      <w:r w:rsidR="00265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Азов,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,19,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№ 26</w:t>
      </w:r>
      <w:r w:rsidR="00265F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53C9" w:rsidRPr="00EF1FE4" w:rsidRDefault="005953C9" w:rsidP="000F45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931">
        <w:rPr>
          <w:rFonts w:ascii="Times New Roman" w:hAnsi="Times New Roman" w:cs="Times New Roman"/>
          <w:sz w:val="28"/>
          <w:szCs w:val="28"/>
          <w:lang w:eastAsia="ru-RU"/>
        </w:rPr>
        <w:t>часы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5F1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ежедневно, кроме субботы и воскресения</w:t>
      </w:r>
      <w:r w:rsidR="00265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09:00 до 18:00 (в пятницу –  до 17:</w:t>
      </w:r>
      <w:r w:rsidRPr="000D7FF9">
        <w:rPr>
          <w:rFonts w:ascii="Times New Roman" w:hAnsi="Times New Roman" w:cs="Times New Roman"/>
          <w:sz w:val="28"/>
          <w:szCs w:val="28"/>
          <w:lang w:eastAsia="ru-RU"/>
        </w:rPr>
        <w:t>00)</w:t>
      </w:r>
      <w:r w:rsidR="00265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перерыв с 13:00 до 13:</w:t>
      </w:r>
      <w:r w:rsidRPr="000D7FF9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53C9" w:rsidRPr="00E97B71" w:rsidRDefault="005953C9" w:rsidP="0026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4.5. </w:t>
      </w:r>
      <w:r w:rsidRPr="00990928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Pr="00990928">
        <w:rPr>
          <w:rFonts w:ascii="Times New Roman" w:hAnsi="Times New Roman" w:cs="Times New Roman"/>
          <w:sz w:val="28"/>
          <w:szCs w:val="28"/>
          <w:lang w:eastAsia="ru-RU"/>
        </w:rPr>
        <w:t>развития туризма администрации города Азова</w:t>
      </w:r>
      <w:proofErr w:type="gramEnd"/>
      <w:r w:rsidRPr="00990928">
        <w:rPr>
          <w:rFonts w:ascii="Times New Roman" w:hAnsi="Times New Roman" w:cs="Times New Roman"/>
          <w:sz w:val="28"/>
          <w:szCs w:val="28"/>
          <w:lang w:eastAsia="ru-RU"/>
        </w:rPr>
        <w:t xml:space="preserve"> ведет учет установленных</w:t>
      </w:r>
      <w:r w:rsidRPr="00990928">
        <w:rPr>
          <w:rFonts w:ascii="Times New Roman" w:hAnsi="Times New Roman" w:cs="Times New Roman"/>
          <w:sz w:val="28"/>
          <w:szCs w:val="28"/>
        </w:rPr>
        <w:t xml:space="preserve"> </w:t>
      </w:r>
      <w:r w:rsidRPr="00990928">
        <w:rPr>
          <w:rFonts w:ascii="Times New Roman" w:hAnsi="Times New Roman" w:cs="Times New Roman"/>
          <w:sz w:val="28"/>
          <w:szCs w:val="28"/>
          <w:lang w:eastAsia="ru-RU"/>
        </w:rPr>
        <w:t>средств навигации и ориентирующей информации.</w:t>
      </w:r>
    </w:p>
    <w:p w:rsidR="005953C9" w:rsidRPr="00E97B71" w:rsidRDefault="005953C9" w:rsidP="00990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97B71">
        <w:rPr>
          <w:sz w:val="28"/>
          <w:szCs w:val="28"/>
        </w:rPr>
        <w:t>Оформление разрешительных документов на установку средств  навигации и ориентирующей информации</w:t>
      </w:r>
    </w:p>
    <w:p w:rsidR="005953C9" w:rsidRPr="00E97B71" w:rsidRDefault="005953C9" w:rsidP="00990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E97B71">
        <w:rPr>
          <w:sz w:val="28"/>
          <w:szCs w:val="28"/>
        </w:rPr>
        <w:t>К разрешительным документам на установку средств навигации и ориентирующей информации относятся разрешение на установку средств  навигации и ориентирующей информации (приложение № 1 к</w:t>
      </w:r>
      <w:r>
        <w:rPr>
          <w:sz w:val="28"/>
          <w:szCs w:val="28"/>
        </w:rPr>
        <w:t xml:space="preserve"> настоящему Порядку</w:t>
      </w:r>
      <w:r w:rsidRPr="00E97B71">
        <w:rPr>
          <w:sz w:val="28"/>
          <w:szCs w:val="28"/>
        </w:rPr>
        <w:t>).</w:t>
      </w:r>
    </w:p>
    <w:p w:rsidR="005953C9" w:rsidRPr="00100950" w:rsidRDefault="005953C9" w:rsidP="0010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100950">
        <w:rPr>
          <w:rFonts w:ascii="Times New Roman" w:hAnsi="Times New Roman" w:cs="Times New Roman"/>
          <w:sz w:val="28"/>
          <w:szCs w:val="28"/>
        </w:rPr>
        <w:t xml:space="preserve">Разрешение на установку средств навигации и ориентирующей информации или отказ на установку средств навигации и ориентирующей информации </w:t>
      </w:r>
      <w:r w:rsidRPr="00100950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2 к настоящему Порядку) </w:t>
      </w:r>
      <w:r w:rsidRPr="00100950">
        <w:rPr>
          <w:rFonts w:ascii="Times New Roman" w:hAnsi="Times New Roman" w:cs="Times New Roman"/>
          <w:sz w:val="28"/>
          <w:szCs w:val="28"/>
        </w:rPr>
        <w:t xml:space="preserve">выдается на основании Заявления подаваемого в отдел развития туризма заявителями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950">
        <w:rPr>
          <w:rFonts w:ascii="Times New Roman" w:hAnsi="Times New Roman" w:cs="Times New Roman"/>
          <w:sz w:val="28"/>
          <w:szCs w:val="28"/>
        </w:rPr>
        <w:t xml:space="preserve"> 3 к настоящему Порядку (далее - Заявление). </w:t>
      </w:r>
      <w:proofErr w:type="gramEnd"/>
    </w:p>
    <w:p w:rsidR="005953C9" w:rsidRPr="00F75705" w:rsidRDefault="005953C9" w:rsidP="000F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Заявление </w:t>
      </w:r>
      <w:r w:rsidRPr="00F75705">
        <w:rPr>
          <w:rFonts w:ascii="Times New Roman" w:hAnsi="Times New Roman" w:cs="Times New Roman"/>
          <w:sz w:val="28"/>
          <w:szCs w:val="28"/>
        </w:rPr>
        <w:t xml:space="preserve">на установку средств навигации и ориентирующей информации </w:t>
      </w:r>
      <w:r>
        <w:rPr>
          <w:rFonts w:ascii="Times New Roman" w:hAnsi="Times New Roman" w:cs="Times New Roman"/>
          <w:sz w:val="28"/>
          <w:szCs w:val="28"/>
        </w:rPr>
        <w:t>предоставляется в 2-х экземплярах</w:t>
      </w:r>
      <w:r w:rsidRPr="00F75705">
        <w:rPr>
          <w:rFonts w:ascii="Times New Roman" w:hAnsi="Times New Roman" w:cs="Times New Roman"/>
          <w:sz w:val="28"/>
          <w:szCs w:val="28"/>
        </w:rPr>
        <w:t>.</w:t>
      </w:r>
    </w:p>
    <w:p w:rsidR="005953C9" w:rsidRPr="00F75705" w:rsidRDefault="005953C9" w:rsidP="000F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75705">
        <w:rPr>
          <w:rFonts w:ascii="Times New Roman" w:hAnsi="Times New Roman" w:cs="Times New Roman"/>
          <w:sz w:val="28"/>
          <w:szCs w:val="28"/>
        </w:rPr>
        <w:t>на установку средств 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>, содержащее</w:t>
      </w:r>
      <w:r w:rsidRPr="00F75705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5705">
        <w:rPr>
          <w:rFonts w:ascii="Times New Roman" w:hAnsi="Times New Roman" w:cs="Times New Roman"/>
          <w:sz w:val="28"/>
          <w:szCs w:val="28"/>
        </w:rPr>
        <w:t xml:space="preserve">эскизный проект в цвете,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типе конструкции, </w:t>
      </w:r>
      <w:r w:rsidRPr="00F757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ивязка места установки к карте, </w:t>
      </w:r>
      <w:r w:rsidRPr="00F75705">
        <w:rPr>
          <w:rFonts w:ascii="Times New Roman" w:hAnsi="Times New Roman" w:cs="Times New Roman"/>
          <w:sz w:val="28"/>
          <w:szCs w:val="28"/>
        </w:rPr>
        <w:t xml:space="preserve">компьютерный монтаж средства навигации и ориентирующей информации с </w:t>
      </w:r>
      <w:r>
        <w:rPr>
          <w:rFonts w:ascii="Times New Roman" w:hAnsi="Times New Roman" w:cs="Times New Roman"/>
          <w:sz w:val="28"/>
          <w:szCs w:val="28"/>
        </w:rPr>
        <w:t>фотографией места установки)</w:t>
      </w:r>
      <w:r w:rsidRPr="00F75705">
        <w:rPr>
          <w:rFonts w:ascii="Times New Roman" w:hAnsi="Times New Roman" w:cs="Times New Roman"/>
          <w:sz w:val="28"/>
          <w:szCs w:val="28"/>
        </w:rPr>
        <w:t>, указанные в</w:t>
      </w:r>
      <w:r w:rsidRPr="00156C45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5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C45">
        <w:rPr>
          <w:rFonts w:ascii="Times New Roman" w:hAnsi="Times New Roman" w:cs="Times New Roman"/>
          <w:sz w:val="28"/>
          <w:szCs w:val="28"/>
        </w:rPr>
        <w:t xml:space="preserve"> 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Порядку</w:t>
      </w:r>
      <w:r w:rsidRPr="00F7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05">
        <w:rPr>
          <w:rFonts w:ascii="Times New Roman" w:hAnsi="Times New Roman" w:cs="Times New Roman"/>
          <w:sz w:val="28"/>
          <w:szCs w:val="28"/>
        </w:rPr>
        <w:t>в день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705">
        <w:rPr>
          <w:rFonts w:ascii="Times New Roman" w:hAnsi="Times New Roman" w:cs="Times New Roman"/>
          <w:sz w:val="28"/>
          <w:szCs w:val="28"/>
        </w:rPr>
        <w:t xml:space="preserve"> поступления регистрируется ответственным секретарем рабочей группы с при</w:t>
      </w:r>
      <w:r>
        <w:rPr>
          <w:rFonts w:ascii="Times New Roman" w:hAnsi="Times New Roman" w:cs="Times New Roman"/>
          <w:sz w:val="28"/>
          <w:szCs w:val="28"/>
        </w:rPr>
        <w:t>своением ему</w:t>
      </w:r>
      <w:r w:rsidRPr="00F75705">
        <w:rPr>
          <w:rFonts w:ascii="Times New Roman" w:hAnsi="Times New Roman" w:cs="Times New Roman"/>
          <w:sz w:val="28"/>
          <w:szCs w:val="28"/>
        </w:rPr>
        <w:t xml:space="preserve"> входящего номера и даты поступления в журнале</w:t>
      </w:r>
      <w:proofErr w:type="gramEnd"/>
      <w:r w:rsidRPr="00F75705">
        <w:rPr>
          <w:rFonts w:ascii="Times New Roman" w:hAnsi="Times New Roman" w:cs="Times New Roman"/>
          <w:sz w:val="28"/>
          <w:szCs w:val="28"/>
        </w:rPr>
        <w:t xml:space="preserve"> регистрации заявок (далее – журнал)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4  к настоящему Порядку</w:t>
      </w:r>
      <w:r w:rsidRPr="00F75705">
        <w:rPr>
          <w:rFonts w:ascii="Times New Roman" w:hAnsi="Times New Roman" w:cs="Times New Roman"/>
          <w:sz w:val="28"/>
          <w:szCs w:val="28"/>
        </w:rPr>
        <w:t>. Журнал должен быть пронумерован, прошнурован и скреплен печатью администрации города Азова. Присвоение порядкового номера осуществляется в порядке поступления заявок.</w:t>
      </w:r>
    </w:p>
    <w:p w:rsidR="005953C9" w:rsidRDefault="005953C9" w:rsidP="000F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F75705">
        <w:rPr>
          <w:rFonts w:ascii="Times New Roman" w:hAnsi="Times New Roman" w:cs="Times New Roman"/>
          <w:sz w:val="28"/>
          <w:szCs w:val="28"/>
        </w:rPr>
        <w:t xml:space="preserve">Заявка не принимается для рассмотрения и не регистрируется в журнале регистрации в случае, если заявка представлена </w:t>
      </w:r>
      <w:r>
        <w:rPr>
          <w:rFonts w:ascii="Times New Roman" w:hAnsi="Times New Roman" w:cs="Times New Roman"/>
          <w:sz w:val="28"/>
          <w:szCs w:val="28"/>
        </w:rPr>
        <w:t>без следующих документов:</w:t>
      </w:r>
      <w:r w:rsidRPr="00E74355">
        <w:t xml:space="preserve"> </w:t>
      </w:r>
      <w:r w:rsidRPr="00E74355">
        <w:rPr>
          <w:rFonts w:ascii="Times New Roman" w:hAnsi="Times New Roman" w:cs="Times New Roman"/>
          <w:sz w:val="28"/>
          <w:szCs w:val="28"/>
        </w:rPr>
        <w:t>эскизный проект в цвете, информация о типе конструкции, привязка места установки к карте, компьютерный монтаж средства навигации и ориентирующей информации с фотографией места установки</w:t>
      </w:r>
      <w:proofErr w:type="gramEnd"/>
    </w:p>
    <w:p w:rsidR="005953C9" w:rsidRPr="00100950" w:rsidRDefault="005953C9" w:rsidP="0010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Pr="00100950">
        <w:rPr>
          <w:rFonts w:ascii="Times New Roman" w:hAnsi="Times New Roman" w:cs="Times New Roman"/>
          <w:sz w:val="28"/>
          <w:szCs w:val="28"/>
        </w:rPr>
        <w:t>При обращении за выдачей разрешения на установку средств навигации и ориентирующей информации на фасадах зданий или сооружений оформляется согласование с собственником здания или сооружения по установленному законодательством регламенту.</w:t>
      </w:r>
      <w:proofErr w:type="gramEnd"/>
    </w:p>
    <w:p w:rsidR="00265F10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983418">
        <w:rPr>
          <w:rFonts w:ascii="Times New Roman" w:hAnsi="Times New Roman" w:cs="Times New Roman"/>
          <w:sz w:val="28"/>
          <w:szCs w:val="28"/>
        </w:rPr>
        <w:t>В целях принятия решения о выдаче разрешения или отказе в выдаче разрешения, отдел развития туризма в срок до 10 дней со дня получения заявления собирает Рабочую группу по координации деятельности установки и эксплуатации средств навигации и ориентирующей информации в городе Азове.</w:t>
      </w:r>
      <w:proofErr w:type="gramEnd"/>
      <w:r w:rsidRPr="00983418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принимается простым большинством решение о разрешении или отказе установки средства навигации. Утвержденные рабочей группой знаки должны согласовываться с отделом по строительству и архитектуре (с сопутствующим согласованием в Министерстве культуры РО в большинстве</w:t>
      </w:r>
      <w:r w:rsidR="00265F10">
        <w:rPr>
          <w:rFonts w:ascii="Times New Roman" w:hAnsi="Times New Roman" w:cs="Times New Roman"/>
          <w:sz w:val="28"/>
          <w:szCs w:val="28"/>
        </w:rPr>
        <w:t> </w:t>
      </w:r>
      <w:r w:rsidRPr="00983418">
        <w:rPr>
          <w:rFonts w:ascii="Times New Roman" w:hAnsi="Times New Roman" w:cs="Times New Roman"/>
          <w:sz w:val="28"/>
          <w:szCs w:val="28"/>
        </w:rPr>
        <w:t>случаев).</w:t>
      </w:r>
      <w:r w:rsidR="00265F10">
        <w:rPr>
          <w:rFonts w:ascii="Times New Roman" w:hAnsi="Times New Roman" w:cs="Times New Roman"/>
          <w:sz w:val="28"/>
          <w:szCs w:val="28"/>
        </w:rPr>
        <w:t> </w:t>
      </w:r>
    </w:p>
    <w:p w:rsidR="005953C9" w:rsidRPr="00983418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8">
        <w:rPr>
          <w:rFonts w:ascii="Times New Roman" w:hAnsi="Times New Roman" w:cs="Times New Roman"/>
          <w:sz w:val="28"/>
          <w:szCs w:val="28"/>
        </w:rPr>
        <w:t>Регламенты:</w:t>
      </w:r>
      <w:r w:rsidR="00265F10">
        <w:rPr>
          <w:rFonts w:ascii="Times New Roman" w:hAnsi="Times New Roman" w:cs="Times New Roman"/>
          <w:sz w:val="28"/>
          <w:szCs w:val="28"/>
        </w:rPr>
        <w:t xml:space="preserve"> </w:t>
      </w:r>
      <w:r w:rsidRPr="00983418">
        <w:rPr>
          <w:rFonts w:ascii="Times New Roman" w:hAnsi="Times New Roman" w:cs="Times New Roman"/>
          <w:sz w:val="28"/>
          <w:szCs w:val="28"/>
        </w:rPr>
        <w:t>http://www.gorodazov.ru/File/postanovleniya/16p1898.doc. Отдел по строительству и архитектуры в течение 7-10 дней согласовывает проект размещения и внешнего вида информационного носителя. В случае необходимости согласования в Министерстве культуры, срок продляется с учётом данной процедуры согласования.</w:t>
      </w:r>
    </w:p>
    <w:p w:rsidR="005953C9" w:rsidRPr="00983418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Pr="00983418">
        <w:rPr>
          <w:rFonts w:ascii="Times New Roman" w:hAnsi="Times New Roman" w:cs="Times New Roman"/>
          <w:sz w:val="28"/>
          <w:szCs w:val="28"/>
        </w:rPr>
        <w:t>При рассмотрении заявления на заседании рабочей группы заявитель может присутствовать по согласованию.</w:t>
      </w:r>
    </w:p>
    <w:p w:rsidR="005953C9" w:rsidRPr="00983418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Pr="00983418">
        <w:rPr>
          <w:rFonts w:ascii="Times New Roman" w:hAnsi="Times New Roman" w:cs="Times New Roman"/>
          <w:sz w:val="28"/>
          <w:szCs w:val="28"/>
        </w:rPr>
        <w:t xml:space="preserve">Отдел развития туризма администрации </w:t>
      </w:r>
      <w:r w:rsidRPr="00983418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983418">
        <w:rPr>
          <w:rFonts w:ascii="Times New Roman" w:hAnsi="Times New Roman" w:cs="Times New Roman"/>
          <w:sz w:val="28"/>
          <w:szCs w:val="28"/>
        </w:rPr>
        <w:t xml:space="preserve"> Азова осуществляет выдачу разрешения или отказывает в выдаче разрешения в срок, не превышающий одного месяца после обращения заявителя за выдачей разрешения.</w:t>
      </w:r>
      <w:proofErr w:type="gramEnd"/>
    </w:p>
    <w:p w:rsidR="00265F10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proofErr w:type="gramStart"/>
      <w:r w:rsidRPr="00983418">
        <w:rPr>
          <w:rFonts w:ascii="Times New Roman" w:hAnsi="Times New Roman" w:cs="Times New Roman"/>
          <w:sz w:val="28"/>
          <w:szCs w:val="28"/>
        </w:rPr>
        <w:t>Установленным средствам навигации присваиваются уникальные номера, и ведется учет установки средств навигации и ориентирующей информации в городе Азове в Журнале регистрации заявлений на установку средств навигации и ориентирующей информации по г. Азову (приложение № 4</w:t>
      </w:r>
      <w:r w:rsidRPr="0082281B">
        <w:t xml:space="preserve"> </w:t>
      </w:r>
      <w:r w:rsidRPr="00983418">
        <w:rPr>
          <w:rFonts w:ascii="Times New Roman" w:hAnsi="Times New Roman" w:cs="Times New Roman"/>
          <w:sz w:val="28"/>
          <w:szCs w:val="28"/>
        </w:rPr>
        <w:t>к настоящему Порядку).</w:t>
      </w:r>
      <w:proofErr w:type="gramEnd"/>
    </w:p>
    <w:p w:rsidR="005953C9" w:rsidRPr="00983418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5.8. </w:t>
      </w:r>
      <w:proofErr w:type="gramStart"/>
      <w:r w:rsidRPr="00983418">
        <w:rPr>
          <w:rFonts w:ascii="Times New Roman" w:hAnsi="Times New Roman" w:cs="Times New Roman"/>
          <w:sz w:val="28"/>
          <w:szCs w:val="28"/>
        </w:rPr>
        <w:t>Решение комиссии об отказе в разрешении на установку средств навигации и ориентирующей информации или отказ на установку средств навигации и ориентирующей информации принимается:</w:t>
      </w:r>
      <w:proofErr w:type="gramEnd"/>
    </w:p>
    <w:p w:rsidR="005953C9" w:rsidRDefault="005953C9" w:rsidP="009834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Заявителем требований п.1.3. настоящего Порядка;</w:t>
      </w:r>
    </w:p>
    <w:p w:rsidR="005953C9" w:rsidRDefault="005953C9" w:rsidP="00265F10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если, после выдачи Заявителю разрешения на установку, Заявитель не осуществил монтажные работы знака в течение 1 года. </w:t>
      </w:r>
    </w:p>
    <w:p w:rsidR="005953C9" w:rsidRPr="00E97B71" w:rsidRDefault="005953C9" w:rsidP="00983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97B71">
        <w:rPr>
          <w:sz w:val="28"/>
          <w:szCs w:val="28"/>
        </w:rPr>
        <w:t>Демонтаж средств  навигации и ориентирующей информации</w:t>
      </w:r>
    </w:p>
    <w:p w:rsidR="005953C9" w:rsidRPr="00983418" w:rsidRDefault="005953C9" w:rsidP="0098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83418">
        <w:rPr>
          <w:rFonts w:ascii="Times New Roman" w:hAnsi="Times New Roman" w:cs="Times New Roman"/>
          <w:sz w:val="28"/>
          <w:szCs w:val="28"/>
        </w:rPr>
        <w:t>Основанием для демонтажа средства навигации и ориентирующей информации является нецелесообразность его дальнейшего размещения с учетом изменений в структуре туристских ресурсов.</w:t>
      </w:r>
    </w:p>
    <w:p w:rsidR="005953C9" w:rsidRPr="00691466" w:rsidRDefault="005953C9" w:rsidP="0069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proofErr w:type="gramStart"/>
      <w:r w:rsidRPr="00691466">
        <w:rPr>
          <w:rFonts w:ascii="Times New Roman" w:hAnsi="Times New Roman" w:cs="Times New Roman"/>
          <w:sz w:val="28"/>
          <w:szCs w:val="28"/>
        </w:rPr>
        <w:t>Решение о демонтаже средства навигации и ориентирующей информации принимается на заседании Рабочей группы по координации деятельности установки и эксплуатации средств навигации и ориентирующей информации в городе Азове и оформляется протоколом.</w:t>
      </w:r>
      <w:proofErr w:type="gramEnd"/>
    </w:p>
    <w:p w:rsidR="005953C9" w:rsidRPr="00E97B71" w:rsidRDefault="005953C9" w:rsidP="000F45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E55" w:rsidRDefault="000E4E55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E55" w:rsidRDefault="000E4E55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E55" w:rsidRDefault="000E4E55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E55" w:rsidRDefault="000E4E55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E55" w:rsidRDefault="000E4E55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Pr="00563BAF" w:rsidRDefault="005953C9" w:rsidP="0069146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53C9" w:rsidRPr="00563BAF" w:rsidRDefault="005953C9" w:rsidP="0069146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установки и </w:t>
      </w:r>
      <w:r w:rsidRPr="00563BAF">
        <w:rPr>
          <w:rFonts w:ascii="Times New Roman" w:hAnsi="Times New Roman" w:cs="Times New Roman"/>
          <w:sz w:val="28"/>
          <w:szCs w:val="28"/>
        </w:rPr>
        <w:t>эксплуатации</w:t>
      </w:r>
    </w:p>
    <w:p w:rsidR="005953C9" w:rsidRPr="00563BAF" w:rsidRDefault="005953C9" w:rsidP="0069146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средств навигации и ориентирующей информации</w:t>
      </w:r>
    </w:p>
    <w:p w:rsidR="005953C9" w:rsidRDefault="005953C9" w:rsidP="0069146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69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Разрешение на установку средств  навигации и ориентирующей информации</w:t>
      </w: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 № _______</w:t>
      </w:r>
      <w:proofErr w:type="gramEnd"/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Pr="009000CE" w:rsidRDefault="005953C9" w:rsidP="000F4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разрешает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>и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353C1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C11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шт., в том числе ориентирующая информация в рамках добровольной нагрузки ________ шт.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Pr="00353C11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11">
        <w:rPr>
          <w:rFonts w:ascii="Times New Roman" w:hAnsi="Times New Roman" w:cs="Times New Roman"/>
          <w:sz w:val="28"/>
          <w:szCs w:val="28"/>
        </w:rPr>
        <w:t>Приложения, являющиеся неотъемлемой частью разрешения: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</w:t>
      </w:r>
      <w:r>
        <w:t xml:space="preserve">, </w:t>
      </w:r>
      <w:r w:rsidRPr="003E5EBB">
        <w:rPr>
          <w:rFonts w:ascii="Times New Roman" w:hAnsi="Times New Roman" w:cs="Times New Roman"/>
          <w:sz w:val="28"/>
          <w:szCs w:val="28"/>
        </w:rPr>
        <w:t>информация о типе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53C9" w:rsidRPr="00353C11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привязка места установки  к карте,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53C11">
        <w:rPr>
          <w:rFonts w:ascii="Times New Roman" w:hAnsi="Times New Roman" w:cs="Times New Roman"/>
          <w:sz w:val="28"/>
          <w:szCs w:val="28"/>
        </w:rPr>
        <w:t>компьютерный монтаж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11">
        <w:rPr>
          <w:rFonts w:ascii="Times New Roman" w:hAnsi="Times New Roman" w:cs="Times New Roman"/>
          <w:sz w:val="28"/>
          <w:szCs w:val="28"/>
        </w:rPr>
        <w:t xml:space="preserve"> навигации и ориентирующей </w:t>
      </w:r>
      <w:r>
        <w:rPr>
          <w:rFonts w:ascii="Times New Roman" w:hAnsi="Times New Roman" w:cs="Times New Roman"/>
          <w:sz w:val="28"/>
          <w:szCs w:val="28"/>
        </w:rPr>
        <w:t>информации с фотографией места установки</w:t>
      </w:r>
    </w:p>
    <w:p w:rsidR="005953C9" w:rsidRPr="00353C11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93"/>
        <w:gridCol w:w="2456"/>
        <w:gridCol w:w="2490"/>
      </w:tblGrid>
      <w:tr w:rsidR="005953C9" w:rsidRPr="00764DED">
        <w:tc>
          <w:tcPr>
            <w:tcW w:w="3760" w:type="pct"/>
            <w:gridSpan w:val="2"/>
          </w:tcPr>
          <w:p w:rsidR="005953C9" w:rsidRPr="00764DED" w:rsidRDefault="005953C9" w:rsidP="00691466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 w:rsidRPr="00764DED">
              <w:t xml:space="preserve"> </w:t>
            </w: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средства навигации и ориентирующей информации присвоен регистрационный  №</w:t>
            </w:r>
          </w:p>
        </w:tc>
        <w:tc>
          <w:tcPr>
            <w:tcW w:w="1240" w:type="pct"/>
          </w:tcPr>
          <w:p w:rsidR="005953C9" w:rsidRPr="00764DED" w:rsidRDefault="005953C9" w:rsidP="00691466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5953C9" w:rsidRPr="00764DED">
        <w:tc>
          <w:tcPr>
            <w:tcW w:w="2537" w:type="pct"/>
          </w:tcPr>
          <w:p w:rsidR="005953C9" w:rsidRPr="00764DED" w:rsidRDefault="005953C9" w:rsidP="00691466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64DED">
              <w:t xml:space="preserve"> </w:t>
            </w: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64DED">
              <w:t xml:space="preserve"> </w:t>
            </w: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gridSpan w:val="2"/>
            <w:vAlign w:val="center"/>
          </w:tcPr>
          <w:p w:rsidR="005953C9" w:rsidRPr="00764DED" w:rsidRDefault="005953C9" w:rsidP="00691466">
            <w:pPr>
              <w:spacing w:after="0" w:line="240" w:lineRule="auto"/>
              <w:ind w:left="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br/>
              <w:t> (Подпись)</w:t>
            </w:r>
          </w:p>
        </w:tc>
      </w:tr>
      <w:tr w:rsidR="005953C9" w:rsidRPr="00764DED">
        <w:tc>
          <w:tcPr>
            <w:tcW w:w="2537" w:type="pct"/>
            <w:vAlign w:val="center"/>
          </w:tcPr>
          <w:p w:rsidR="005953C9" w:rsidRPr="00764DED" w:rsidRDefault="005953C9" w:rsidP="00691466">
            <w:pPr>
              <w:spacing w:after="0" w:line="240" w:lineRule="auto"/>
              <w:ind w:left="6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Start"/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gridSpan w:val="2"/>
            <w:vAlign w:val="center"/>
          </w:tcPr>
          <w:p w:rsidR="005953C9" w:rsidRPr="00764DED" w:rsidRDefault="005953C9" w:rsidP="00691466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5953C9" w:rsidRPr="00764DED" w:rsidRDefault="005953C9" w:rsidP="00691466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     </w:t>
      </w:r>
      <w:r w:rsidRPr="00D95130">
        <w:rPr>
          <w:rFonts w:ascii="Times New Roman" w:hAnsi="Times New Roman" w:cs="Times New Roman"/>
          <w:sz w:val="28"/>
          <w:szCs w:val="28"/>
        </w:rPr>
        <w:br/>
      </w: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90010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53C9" w:rsidRDefault="005953C9" w:rsidP="0090010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D95130">
        <w:rPr>
          <w:rFonts w:ascii="Times New Roman" w:hAnsi="Times New Roman" w:cs="Times New Roman"/>
          <w:sz w:val="28"/>
          <w:szCs w:val="28"/>
        </w:rPr>
        <w:t>установки и эксплуатации</w:t>
      </w:r>
    </w:p>
    <w:p w:rsidR="005953C9" w:rsidRDefault="005953C9" w:rsidP="0090010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средств навигации и ориентирующей информации</w:t>
      </w:r>
    </w:p>
    <w:p w:rsidR="005953C9" w:rsidRDefault="005953C9" w:rsidP="0090010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90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95130">
        <w:rPr>
          <w:rFonts w:ascii="Times New Roman" w:hAnsi="Times New Roman" w:cs="Times New Roman"/>
          <w:sz w:val="28"/>
          <w:szCs w:val="28"/>
        </w:rPr>
        <w:t>на установку средств навигации и ориентирующей информации</w:t>
      </w: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 № _______</w:t>
      </w:r>
      <w:proofErr w:type="gramEnd"/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Pr="009000CE" w:rsidRDefault="005953C9" w:rsidP="000F4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отказывает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и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353C1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C11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Pr="00353C11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94"/>
        <w:gridCol w:w="4945"/>
      </w:tblGrid>
      <w:tr w:rsidR="005953C9" w:rsidRPr="00764DED">
        <w:tc>
          <w:tcPr>
            <w:tcW w:w="2537" w:type="pct"/>
          </w:tcPr>
          <w:p w:rsidR="005953C9" w:rsidRPr="00764DED" w:rsidRDefault="005953C9" w:rsidP="000F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64DED">
              <w:t xml:space="preserve"> </w:t>
            </w: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64DED">
              <w:t xml:space="preserve"> </w:t>
            </w: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vAlign w:val="center"/>
          </w:tcPr>
          <w:p w:rsidR="005953C9" w:rsidRPr="00764DE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br/>
              <w:t> (Подпись)</w:t>
            </w:r>
          </w:p>
        </w:tc>
      </w:tr>
      <w:tr w:rsidR="005953C9" w:rsidRPr="00764DED">
        <w:tc>
          <w:tcPr>
            <w:tcW w:w="2537" w:type="pct"/>
            <w:vAlign w:val="center"/>
          </w:tcPr>
          <w:p w:rsidR="005953C9" w:rsidRPr="00764DE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Start"/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vAlign w:val="center"/>
          </w:tcPr>
          <w:p w:rsidR="005953C9" w:rsidRPr="00764DED" w:rsidRDefault="005953C9" w:rsidP="000F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C9" w:rsidRPr="00764DE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953C9" w:rsidRPr="00D95130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     </w:t>
      </w:r>
    </w:p>
    <w:p w:rsidR="005953C9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953C9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D95130">
        <w:rPr>
          <w:rFonts w:ascii="Times New Roman" w:hAnsi="Times New Roman" w:cs="Times New Roman"/>
          <w:sz w:val="28"/>
          <w:szCs w:val="28"/>
        </w:rPr>
        <w:t>установки и эксплуатации</w:t>
      </w:r>
    </w:p>
    <w:p w:rsidR="005953C9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средств навигации и ориентирующей информации</w:t>
      </w:r>
    </w:p>
    <w:p w:rsidR="005953C9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городе Азове</w:t>
      </w:r>
    </w:p>
    <w:p w:rsidR="005953C9" w:rsidRDefault="005953C9" w:rsidP="000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на установку средств навигации и ориентирующей информации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Pr="00BC6FBD">
        <w:rPr>
          <w:rFonts w:ascii="Times New Roman" w:hAnsi="Times New Roman" w:cs="Times New Roman"/>
          <w:sz w:val="28"/>
          <w:szCs w:val="28"/>
        </w:rPr>
        <w:t>(Ф.И.О.</w:t>
      </w:r>
      <w:r w:rsidRPr="00BC6FBD">
        <w:t xml:space="preserve"> </w:t>
      </w:r>
      <w:r w:rsidRPr="00BC6FBD">
        <w:rPr>
          <w:rFonts w:ascii="Times New Roman" w:hAnsi="Times New Roman" w:cs="Times New Roman"/>
          <w:sz w:val="28"/>
          <w:szCs w:val="28"/>
        </w:rPr>
        <w:t>подающего Заявление наименование юридического лица, ИНН, ОГРН)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6FBD">
        <w:rPr>
          <w:rFonts w:ascii="Times New Roman" w:hAnsi="Times New Roman" w:cs="Times New Roman"/>
          <w:sz w:val="28"/>
          <w:szCs w:val="28"/>
        </w:rPr>
        <w:t>рошу выдать разрешение на установку установить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FBD">
        <w:rPr>
          <w:rFonts w:ascii="Times New Roman" w:hAnsi="Times New Roman" w:cs="Times New Roman"/>
          <w:sz w:val="28"/>
          <w:szCs w:val="28"/>
        </w:rPr>
        <w:t xml:space="preserve"> средства  навигации и ориентирующей информации в соответствии с приведенными общими сведениями: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размещения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 xml:space="preserve">(улица, дом, пересечение </w:t>
      </w:r>
      <w:proofErr w:type="gramStart"/>
      <w:r w:rsidRPr="00BC6FB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C6FBD">
        <w:rPr>
          <w:rFonts w:ascii="Times New Roman" w:hAnsi="Times New Roman" w:cs="Times New Roman"/>
          <w:sz w:val="28"/>
          <w:szCs w:val="28"/>
          <w:u w:val="single"/>
        </w:rPr>
        <w:t>..)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>(длина/высота, м)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953C9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FBD">
        <w:rPr>
          <w:rFonts w:ascii="Times New Roman" w:hAnsi="Times New Roman" w:cs="Times New Roman"/>
          <w:sz w:val="28"/>
          <w:szCs w:val="28"/>
        </w:rPr>
        <w:t>Количество информационных полей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(шт.),</w:t>
      </w:r>
    </w:p>
    <w:p w:rsidR="005953C9" w:rsidRPr="00BC6FBD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BD">
        <w:rPr>
          <w:rFonts w:ascii="Times New Roman" w:hAnsi="Times New Roman" w:cs="Times New Roman"/>
          <w:sz w:val="28"/>
          <w:szCs w:val="28"/>
        </w:rPr>
        <w:t>Текст информационных полей</w:t>
      </w:r>
      <w:r>
        <w:rPr>
          <w:rFonts w:ascii="Times New Roman" w:hAnsi="Times New Roman" w:cs="Times New Roman"/>
          <w:sz w:val="28"/>
          <w:szCs w:val="28"/>
        </w:rPr>
        <w:t xml:space="preserve"> «___________________»</w:t>
      </w:r>
      <w:r w:rsidRPr="00BC6FBD">
        <w:rPr>
          <w:rFonts w:ascii="Times New Roman" w:hAnsi="Times New Roman" w:cs="Times New Roman"/>
          <w:sz w:val="28"/>
          <w:szCs w:val="28"/>
        </w:rPr>
        <w:t>,</w:t>
      </w:r>
    </w:p>
    <w:p w:rsidR="005953C9" w:rsidRPr="00BC6FBD" w:rsidRDefault="005953C9" w:rsidP="000F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Заявлению.</w:t>
      </w:r>
    </w:p>
    <w:p w:rsidR="005953C9" w:rsidRPr="007821C4" w:rsidRDefault="005953C9" w:rsidP="000F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- эскизный прое</w:t>
      </w:r>
      <w:proofErr w:type="gramStart"/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кт в цв</w:t>
      </w:r>
      <w:proofErr w:type="gramEnd"/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ете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</w:t>
      </w:r>
      <w:r w:rsidRPr="003E5EBB">
        <w:t xml:space="preserve"> </w:t>
      </w:r>
      <w:r w:rsidRPr="003E5EBB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информация о типе конструкции</w:t>
      </w:r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</w:p>
    <w:p w:rsidR="005953C9" w:rsidRPr="007821C4" w:rsidRDefault="005953C9" w:rsidP="000F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- привязка места установки</w:t>
      </w:r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 карте,</w:t>
      </w:r>
    </w:p>
    <w:p w:rsidR="005953C9" w:rsidRPr="00BC6FBD" w:rsidRDefault="005953C9" w:rsidP="000F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- компьютерный монтаж средства навигации и ориентирующей информации с фотографией места установки</w:t>
      </w:r>
      <w:r w:rsidRPr="00BC6FBD"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5953C9" w:rsidRPr="00BC6FBD" w:rsidRDefault="005953C9" w:rsidP="000F45D9">
      <w:pPr>
        <w:shd w:val="clear" w:color="auto" w:fill="FFFFFF"/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BC6FB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BC6FBD">
        <w:rPr>
          <w:rFonts w:ascii="Arial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01"/>
        <w:gridCol w:w="264"/>
        <w:gridCol w:w="2181"/>
        <w:gridCol w:w="133"/>
        <w:gridCol w:w="2821"/>
      </w:tblGrid>
      <w:tr w:rsidR="005953C9" w:rsidRPr="00764DE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953C9" w:rsidRPr="00764DED"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5953C9" w:rsidRPr="00764DED"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3C9" w:rsidRPr="00BC6FBD" w:rsidRDefault="005953C9" w:rsidP="000F45D9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М.П.</w:t>
            </w:r>
          </w:p>
        </w:tc>
      </w:tr>
    </w:tbl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C9" w:rsidRPr="001B64DF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953C9" w:rsidRPr="001B64DF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1B64DF">
        <w:rPr>
          <w:rFonts w:ascii="Times New Roman" w:hAnsi="Times New Roman" w:cs="Times New Roman"/>
          <w:sz w:val="28"/>
          <w:szCs w:val="28"/>
        </w:rPr>
        <w:t>установки и эксплуатации</w:t>
      </w:r>
    </w:p>
    <w:p w:rsidR="005953C9" w:rsidRPr="001B64DF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>средств навигации и ориентирующей информации</w:t>
      </w:r>
    </w:p>
    <w:p w:rsidR="005953C9" w:rsidRDefault="005953C9" w:rsidP="0090010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DC6">
        <w:rPr>
          <w:rFonts w:ascii="Times New Roman" w:hAnsi="Times New Roman" w:cs="Times New Roman"/>
          <w:sz w:val="28"/>
          <w:szCs w:val="28"/>
        </w:rPr>
        <w:t>на установку средств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Азову</w:t>
      </w:r>
    </w:p>
    <w:p w:rsidR="005953C9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466"/>
        <w:gridCol w:w="3435"/>
        <w:gridCol w:w="2552"/>
        <w:gridCol w:w="1417"/>
      </w:tblGrid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Данные о заявителе</w:t>
            </w:r>
          </w:p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(организация, ФИО руководителя, контактные данные)</w:t>
            </w: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Решение рабочей группы</w:t>
            </w:r>
          </w:p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(разрешение/отказ)</w:t>
            </w: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знака</w:t>
            </w: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C9" w:rsidRPr="00764DED">
        <w:tc>
          <w:tcPr>
            <w:tcW w:w="594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3C9" w:rsidRPr="00764DED" w:rsidRDefault="005953C9" w:rsidP="0076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3C9" w:rsidRPr="007821C4" w:rsidRDefault="005953C9" w:rsidP="000F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53C9" w:rsidRPr="007821C4" w:rsidSect="000F45D9">
      <w:footerReference w:type="default" r:id="rId8"/>
      <w:pgSz w:w="11906" w:h="16838"/>
      <w:pgMar w:top="1134" w:right="851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16" w:rsidRDefault="000D7216" w:rsidP="000F45D9">
      <w:pPr>
        <w:spacing w:after="0" w:line="240" w:lineRule="auto"/>
      </w:pPr>
      <w:r>
        <w:separator/>
      </w:r>
    </w:p>
  </w:endnote>
  <w:endnote w:type="continuationSeparator" w:id="0">
    <w:p w:rsidR="000D7216" w:rsidRDefault="000D7216" w:rsidP="000F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C9" w:rsidRDefault="005953C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65F10">
      <w:rPr>
        <w:noProof/>
      </w:rPr>
      <w:t>12</w:t>
    </w:r>
    <w:r>
      <w:fldChar w:fldCharType="end"/>
    </w:r>
  </w:p>
  <w:p w:rsidR="005953C9" w:rsidRDefault="005953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16" w:rsidRDefault="000D7216" w:rsidP="000F45D9">
      <w:pPr>
        <w:spacing w:after="0" w:line="240" w:lineRule="auto"/>
      </w:pPr>
      <w:r>
        <w:separator/>
      </w:r>
    </w:p>
  </w:footnote>
  <w:footnote w:type="continuationSeparator" w:id="0">
    <w:p w:rsidR="000D7216" w:rsidRDefault="000D7216" w:rsidP="000F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06"/>
    <w:multiLevelType w:val="hybridMultilevel"/>
    <w:tmpl w:val="9FC85A3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436A80"/>
    <w:multiLevelType w:val="multilevel"/>
    <w:tmpl w:val="A9E2C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4C087B"/>
    <w:multiLevelType w:val="hybridMultilevel"/>
    <w:tmpl w:val="EB02414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0CA5508"/>
    <w:multiLevelType w:val="hybridMultilevel"/>
    <w:tmpl w:val="D6C4C1D4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4"/>
    <w:rsid w:val="00072C41"/>
    <w:rsid w:val="00077251"/>
    <w:rsid w:val="00081DBB"/>
    <w:rsid w:val="000961FA"/>
    <w:rsid w:val="000C56EB"/>
    <w:rsid w:val="000D7216"/>
    <w:rsid w:val="000D7FF9"/>
    <w:rsid w:val="000E14A1"/>
    <w:rsid w:val="000E4E55"/>
    <w:rsid w:val="000F45D9"/>
    <w:rsid w:val="00100950"/>
    <w:rsid w:val="0015037C"/>
    <w:rsid w:val="00156C45"/>
    <w:rsid w:val="001A3AC3"/>
    <w:rsid w:val="001B64DF"/>
    <w:rsid w:val="001C1CB3"/>
    <w:rsid w:val="001C4422"/>
    <w:rsid w:val="0021359E"/>
    <w:rsid w:val="00224552"/>
    <w:rsid w:val="00236650"/>
    <w:rsid w:val="00265F10"/>
    <w:rsid w:val="002733CC"/>
    <w:rsid w:val="002B5B51"/>
    <w:rsid w:val="00305338"/>
    <w:rsid w:val="00353C11"/>
    <w:rsid w:val="00383634"/>
    <w:rsid w:val="003A14BE"/>
    <w:rsid w:val="003E5EBB"/>
    <w:rsid w:val="00455EB4"/>
    <w:rsid w:val="00534350"/>
    <w:rsid w:val="005454AC"/>
    <w:rsid w:val="00563BAF"/>
    <w:rsid w:val="005953C9"/>
    <w:rsid w:val="005F30CA"/>
    <w:rsid w:val="00617617"/>
    <w:rsid w:val="0068225D"/>
    <w:rsid w:val="00691466"/>
    <w:rsid w:val="00692624"/>
    <w:rsid w:val="00697009"/>
    <w:rsid w:val="006A1635"/>
    <w:rsid w:val="006C4837"/>
    <w:rsid w:val="006D51A1"/>
    <w:rsid w:val="006D6931"/>
    <w:rsid w:val="006F0E55"/>
    <w:rsid w:val="006F78E2"/>
    <w:rsid w:val="007126B8"/>
    <w:rsid w:val="007213AF"/>
    <w:rsid w:val="00732647"/>
    <w:rsid w:val="00763415"/>
    <w:rsid w:val="00764DED"/>
    <w:rsid w:val="007821C4"/>
    <w:rsid w:val="007B51C8"/>
    <w:rsid w:val="007D1DBC"/>
    <w:rsid w:val="007D7243"/>
    <w:rsid w:val="0082281B"/>
    <w:rsid w:val="009000CE"/>
    <w:rsid w:val="00900106"/>
    <w:rsid w:val="00983418"/>
    <w:rsid w:val="00990928"/>
    <w:rsid w:val="009F5234"/>
    <w:rsid w:val="00A14CCA"/>
    <w:rsid w:val="00A46332"/>
    <w:rsid w:val="00A47A90"/>
    <w:rsid w:val="00AC5AB2"/>
    <w:rsid w:val="00AE273B"/>
    <w:rsid w:val="00B428A1"/>
    <w:rsid w:val="00B450FF"/>
    <w:rsid w:val="00B72ACE"/>
    <w:rsid w:val="00BB7C42"/>
    <w:rsid w:val="00BC6FBD"/>
    <w:rsid w:val="00BE0FC3"/>
    <w:rsid w:val="00BE5CDE"/>
    <w:rsid w:val="00BF6974"/>
    <w:rsid w:val="00BF7242"/>
    <w:rsid w:val="00C22AE3"/>
    <w:rsid w:val="00C842F7"/>
    <w:rsid w:val="00C9690F"/>
    <w:rsid w:val="00CA01D8"/>
    <w:rsid w:val="00CD4684"/>
    <w:rsid w:val="00D42D95"/>
    <w:rsid w:val="00D67272"/>
    <w:rsid w:val="00D863B8"/>
    <w:rsid w:val="00D95130"/>
    <w:rsid w:val="00DD0242"/>
    <w:rsid w:val="00E20E9F"/>
    <w:rsid w:val="00E35A88"/>
    <w:rsid w:val="00E74355"/>
    <w:rsid w:val="00E97B71"/>
    <w:rsid w:val="00EA6CA4"/>
    <w:rsid w:val="00EC0F17"/>
    <w:rsid w:val="00EC2DC6"/>
    <w:rsid w:val="00EF1FE4"/>
    <w:rsid w:val="00F228E3"/>
    <w:rsid w:val="00F323A4"/>
    <w:rsid w:val="00F56F6F"/>
    <w:rsid w:val="00F75705"/>
    <w:rsid w:val="00F8539A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46332"/>
    <w:rPr>
      <w:color w:val="0000FF"/>
      <w:u w:val="single"/>
    </w:rPr>
  </w:style>
  <w:style w:type="paragraph" w:customStyle="1" w:styleId="Default">
    <w:name w:val="Default"/>
    <w:uiPriority w:val="99"/>
    <w:rsid w:val="005454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454AC"/>
    <w:pPr>
      <w:ind w:left="720"/>
    </w:pPr>
  </w:style>
  <w:style w:type="paragraph" w:styleId="a6">
    <w:name w:val="Balloon Text"/>
    <w:basedOn w:val="a"/>
    <w:link w:val="a7"/>
    <w:uiPriority w:val="99"/>
    <w:semiHidden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63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C2DC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5D9"/>
  </w:style>
  <w:style w:type="paragraph" w:styleId="ab">
    <w:name w:val="footer"/>
    <w:basedOn w:val="a"/>
    <w:link w:val="ac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46332"/>
    <w:rPr>
      <w:color w:val="0000FF"/>
      <w:u w:val="single"/>
    </w:rPr>
  </w:style>
  <w:style w:type="paragraph" w:customStyle="1" w:styleId="Default">
    <w:name w:val="Default"/>
    <w:uiPriority w:val="99"/>
    <w:rsid w:val="005454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454AC"/>
    <w:pPr>
      <w:ind w:left="720"/>
    </w:pPr>
  </w:style>
  <w:style w:type="paragraph" w:styleId="a6">
    <w:name w:val="Balloon Text"/>
    <w:basedOn w:val="a"/>
    <w:link w:val="a7"/>
    <w:uiPriority w:val="99"/>
    <w:semiHidden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63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C2DC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5D9"/>
  </w:style>
  <w:style w:type="paragraph" w:styleId="ab">
    <w:name w:val="footer"/>
    <w:basedOn w:val="a"/>
    <w:link w:val="ac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Microsoft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User14</cp:lastModifiedBy>
  <cp:revision>3</cp:revision>
  <cp:lastPrinted>2015-09-23T09:08:00Z</cp:lastPrinted>
  <dcterms:created xsi:type="dcterms:W3CDTF">2024-04-10T07:30:00Z</dcterms:created>
  <dcterms:modified xsi:type="dcterms:W3CDTF">2024-04-10T07:34:00Z</dcterms:modified>
</cp:coreProperties>
</file>