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8D" w:rsidRPr="00A900D4" w:rsidRDefault="00D0338D" w:rsidP="00D03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D4">
        <w:rPr>
          <w:rFonts w:ascii="Times New Roman" w:hAnsi="Times New Roman" w:cs="Times New Roman"/>
          <w:b/>
          <w:sz w:val="28"/>
          <w:szCs w:val="28"/>
        </w:rPr>
        <w:t>Ростовская область задает вектор развития креативной экономики страны</w:t>
      </w:r>
    </w:p>
    <w:p w:rsidR="00D0338D" w:rsidRPr="00A900D4" w:rsidRDefault="00D0338D" w:rsidP="00D0338D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17 сентября в Ростове-на-Дону на площадке «Центра истинных ценностей» состоялась конференция «День креативной экономики». В мероприятии приняли участие члены федерального кластера креативных индустрий, АНО «Креативная экономика», представители креативного сообщества региона, члены межведомственной и экспертной групп по развитию креативных (творческих) индустрий в Ростовской области, донские предприниматели. Конференция организована в рамках нацпроекта «Малое и среднее предпринимательство».</w:t>
      </w:r>
    </w:p>
    <w:p w:rsidR="00D0338D" w:rsidRPr="00A900D4" w:rsidRDefault="00D0338D" w:rsidP="00D0338D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«Центр истинных ценностей» (ЦИЦ) выбран площадкой для мероприятия не случайно. Созданный в донской столице по инициативе </w:t>
      </w:r>
      <w:r>
        <w:rPr>
          <w:rFonts w:eastAsiaTheme="minorHAnsi"/>
          <w:sz w:val="28"/>
          <w:szCs w:val="28"/>
          <w:lang w:eastAsia="en-US"/>
        </w:rPr>
        <w:t>Г</w:t>
      </w:r>
      <w:r w:rsidRPr="00A900D4">
        <w:rPr>
          <w:rFonts w:eastAsiaTheme="minorHAnsi"/>
          <w:sz w:val="28"/>
          <w:szCs w:val="28"/>
          <w:lang w:eastAsia="en-US"/>
        </w:rPr>
        <w:t xml:space="preserve">убернатора Ростовской </w:t>
      </w:r>
      <w:bookmarkStart w:id="0" w:name="_GoBack"/>
      <w:bookmarkEnd w:id="0"/>
      <w:r w:rsidRPr="00A900D4">
        <w:rPr>
          <w:rFonts w:eastAsiaTheme="minorHAnsi"/>
          <w:sz w:val="28"/>
          <w:szCs w:val="28"/>
          <w:lang w:eastAsia="en-US"/>
        </w:rPr>
        <w:t>области для поддержки технологического предпринимательства, инновационных бизнес-проектов и креативных индустрий, ЦИЦ стал пространством, объединяющим целый комплекс проектов в сфере креативных индустрий, реализующихся на Дону. С момента открытия на площадке ЦИЦ организовано порядка 500 мероприятий с охватом более 12,5 тысячи участников.</w:t>
      </w:r>
    </w:p>
    <w:p w:rsidR="00D0338D" w:rsidRPr="00A900D4" w:rsidRDefault="00D0338D" w:rsidP="00D0338D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Деловая программа конференции включила в себя пленарную сессию и круглые столы по отраслевым креативным сферам. В ходе пленарной дискуссии эксперты обсудили роль отраслей креативной экономики региона в парадигме достижения на</w:t>
      </w:r>
      <w:r>
        <w:rPr>
          <w:rFonts w:eastAsiaTheme="minorHAnsi"/>
          <w:sz w:val="28"/>
          <w:szCs w:val="28"/>
          <w:lang w:eastAsia="en-US"/>
        </w:rPr>
        <w:t>циональных целей, определенных П</w:t>
      </w:r>
      <w:r w:rsidRPr="00A900D4">
        <w:rPr>
          <w:rFonts w:eastAsiaTheme="minorHAnsi"/>
          <w:sz w:val="28"/>
          <w:szCs w:val="28"/>
          <w:lang w:eastAsia="en-US"/>
        </w:rPr>
        <w:t>резидентом страны, и определили мероприятия, необходимые для достижения показателей в разрезе новых национальных проектов.</w:t>
      </w:r>
    </w:p>
    <w:p w:rsidR="00D0338D" w:rsidRPr="00A900D4" w:rsidRDefault="00D0338D" w:rsidP="00D0338D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Развитие креативных отраслей имеет большой потенциал для диверсификации экономики субъектов РФ и страны, создания новых рабочих мест, решения различных социально-экономических задач, а также укрепления технологического суверенитета государства. Ростовская область обладает высокой базой для развития этой отрасли экономики. За истекший период года сделан внушительный шаг вперед в данном направлении. В числе пилотных субъектов Российской Федерации совместно с Агентством стратегических инициатив мы приступили к внедрению в регионе стандарта развития креативных индустрий, –</w:t>
      </w:r>
      <w:r>
        <w:rPr>
          <w:rFonts w:eastAsiaTheme="minorHAnsi"/>
          <w:sz w:val="28"/>
          <w:szCs w:val="28"/>
          <w:lang w:eastAsia="en-US"/>
        </w:rPr>
        <w:t xml:space="preserve"> подчеркнул первый заместитель Г</w:t>
      </w:r>
      <w:r w:rsidRPr="00A900D4">
        <w:rPr>
          <w:rFonts w:eastAsiaTheme="minorHAnsi"/>
          <w:sz w:val="28"/>
          <w:szCs w:val="28"/>
          <w:lang w:eastAsia="en-US"/>
        </w:rPr>
        <w:t>убернатора Ростовской области Александр Скрябин.</w:t>
      </w:r>
    </w:p>
    <w:p w:rsidR="00D0338D" w:rsidRPr="00A900D4" w:rsidRDefault="00D0338D" w:rsidP="00D0338D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Напомним, что </w:t>
      </w:r>
      <w:hyperlink r:id="rId4" w:tgtFrame="_blank" w:history="1">
        <w:r w:rsidRPr="00A900D4">
          <w:rPr>
            <w:rFonts w:eastAsiaTheme="minorHAnsi"/>
            <w:sz w:val="28"/>
            <w:szCs w:val="28"/>
            <w:lang w:eastAsia="en-US"/>
          </w:rPr>
          <w:t>приоритетными</w:t>
        </w:r>
      </w:hyperlink>
      <w:r w:rsidRPr="00A900D4">
        <w:rPr>
          <w:rFonts w:eastAsiaTheme="minorHAnsi"/>
          <w:sz w:val="28"/>
          <w:szCs w:val="28"/>
          <w:lang w:eastAsia="en-US"/>
        </w:rPr>
        <w:t> для Ростовской области направлениями развития креативных индустрий определены ИТ-технологии, мода, гастрономия и искусство.</w:t>
      </w:r>
    </w:p>
    <w:p w:rsidR="00D0338D" w:rsidRPr="00A900D4" w:rsidRDefault="00D0338D" w:rsidP="00D0338D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Во время своего выступления глава минэкономразвития области Максим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Папушенко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 поделился планами по созданию регионального центра компетенций по промышленному дизайну и креативным индустриям.</w:t>
      </w:r>
    </w:p>
    <w:p w:rsidR="00D0338D" w:rsidRPr="00A900D4" w:rsidRDefault="00D0338D" w:rsidP="00D0338D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– Одной из задач главы государства является увеличение доли креативных (творческих) индустрий в ВВП страны к 2030 году на уровне 6%. Уже сегодня доля креативных организаций Ростовской области в общем количестве субъектов МСП региона находится на уровне наиболее развитых регионов по данному направлению. В этом году, с учетом запросов бизнеса в целях ускорения развития креативных (творческих) индустрий региона, мы прорабатываем вопрос создания </w:t>
      </w:r>
      <w:r w:rsidRPr="00A900D4">
        <w:rPr>
          <w:rFonts w:eastAsiaTheme="minorHAnsi"/>
          <w:sz w:val="28"/>
          <w:szCs w:val="28"/>
          <w:lang w:eastAsia="en-US"/>
        </w:rPr>
        <w:lastRenderedPageBreak/>
        <w:t xml:space="preserve">центра компетенций по промышленному дизайну и креативным индустриям региона, – отметил Максим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Папушенко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>.</w:t>
      </w:r>
    </w:p>
    <w:p w:rsidR="00D0338D" w:rsidRPr="00A900D4" w:rsidRDefault="00D0338D" w:rsidP="00D0338D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В формате ВКС к пленарной дискуссии подключились идеолог и директор фестиваля-форума «Российская креативная неделя», директор ФГБУ «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Роскультцентр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>» и президент АНО «Креативная экономика» Абрамова Марина и директор Центра развития креативной экономики АНО «Агентство стратегических инициатив по продвижению новых проектов» Екатерина Черкес-заде.</w:t>
      </w:r>
    </w:p>
    <w:p w:rsidR="00D0338D" w:rsidRPr="00A900D4" w:rsidRDefault="00D0338D" w:rsidP="00D0338D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В 2020 году в рамках первой креативной недели вышло три важных инициативы, которые</w:t>
      </w:r>
      <w:r>
        <w:rPr>
          <w:rFonts w:eastAsiaTheme="minorHAnsi"/>
          <w:sz w:val="28"/>
          <w:szCs w:val="28"/>
          <w:lang w:eastAsia="en-US"/>
        </w:rPr>
        <w:t xml:space="preserve"> сегодня реализованы благодаря П</w:t>
      </w:r>
      <w:r w:rsidRPr="00A900D4">
        <w:rPr>
          <w:rFonts w:eastAsiaTheme="minorHAnsi"/>
          <w:sz w:val="28"/>
          <w:szCs w:val="28"/>
          <w:lang w:eastAsia="en-US"/>
        </w:rPr>
        <w:t>резиденту страны. Первое – это создание фонда культурных инициатив, которым уже сегодня инвестировано в креативные бизнесы регионов десятки миллиардов рублей. Второе – принятие федерального закона о развитии креативных индустрий и создание особой нормативной базы, которая позволяет креативному бизнесу выйти из тени. Третье – решение идеологических задач. Благодаря совместным усилиям креативные индустрии становят</w:t>
      </w:r>
      <w:r>
        <w:rPr>
          <w:rFonts w:eastAsiaTheme="minorHAnsi"/>
          <w:sz w:val="28"/>
          <w:szCs w:val="28"/>
          <w:lang w:eastAsia="en-US"/>
        </w:rPr>
        <w:t>ся одной из важнейших повесток П</w:t>
      </w:r>
      <w:r w:rsidRPr="00A900D4">
        <w:rPr>
          <w:rFonts w:eastAsiaTheme="minorHAnsi"/>
          <w:sz w:val="28"/>
          <w:szCs w:val="28"/>
          <w:lang w:eastAsia="en-US"/>
        </w:rPr>
        <w:t>резидента страны и сферой, которая напрямую влияет на качество жизни людей, – рассказала Марина Абрамова.</w:t>
      </w:r>
    </w:p>
    <w:p w:rsidR="00D0338D" w:rsidRPr="00A900D4" w:rsidRDefault="00D0338D" w:rsidP="00D0338D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Ростовская область в последнее время провела большую работу в сфере креативных (творческих) индустрий и в числе пилотных субъектов РФ совместно с Агентством стратегических инициатив (АСИ) приступила к внедрению в регионе стандарта развития креативных индустрий. Изначально стандарт представлял из себя набор лучших практик. В данный момент благодаря внедрению стандарта в регионах будут четко сформированы приоритетные креативные направления и инструментарий их поддержки, – отметила Екатерина Черкес-заде.</w:t>
      </w:r>
    </w:p>
    <w:p w:rsidR="00D0338D" w:rsidRPr="00A900D4" w:rsidRDefault="00D0338D" w:rsidP="00D0338D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Также в работе конференции приняли участие директор АНО «Креативная экономика» Алексей Евсеев, председатель совета директоров банка «Центр-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инвест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» Василий Высоков. Руководитель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Ростовстата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 Марина Самойлова представила статистический портрет отраслей креативной экономики Ростовской области. Так, 9350 хозяйствующих субъектов области творческих (креативных индустрий) составляют 1,9% удельного веса в ВРП Ростовской области.</w:t>
      </w:r>
    </w:p>
    <w:p w:rsidR="00D0338D" w:rsidRPr="00A900D4" w:rsidRDefault="00D0338D" w:rsidP="00D0338D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– ЦИЦ – это круто, это идеально, это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инновационно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>. В каждом регионе должен быть центр притяжения для тех людей, которые хотят реализовать себя, потому что креативный человек – это созидатель, который создает что-то новое. ЦИЦ – это место, которое позволяет креативным людям расширять границы и найти то место, в котором они могут себя реализовать, – отметил в своем выступлении Алексей Евсеев.</w:t>
      </w:r>
    </w:p>
    <w:p w:rsidR="00D0338D" w:rsidRPr="00A900D4" w:rsidRDefault="00D0338D" w:rsidP="00D0338D">
      <w:pPr>
        <w:pStyle w:val="a3"/>
        <w:spacing w:before="0" w:beforeAutospacing="0" w:after="0" w:afterAutospacing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За круглыми столами представители разных креативных отраслей, деловых сообществ предпринимателей, вузов, институтов развития, органов власти обменивались различными идеями с целью формирования предложений по развитию и продвижению конкретных направлений креативной экономики. Сформированные предложения направлены на повышение спроса на продукцию, работы и услуги креативных индустрий, повышение производительности труда, улучшение качества жизни, применение нестандартных подходов в деятельности, использование искусственного интеллекта и как результат рост выручки на предприятиях, повышение инвестиционной и деловой активности и рост ВРП.</w:t>
      </w:r>
    </w:p>
    <w:p w:rsidR="00620652" w:rsidRPr="00D0338D" w:rsidRDefault="00D0338D" w:rsidP="00D0338D">
      <w:pPr>
        <w:spacing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D0338D">
        <w:rPr>
          <w:rFonts w:ascii="Times New Roman" w:hAnsi="Times New Roman" w:cs="Times New Roman"/>
          <w:sz w:val="28"/>
          <w:szCs w:val="28"/>
        </w:rPr>
        <w:lastRenderedPageBreak/>
        <w:t>Организаторами форума выступило Ростовское региональное агентство поддержки предпринимательства (АНО МФК «РРАПП») при содействии Правительства Ростовской области и министерства экономического развития области.</w:t>
      </w:r>
    </w:p>
    <w:sectPr w:rsidR="00620652" w:rsidRPr="00D0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9"/>
    <w:rsid w:val="00553079"/>
    <w:rsid w:val="00620652"/>
    <w:rsid w:val="00D0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1019E-2511-44A6-B40D-34F98E32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nland.ru/news/267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Вахнин Илья Игоревич</dc:creator>
  <cp:keywords/>
  <dc:description/>
  <cp:lastModifiedBy>Вахнин Илья Игоревич</cp:lastModifiedBy>
  <cp:revision>2</cp:revision>
  <dcterms:created xsi:type="dcterms:W3CDTF">2024-09-25T13:55:00Z</dcterms:created>
  <dcterms:modified xsi:type="dcterms:W3CDTF">2024-09-25T13:57:00Z</dcterms:modified>
</cp:coreProperties>
</file>