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1" w:rsidRPr="00B44832" w:rsidRDefault="000B6F31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44832">
        <w:rPr>
          <w:rFonts w:eastAsia="Calibri"/>
          <w:b/>
          <w:sz w:val="28"/>
          <w:szCs w:val="28"/>
        </w:rPr>
        <w:t>УВЕДОМЛЕНИЕ</w:t>
      </w:r>
      <w:r w:rsidRPr="00B44832">
        <w:rPr>
          <w:rFonts w:eastAsia="Calibri"/>
          <w:b/>
          <w:sz w:val="28"/>
          <w:szCs w:val="28"/>
        </w:rPr>
        <w:br/>
        <w:t xml:space="preserve">о </w:t>
      </w:r>
      <w:r w:rsidR="000A5AE4">
        <w:rPr>
          <w:rFonts w:eastAsia="Calibri"/>
          <w:b/>
          <w:sz w:val="28"/>
          <w:szCs w:val="28"/>
        </w:rPr>
        <w:t>разработке</w:t>
      </w:r>
      <w:r w:rsidRPr="00B44832">
        <w:rPr>
          <w:rFonts w:eastAsia="Calibri"/>
          <w:b/>
          <w:sz w:val="28"/>
          <w:szCs w:val="28"/>
        </w:rPr>
        <w:t xml:space="preserve"> проекта </w:t>
      </w:r>
      <w:r w:rsidRPr="00B44832">
        <w:rPr>
          <w:b/>
          <w:color w:val="000000"/>
          <w:sz w:val="28"/>
          <w:szCs w:val="28"/>
        </w:rPr>
        <w:t xml:space="preserve">нормативно правового акта </w:t>
      </w:r>
    </w:p>
    <w:p w:rsidR="000B6F31" w:rsidRPr="00B44832" w:rsidRDefault="000B6F31">
      <w:pPr>
        <w:jc w:val="center"/>
        <w:rPr>
          <w:rFonts w:eastAsia="Calibri"/>
          <w:b/>
          <w:sz w:val="28"/>
          <w:szCs w:val="28"/>
        </w:rPr>
      </w:pPr>
      <w:r w:rsidRPr="00B44832">
        <w:rPr>
          <w:b/>
          <w:color w:val="000000"/>
          <w:sz w:val="28"/>
          <w:szCs w:val="28"/>
        </w:rPr>
        <w:t>Администрации города Азова</w:t>
      </w:r>
    </w:p>
    <w:p w:rsidR="000B6F31" w:rsidRPr="00B44832" w:rsidRDefault="000B6F31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0B6F31" w:rsidRPr="00B44832" w:rsidRDefault="000B6F31">
      <w:pPr>
        <w:ind w:firstLine="709"/>
        <w:jc w:val="both"/>
        <w:rPr>
          <w:rFonts w:eastAsia="Calibri"/>
          <w:b/>
          <w:sz w:val="28"/>
          <w:szCs w:val="28"/>
        </w:rPr>
      </w:pPr>
      <w:r w:rsidRPr="00B44832">
        <w:rPr>
          <w:rFonts w:eastAsia="Calibri"/>
          <w:sz w:val="28"/>
          <w:szCs w:val="28"/>
        </w:rPr>
        <w:t>Настоящим Департамент имущественно-земельных отношений администрации г</w:t>
      </w:r>
      <w:r w:rsidR="00C179A2">
        <w:rPr>
          <w:rFonts w:eastAsia="Calibri"/>
          <w:sz w:val="28"/>
          <w:szCs w:val="28"/>
        </w:rPr>
        <w:t>.</w:t>
      </w:r>
      <w:r w:rsidRPr="00B44832">
        <w:rPr>
          <w:rFonts w:eastAsia="Calibri"/>
          <w:sz w:val="28"/>
          <w:szCs w:val="28"/>
        </w:rPr>
        <w:t xml:space="preserve"> Азова извещает о начале </w:t>
      </w:r>
      <w:r w:rsidR="0041582F" w:rsidRPr="00B44832">
        <w:rPr>
          <w:rFonts w:eastAsia="Calibri"/>
          <w:sz w:val="28"/>
          <w:szCs w:val="28"/>
        </w:rPr>
        <w:t>обсуждения идеи (концепции)</w:t>
      </w:r>
      <w:r w:rsidRPr="00B44832">
        <w:rPr>
          <w:rFonts w:eastAsia="Calibri"/>
          <w:sz w:val="28"/>
          <w:szCs w:val="28"/>
        </w:rPr>
        <w:t xml:space="preserve"> проекта постановления </w:t>
      </w:r>
      <w:r w:rsidR="0041582F" w:rsidRPr="00B44832">
        <w:rPr>
          <w:rFonts w:eastAsia="Calibri"/>
          <w:sz w:val="28"/>
          <w:szCs w:val="28"/>
        </w:rPr>
        <w:t>А</w:t>
      </w:r>
      <w:r w:rsidRPr="00B44832">
        <w:rPr>
          <w:rFonts w:eastAsia="Calibri"/>
          <w:sz w:val="28"/>
          <w:szCs w:val="28"/>
        </w:rPr>
        <w:t>дминистрации города Азова и сборе предложений заинтересованных лиц.</w:t>
      </w:r>
    </w:p>
    <w:p w:rsidR="000B6F31" w:rsidRPr="00B44832" w:rsidRDefault="000B6F31" w:rsidP="00C216FF">
      <w:pPr>
        <w:ind w:firstLine="708"/>
        <w:jc w:val="both"/>
        <w:rPr>
          <w:sz w:val="28"/>
          <w:szCs w:val="28"/>
        </w:rPr>
      </w:pPr>
      <w:r w:rsidRPr="00B44832">
        <w:rPr>
          <w:rFonts w:eastAsia="Calibri"/>
          <w:b/>
          <w:sz w:val="28"/>
          <w:szCs w:val="28"/>
        </w:rPr>
        <w:t>Предложения принимаются по адресу:</w:t>
      </w:r>
      <w:r w:rsidRPr="00B44832">
        <w:rPr>
          <w:sz w:val="28"/>
          <w:szCs w:val="28"/>
        </w:rPr>
        <w:t xml:space="preserve"> 346780, Ростовская обл., </w:t>
      </w:r>
      <w:proofErr w:type="spellStart"/>
      <w:r w:rsidRPr="00B44832">
        <w:rPr>
          <w:sz w:val="28"/>
          <w:szCs w:val="28"/>
        </w:rPr>
        <w:t>г</w:t>
      </w:r>
      <w:proofErr w:type="gramStart"/>
      <w:r w:rsidRPr="00B44832">
        <w:rPr>
          <w:sz w:val="28"/>
          <w:szCs w:val="28"/>
        </w:rPr>
        <w:t>.А</w:t>
      </w:r>
      <w:proofErr w:type="gramEnd"/>
      <w:r w:rsidRPr="00B44832">
        <w:rPr>
          <w:sz w:val="28"/>
          <w:szCs w:val="28"/>
        </w:rPr>
        <w:t>зов</w:t>
      </w:r>
      <w:proofErr w:type="spellEnd"/>
      <w:r w:rsidRPr="00B44832">
        <w:rPr>
          <w:sz w:val="28"/>
          <w:szCs w:val="28"/>
        </w:rPr>
        <w:t xml:space="preserve">, ул. Пушкина, 27, Департамент имущественно-земельных отношений города Азова, а также по адресу электронной почты: </w:t>
      </w:r>
      <w:proofErr w:type="spellStart"/>
      <w:r w:rsidRPr="00B44832">
        <w:rPr>
          <w:sz w:val="28"/>
          <w:szCs w:val="28"/>
          <w:lang w:val="en-US"/>
        </w:rPr>
        <w:t>azovkumi</w:t>
      </w:r>
      <w:proofErr w:type="spellEnd"/>
      <w:r w:rsidRPr="00B44832">
        <w:rPr>
          <w:sz w:val="28"/>
          <w:szCs w:val="28"/>
        </w:rPr>
        <w:t>@</w:t>
      </w:r>
      <w:r w:rsidRPr="00B44832">
        <w:rPr>
          <w:sz w:val="28"/>
          <w:szCs w:val="28"/>
          <w:lang w:val="en-US"/>
        </w:rPr>
        <w:t>list</w:t>
      </w:r>
      <w:r w:rsidRPr="00B44832">
        <w:rPr>
          <w:sz w:val="28"/>
          <w:szCs w:val="28"/>
        </w:rPr>
        <w:t>.</w:t>
      </w:r>
      <w:proofErr w:type="spellStart"/>
      <w:r w:rsidRPr="00B44832">
        <w:rPr>
          <w:sz w:val="28"/>
          <w:szCs w:val="28"/>
          <w:lang w:val="en-US"/>
        </w:rPr>
        <w:t>ru</w:t>
      </w:r>
      <w:proofErr w:type="spellEnd"/>
      <w:r w:rsidRPr="00B44832">
        <w:rPr>
          <w:color w:val="000000"/>
          <w:sz w:val="28"/>
          <w:szCs w:val="28"/>
        </w:rPr>
        <w:t>.</w:t>
      </w:r>
      <w:r w:rsidRPr="00B44832">
        <w:rPr>
          <w:sz w:val="28"/>
          <w:szCs w:val="28"/>
        </w:rPr>
        <w:t xml:space="preserve"> </w:t>
      </w:r>
    </w:p>
    <w:p w:rsidR="000B6F31" w:rsidRPr="00B44832" w:rsidRDefault="000B6F31">
      <w:pPr>
        <w:ind w:firstLine="709"/>
        <w:jc w:val="both"/>
        <w:rPr>
          <w:b/>
          <w:sz w:val="28"/>
          <w:szCs w:val="28"/>
        </w:rPr>
      </w:pPr>
      <w:r w:rsidRPr="00B44832">
        <w:rPr>
          <w:sz w:val="28"/>
          <w:szCs w:val="28"/>
        </w:rPr>
        <w:t>В теме сообщения указать: Предложения по подготовке проекта нормативного правового «</w:t>
      </w:r>
      <w:r w:rsidR="004024FE" w:rsidRPr="001D43C6">
        <w:rPr>
          <w:sz w:val="28"/>
          <w:szCs w:val="28"/>
        </w:rPr>
        <w:t>О</w:t>
      </w:r>
      <w:r w:rsidR="004024FE">
        <w:rPr>
          <w:sz w:val="28"/>
          <w:szCs w:val="28"/>
        </w:rPr>
        <w:t xml:space="preserve">б установлении </w:t>
      </w:r>
      <w:r w:rsidR="004024FE" w:rsidRPr="00CA1B15">
        <w:rPr>
          <w:sz w:val="28"/>
          <w:szCs w:val="28"/>
        </w:rPr>
        <w:t xml:space="preserve">размера </w:t>
      </w:r>
      <w:r w:rsidR="004024FE">
        <w:rPr>
          <w:sz w:val="28"/>
          <w:szCs w:val="28"/>
        </w:rPr>
        <w:t xml:space="preserve">суммы части прибыли, подлежащей перечислению </w:t>
      </w:r>
      <w:r w:rsidR="004024FE" w:rsidRPr="00CA1B15">
        <w:rPr>
          <w:sz w:val="28"/>
          <w:szCs w:val="28"/>
        </w:rPr>
        <w:t xml:space="preserve">в бюджет </w:t>
      </w:r>
      <w:r w:rsidR="004024FE">
        <w:rPr>
          <w:sz w:val="28"/>
          <w:szCs w:val="28"/>
        </w:rPr>
        <w:t>г</w:t>
      </w:r>
      <w:r w:rsidR="004024FE" w:rsidRPr="00CA1B15">
        <w:rPr>
          <w:sz w:val="28"/>
          <w:szCs w:val="28"/>
        </w:rPr>
        <w:t>ород</w:t>
      </w:r>
      <w:r w:rsidR="004024FE">
        <w:rPr>
          <w:sz w:val="28"/>
          <w:szCs w:val="28"/>
        </w:rPr>
        <w:t>а</w:t>
      </w:r>
      <w:r w:rsidR="004024FE" w:rsidRPr="00CA1B15">
        <w:rPr>
          <w:sz w:val="28"/>
          <w:szCs w:val="28"/>
        </w:rPr>
        <w:t xml:space="preserve"> Азов</w:t>
      </w:r>
      <w:r w:rsidR="004024FE">
        <w:rPr>
          <w:sz w:val="28"/>
          <w:szCs w:val="28"/>
        </w:rPr>
        <w:t>а</w:t>
      </w:r>
      <w:r w:rsidRPr="00B44832">
        <w:rPr>
          <w:spacing w:val="2"/>
          <w:sz w:val="28"/>
          <w:szCs w:val="28"/>
          <w:shd w:val="clear" w:color="auto" w:fill="FFFFFF"/>
        </w:rPr>
        <w:t>»</w:t>
      </w:r>
      <w:r w:rsidRPr="00B44832">
        <w:rPr>
          <w:sz w:val="28"/>
          <w:szCs w:val="28"/>
        </w:rPr>
        <w:t>.</w:t>
      </w:r>
    </w:p>
    <w:p w:rsidR="000B6F31" w:rsidRPr="00B44832" w:rsidRDefault="000B6F31" w:rsidP="00C216FF">
      <w:pPr>
        <w:ind w:firstLine="708"/>
        <w:jc w:val="both"/>
        <w:rPr>
          <w:b/>
          <w:i/>
          <w:sz w:val="28"/>
          <w:szCs w:val="28"/>
          <w:u w:val="single"/>
        </w:rPr>
      </w:pPr>
      <w:r w:rsidRPr="00B44832">
        <w:rPr>
          <w:b/>
          <w:sz w:val="28"/>
          <w:szCs w:val="28"/>
        </w:rPr>
        <w:t>Сроки приёма предложений</w:t>
      </w:r>
      <w:r w:rsidRPr="00B44832">
        <w:rPr>
          <w:sz w:val="28"/>
          <w:szCs w:val="28"/>
        </w:rPr>
        <w:t xml:space="preserve">: </w:t>
      </w:r>
      <w:r w:rsidRPr="00B44832">
        <w:rPr>
          <w:sz w:val="28"/>
          <w:szCs w:val="28"/>
          <w:u w:val="single"/>
        </w:rPr>
        <w:t xml:space="preserve">c </w:t>
      </w:r>
      <w:r w:rsidR="004024FE">
        <w:rPr>
          <w:sz w:val="28"/>
          <w:szCs w:val="28"/>
          <w:u w:val="single"/>
        </w:rPr>
        <w:t>14</w:t>
      </w:r>
      <w:r w:rsidR="002D3BD5">
        <w:rPr>
          <w:sz w:val="28"/>
          <w:szCs w:val="28"/>
          <w:u w:val="single"/>
        </w:rPr>
        <w:t>.0</w:t>
      </w:r>
      <w:r w:rsidR="004024FE">
        <w:rPr>
          <w:sz w:val="28"/>
          <w:szCs w:val="28"/>
          <w:u w:val="single"/>
        </w:rPr>
        <w:t>3</w:t>
      </w:r>
      <w:r w:rsidR="002D3BD5">
        <w:rPr>
          <w:sz w:val="28"/>
          <w:szCs w:val="28"/>
          <w:u w:val="single"/>
        </w:rPr>
        <w:t>.2024</w:t>
      </w:r>
      <w:r w:rsidRPr="00B44832">
        <w:rPr>
          <w:sz w:val="28"/>
          <w:szCs w:val="28"/>
          <w:u w:val="single"/>
        </w:rPr>
        <w:t xml:space="preserve"> по </w:t>
      </w:r>
      <w:r w:rsidR="004024FE">
        <w:rPr>
          <w:sz w:val="28"/>
          <w:szCs w:val="28"/>
          <w:u w:val="single"/>
        </w:rPr>
        <w:t>20</w:t>
      </w:r>
      <w:r w:rsidR="002D3BD5">
        <w:rPr>
          <w:sz w:val="28"/>
          <w:szCs w:val="28"/>
          <w:u w:val="single"/>
        </w:rPr>
        <w:t>.03.2024</w:t>
      </w:r>
      <w:r w:rsidRPr="00B44832">
        <w:rPr>
          <w:sz w:val="28"/>
          <w:szCs w:val="28"/>
          <w:u w:val="single"/>
        </w:rPr>
        <w:t xml:space="preserve"> </w:t>
      </w:r>
      <w:r w:rsidRPr="00B44832">
        <w:rPr>
          <w:i/>
          <w:sz w:val="28"/>
          <w:szCs w:val="28"/>
          <w:u w:val="single"/>
        </w:rPr>
        <w:t>(</w:t>
      </w:r>
      <w:r w:rsidR="002D3BD5">
        <w:rPr>
          <w:i/>
          <w:sz w:val="28"/>
          <w:szCs w:val="28"/>
          <w:u w:val="single"/>
        </w:rPr>
        <w:t>5</w:t>
      </w:r>
      <w:r w:rsidR="00C216FF">
        <w:rPr>
          <w:i/>
          <w:sz w:val="28"/>
          <w:szCs w:val="28"/>
          <w:u w:val="single"/>
        </w:rPr>
        <w:t xml:space="preserve"> рабочих дней).</w:t>
      </w:r>
    </w:p>
    <w:p w:rsidR="00C216FF" w:rsidRDefault="00C216FF" w:rsidP="00C216FF">
      <w:pPr>
        <w:ind w:firstLine="708"/>
        <w:jc w:val="both"/>
        <w:rPr>
          <w:color w:val="020B22"/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 уведомления </w:t>
      </w:r>
      <w:r w:rsidRPr="00C216FF">
        <w:rPr>
          <w:b/>
          <w:color w:val="020B22"/>
          <w:sz w:val="28"/>
          <w:szCs w:val="28"/>
        </w:rPr>
        <w:t>в информационно-телекоммуникационной сети «Интернет»</w:t>
      </w:r>
      <w:r>
        <w:rPr>
          <w:b/>
          <w:color w:val="020B22"/>
          <w:sz w:val="28"/>
          <w:szCs w:val="28"/>
        </w:rPr>
        <w:t>:</w:t>
      </w:r>
      <w:r w:rsidRPr="00C216FF">
        <w:rPr>
          <w:b/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на официальном сайте Администрации города Азова (</w:t>
      </w:r>
      <w:proofErr w:type="spellStart"/>
      <w:r>
        <w:rPr>
          <w:color w:val="020B22"/>
          <w:sz w:val="28"/>
          <w:szCs w:val="28"/>
        </w:rPr>
        <w:t>www</w:t>
      </w:r>
      <w:proofErr w:type="spellEnd"/>
      <w:r>
        <w:rPr>
          <w:color w:val="020B22"/>
          <w:sz w:val="28"/>
          <w:szCs w:val="28"/>
        </w:rPr>
        <w:t>.</w:t>
      </w:r>
      <w:proofErr w:type="spellStart"/>
      <w:r>
        <w:rPr>
          <w:color w:val="020B22"/>
          <w:sz w:val="28"/>
          <w:szCs w:val="28"/>
          <w:lang w:val="en-US"/>
        </w:rPr>
        <w:t>gorodazov</w:t>
      </w:r>
      <w:proofErr w:type="spellEnd"/>
      <w:r>
        <w:rPr>
          <w:color w:val="020B22"/>
          <w:sz w:val="28"/>
          <w:szCs w:val="28"/>
        </w:rPr>
        <w:t>.</w:t>
      </w:r>
      <w:proofErr w:type="spellStart"/>
      <w:r>
        <w:rPr>
          <w:color w:val="020B22"/>
          <w:sz w:val="28"/>
          <w:szCs w:val="28"/>
        </w:rPr>
        <w:t>ru</w:t>
      </w:r>
      <w:proofErr w:type="spellEnd"/>
      <w:r>
        <w:rPr>
          <w:color w:val="020B22"/>
          <w:sz w:val="28"/>
          <w:szCs w:val="28"/>
        </w:rPr>
        <w:t>) в информационно-телекоммуникационной сети «Интернет» в разделе «Обращения граждан» - «Оценка регулирующего воздействия проектов НПА.</w:t>
      </w:r>
    </w:p>
    <w:p w:rsidR="00C216FF" w:rsidRPr="00C216FF" w:rsidRDefault="00C216FF" w:rsidP="00C216FF">
      <w:pPr>
        <w:pStyle w:val="ConsPlusNonformat"/>
        <w:ind w:firstLine="708"/>
        <w:jc w:val="both"/>
        <w:rPr>
          <w:color w:val="020B22"/>
          <w:sz w:val="28"/>
          <w:szCs w:val="28"/>
        </w:rPr>
      </w:pPr>
      <w:r w:rsidRPr="00C216FF">
        <w:rPr>
          <w:rFonts w:ascii="Times New Roman" w:hAnsi="Times New Roman" w:cs="Times New Roman"/>
          <w:b/>
          <w:sz w:val="28"/>
          <w:szCs w:val="28"/>
        </w:rPr>
        <w:t>Все поступившие предложения будут рассмотрены. Сводка предложений будет размещена на сайте:</w:t>
      </w:r>
      <w:r w:rsidRPr="00C216FF">
        <w:rPr>
          <w:rFonts w:ascii="Times New Roman" w:hAnsi="Times New Roman" w:cs="Times New Roman"/>
          <w:sz w:val="28"/>
          <w:szCs w:val="28"/>
        </w:rPr>
        <w:t xml:space="preserve"> </w:t>
      </w:r>
      <w:r w:rsidRPr="00C216FF">
        <w:rPr>
          <w:rFonts w:ascii="Times New Roman" w:hAnsi="Times New Roman" w:cs="Times New Roman"/>
          <w:color w:val="020B22"/>
          <w:sz w:val="28"/>
          <w:szCs w:val="28"/>
        </w:rPr>
        <w:t>на официальном сайте Администрации города Азова (</w:t>
      </w:r>
      <w:proofErr w:type="spellStart"/>
      <w:r w:rsidRPr="00C216FF">
        <w:rPr>
          <w:rFonts w:ascii="Times New Roman" w:hAnsi="Times New Roman" w:cs="Times New Roman"/>
          <w:color w:val="020B22"/>
          <w:sz w:val="28"/>
          <w:szCs w:val="28"/>
        </w:rPr>
        <w:t>www</w:t>
      </w:r>
      <w:proofErr w:type="spellEnd"/>
      <w:r w:rsidRPr="00C216FF">
        <w:rPr>
          <w:rFonts w:ascii="Times New Roman" w:hAnsi="Times New Roman" w:cs="Times New Roman"/>
          <w:color w:val="020B22"/>
          <w:sz w:val="28"/>
          <w:szCs w:val="28"/>
        </w:rPr>
        <w:t>.</w:t>
      </w:r>
      <w:proofErr w:type="spellStart"/>
      <w:r w:rsidRPr="00C216FF">
        <w:rPr>
          <w:rFonts w:ascii="Times New Roman" w:hAnsi="Times New Roman" w:cs="Times New Roman"/>
          <w:color w:val="020B22"/>
          <w:sz w:val="28"/>
          <w:szCs w:val="28"/>
          <w:lang w:val="en-US"/>
        </w:rPr>
        <w:t>gorodazov</w:t>
      </w:r>
      <w:proofErr w:type="spellEnd"/>
      <w:r w:rsidRPr="00C216FF">
        <w:rPr>
          <w:rFonts w:ascii="Times New Roman" w:hAnsi="Times New Roman" w:cs="Times New Roman"/>
          <w:color w:val="020B22"/>
          <w:sz w:val="28"/>
          <w:szCs w:val="28"/>
        </w:rPr>
        <w:t>.</w:t>
      </w:r>
      <w:proofErr w:type="spellStart"/>
      <w:r w:rsidRPr="00C216FF">
        <w:rPr>
          <w:rFonts w:ascii="Times New Roman" w:hAnsi="Times New Roman" w:cs="Times New Roman"/>
          <w:color w:val="020B22"/>
          <w:sz w:val="28"/>
          <w:szCs w:val="28"/>
        </w:rPr>
        <w:t>ru</w:t>
      </w:r>
      <w:proofErr w:type="spellEnd"/>
      <w:r w:rsidRPr="00C216FF">
        <w:rPr>
          <w:rFonts w:ascii="Times New Roman" w:hAnsi="Times New Roman" w:cs="Times New Roman"/>
          <w:color w:val="020B22"/>
          <w:sz w:val="28"/>
          <w:szCs w:val="28"/>
        </w:rPr>
        <w:t>) в информационно-телекоммуникационной сети «Интернет» в разделе «Обращения граждан» - «Оценка регулирующего воздействия проектов НПА</w:t>
      </w:r>
      <w:r w:rsidR="003F07A9">
        <w:rPr>
          <w:color w:val="020B22"/>
          <w:sz w:val="28"/>
          <w:szCs w:val="28"/>
        </w:rPr>
        <w:t xml:space="preserve"> </w:t>
      </w:r>
      <w:r w:rsidRPr="00C179A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179A2" w:rsidRPr="00C179A2">
        <w:rPr>
          <w:rFonts w:ascii="Times New Roman" w:hAnsi="Times New Roman" w:cs="Times New Roman"/>
          <w:sz w:val="28"/>
          <w:szCs w:val="28"/>
        </w:rPr>
        <w:t>26</w:t>
      </w:r>
      <w:r w:rsidRPr="00C179A2">
        <w:rPr>
          <w:rFonts w:ascii="Times New Roman" w:hAnsi="Times New Roman" w:cs="Times New Roman"/>
          <w:sz w:val="28"/>
          <w:szCs w:val="28"/>
        </w:rPr>
        <w:t>.03.2024.</w:t>
      </w:r>
    </w:p>
    <w:p w:rsidR="00A27F67" w:rsidRPr="00A27F67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 xml:space="preserve">1.  Описание проблемы, на решение которой направлен предлагаемый способ правового регулирования: </w:t>
      </w:r>
      <w:r w:rsidR="00A27F67" w:rsidRPr="00606929">
        <w:rPr>
          <w:rFonts w:ascii="Times New Roman" w:hAnsi="Times New Roman" w:cs="Times New Roman"/>
          <w:sz w:val="28"/>
          <w:szCs w:val="28"/>
        </w:rPr>
        <w:t>последовательность процедур и действий при продаже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</w:t>
      </w:r>
      <w:r w:rsidR="00A27F67">
        <w:rPr>
          <w:rFonts w:ascii="Times New Roman" w:hAnsi="Times New Roman" w:cs="Times New Roman"/>
          <w:sz w:val="28"/>
          <w:szCs w:val="28"/>
        </w:rPr>
        <w:t>.</w:t>
      </w:r>
    </w:p>
    <w:p w:rsidR="00C216FF" w:rsidRDefault="00A27F67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2</w:t>
      </w:r>
      <w:r w:rsidR="00C216FF" w:rsidRPr="00A27F67">
        <w:rPr>
          <w:rFonts w:ascii="Times New Roman" w:hAnsi="Times New Roman" w:cs="Times New Roman"/>
          <w:b/>
          <w:sz w:val="28"/>
          <w:szCs w:val="28"/>
        </w:rPr>
        <w:t>. Цели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2B8">
        <w:rPr>
          <w:rFonts w:ascii="Times New Roman" w:hAnsi="Times New Roman" w:cs="Times New Roman"/>
          <w:sz w:val="28"/>
          <w:szCs w:val="28"/>
        </w:rPr>
        <w:t>н</w:t>
      </w:r>
      <w:r w:rsidRPr="00606929">
        <w:rPr>
          <w:rFonts w:ascii="Times New Roman" w:hAnsi="Times New Roman" w:cs="Times New Roman"/>
          <w:sz w:val="28"/>
          <w:szCs w:val="28"/>
        </w:rPr>
        <w:t>астоящий Порядок устанавливает последовательность процедур и действий при продаже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6FF" w:rsidRPr="00A27F67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3. Ожидаемый   результат (выраженный установленными разработчиком показателями) предлагаемого правового регулирования:</w:t>
      </w:r>
      <w:r w:rsidR="00A2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67" w:rsidRPr="00606929">
        <w:rPr>
          <w:rFonts w:ascii="Times New Roman" w:hAnsi="Times New Roman" w:cs="Times New Roman"/>
          <w:sz w:val="28"/>
          <w:szCs w:val="28"/>
        </w:rPr>
        <w:t>снос или реконструкци</w:t>
      </w:r>
      <w:r w:rsidR="00A27F67">
        <w:rPr>
          <w:rFonts w:ascii="Times New Roman" w:hAnsi="Times New Roman" w:cs="Times New Roman"/>
          <w:sz w:val="28"/>
          <w:szCs w:val="28"/>
        </w:rPr>
        <w:t>я</w:t>
      </w:r>
      <w:r w:rsidR="00A27F67" w:rsidRPr="00606929">
        <w:rPr>
          <w:rFonts w:ascii="Times New Roman" w:hAnsi="Times New Roman" w:cs="Times New Roman"/>
          <w:sz w:val="28"/>
          <w:szCs w:val="28"/>
        </w:rPr>
        <w:t xml:space="preserve"> расселенного многоквартирного дома, признанного аварийным и подлежащим сносу или реконструкции</w:t>
      </w:r>
      <w:r w:rsidR="00A27F67">
        <w:rPr>
          <w:rFonts w:ascii="Times New Roman" w:hAnsi="Times New Roman" w:cs="Times New Roman"/>
          <w:sz w:val="28"/>
          <w:szCs w:val="28"/>
        </w:rPr>
        <w:t>.</w:t>
      </w:r>
    </w:p>
    <w:p w:rsidR="00A27F67" w:rsidRDefault="00C216FF" w:rsidP="00A2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4. Круг лиц, на которых будет распространено действие правового регулирования:</w:t>
      </w:r>
      <w:r w:rsidR="00A27F67">
        <w:rPr>
          <w:rFonts w:ascii="Times New Roman" w:hAnsi="Times New Roman" w:cs="Times New Roman"/>
          <w:sz w:val="28"/>
          <w:szCs w:val="28"/>
        </w:rPr>
        <w:t xml:space="preserve"> </w:t>
      </w:r>
      <w:r w:rsidR="00A27F67" w:rsidRPr="00606929">
        <w:rPr>
          <w:rFonts w:ascii="Times New Roman" w:hAnsi="Times New Roman" w:cs="Times New Roman"/>
          <w:sz w:val="28"/>
          <w:szCs w:val="28"/>
        </w:rPr>
        <w:t>физические и юридические лица, за исключением:</w:t>
      </w:r>
    </w:p>
    <w:p w:rsidR="00A27F67" w:rsidRPr="00606929" w:rsidRDefault="00A27F67" w:rsidP="00A2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27F67" w:rsidRDefault="00A27F67" w:rsidP="00A2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929">
        <w:rPr>
          <w:rFonts w:ascii="Times New Roman" w:hAnsi="Times New Roman" w:cs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</w:t>
      </w:r>
      <w:r w:rsidRPr="00606929">
        <w:rPr>
          <w:rFonts w:ascii="Times New Roman" w:hAnsi="Times New Roman" w:cs="Times New Roman"/>
          <w:sz w:val="28"/>
          <w:szCs w:val="28"/>
        </w:rPr>
        <w:lastRenderedPageBreak/>
        <w:t>превышает 25 процентов;</w:t>
      </w:r>
    </w:p>
    <w:p w:rsidR="00C216FF" w:rsidRPr="00A27F67" w:rsidRDefault="00A27F67" w:rsidP="00A2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929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06929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606929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06929">
        <w:rPr>
          <w:rFonts w:ascii="Times New Roman" w:hAnsi="Times New Roman" w:cs="Times New Roman"/>
          <w:sz w:val="28"/>
          <w:szCs w:val="28"/>
        </w:rPr>
        <w:t xml:space="preserve"> Федерации.</w:t>
      </w:r>
      <w:r w:rsidR="00C216FF" w:rsidRPr="00A27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6FF" w:rsidRPr="00A27F67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5.   Планируемый   срок   вступления в силу предлаг</w:t>
      </w:r>
      <w:r w:rsidR="00A27F67">
        <w:rPr>
          <w:rFonts w:ascii="Times New Roman" w:hAnsi="Times New Roman" w:cs="Times New Roman"/>
          <w:b/>
          <w:sz w:val="28"/>
          <w:szCs w:val="28"/>
        </w:rPr>
        <w:t>аемого правового регулирования:</w:t>
      </w:r>
      <w:r w:rsidR="00A27F67">
        <w:rPr>
          <w:rFonts w:ascii="Times New Roman" w:hAnsi="Times New Roman" w:cs="Times New Roman"/>
          <w:sz w:val="28"/>
          <w:szCs w:val="28"/>
        </w:rPr>
        <w:t xml:space="preserve"> </w:t>
      </w:r>
      <w:r w:rsidR="004024FE">
        <w:rPr>
          <w:rFonts w:ascii="Times New Roman" w:hAnsi="Times New Roman" w:cs="Times New Roman"/>
          <w:sz w:val="28"/>
          <w:szCs w:val="28"/>
        </w:rPr>
        <w:t>апрель</w:t>
      </w:r>
      <w:r w:rsidR="00A27F67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C216FF" w:rsidRPr="002332B8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6. Сведения о необходимости или отсутствии необходимости установления переходного периода:</w:t>
      </w:r>
      <w:r w:rsidR="00233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2B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216FF" w:rsidRPr="00C216FF" w:rsidRDefault="00C216FF" w:rsidP="00C216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 xml:space="preserve">7.  Альтернативные способы решения проблемы: </w:t>
      </w:r>
      <w:r w:rsidR="00A27F67">
        <w:rPr>
          <w:rFonts w:ascii="Times New Roman" w:hAnsi="Times New Roman" w:cs="Times New Roman"/>
          <w:sz w:val="28"/>
          <w:szCs w:val="28"/>
        </w:rPr>
        <w:t>отсутствуют</w:t>
      </w:r>
      <w:r w:rsidRPr="00C216FF">
        <w:rPr>
          <w:rFonts w:ascii="Times New Roman" w:hAnsi="Times New Roman" w:cs="Times New Roman"/>
          <w:sz w:val="28"/>
          <w:szCs w:val="28"/>
        </w:rPr>
        <w:t>.</w:t>
      </w:r>
    </w:p>
    <w:p w:rsidR="00A27F67" w:rsidRDefault="00C216FF" w:rsidP="00A27F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F67">
        <w:rPr>
          <w:rFonts w:ascii="Times New Roman" w:hAnsi="Times New Roman" w:cs="Times New Roman"/>
          <w:b/>
          <w:sz w:val="28"/>
          <w:szCs w:val="28"/>
        </w:rPr>
        <w:t>8.  Иная информация по решению органа-разработчика, относящаяся к сведениям   о   подготовке проекта нормативного правового акта:</w:t>
      </w:r>
      <w:r w:rsidR="00A2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67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27F67" w:rsidRDefault="00A27F67" w:rsidP="00A27F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6FF" w:rsidRPr="002332B8" w:rsidRDefault="00C216FF" w:rsidP="00A27F6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2B8"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C216FF" w:rsidRDefault="00C216FF" w:rsidP="00C21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3"/>
      </w:tblGrid>
      <w:tr w:rsidR="00157587" w:rsidRPr="002332B8" w:rsidTr="00157587"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587" w:rsidRPr="002332B8" w:rsidRDefault="00157587" w:rsidP="000B6F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2B8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C216FF" w:rsidRDefault="00C216FF" w:rsidP="00C216FF">
      <w:pPr>
        <w:pStyle w:val="consplusnormal0"/>
        <w:spacing w:before="0" w:after="0"/>
        <w:ind w:right="282" w:firstLine="709"/>
        <w:jc w:val="center"/>
      </w:pPr>
    </w:p>
    <w:p w:rsidR="00C216FF" w:rsidRDefault="00C216FF" w:rsidP="00C216FF">
      <w:pPr>
        <w:pStyle w:val="consplusnormal0"/>
        <w:spacing w:before="0" w:after="0"/>
        <w:ind w:right="282" w:firstLine="709"/>
        <w:jc w:val="both"/>
      </w:pPr>
    </w:p>
    <w:p w:rsidR="00C216FF" w:rsidRDefault="00C216FF">
      <w:pPr>
        <w:tabs>
          <w:tab w:val="left" w:pos="567"/>
        </w:tabs>
        <w:spacing w:before="120" w:after="200"/>
        <w:jc w:val="both"/>
        <w:rPr>
          <w:b/>
          <w:sz w:val="28"/>
          <w:szCs w:val="28"/>
        </w:rPr>
      </w:pPr>
    </w:p>
    <w:p w:rsidR="00C216FF" w:rsidRDefault="00C216FF">
      <w:pPr>
        <w:tabs>
          <w:tab w:val="left" w:pos="567"/>
        </w:tabs>
        <w:spacing w:before="120" w:after="200"/>
        <w:jc w:val="both"/>
        <w:rPr>
          <w:b/>
          <w:sz w:val="28"/>
          <w:szCs w:val="28"/>
        </w:rPr>
      </w:pPr>
    </w:p>
    <w:sectPr w:rsidR="00C216FF">
      <w:footerReference w:type="default" r:id="rId7"/>
      <w:pgSz w:w="11906" w:h="16838"/>
      <w:pgMar w:top="568" w:right="1134" w:bottom="681" w:left="1418" w:header="720" w:footer="6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C4" w:rsidRDefault="00793AC4">
      <w:r>
        <w:separator/>
      </w:r>
    </w:p>
  </w:endnote>
  <w:endnote w:type="continuationSeparator" w:id="0">
    <w:p w:rsidR="00793AC4" w:rsidRDefault="0079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1" w:rsidRDefault="000B6F31">
    <w:pPr>
      <w:pStyle w:val="af"/>
      <w:rPr>
        <w:lang w:val="ru-RU"/>
      </w:rPr>
    </w:pPr>
  </w:p>
  <w:p w:rsidR="000B6F31" w:rsidRDefault="000B6F31">
    <w:pPr>
      <w:pStyle w:val="af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C4" w:rsidRDefault="00793AC4">
      <w:r>
        <w:separator/>
      </w:r>
    </w:p>
  </w:footnote>
  <w:footnote w:type="continuationSeparator" w:id="0">
    <w:p w:rsidR="00793AC4" w:rsidRDefault="0079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2F"/>
    <w:rsid w:val="000A5AE4"/>
    <w:rsid w:val="000B6F31"/>
    <w:rsid w:val="00157587"/>
    <w:rsid w:val="002332B8"/>
    <w:rsid w:val="002D3BD5"/>
    <w:rsid w:val="003719D3"/>
    <w:rsid w:val="003F07A9"/>
    <w:rsid w:val="004024FE"/>
    <w:rsid w:val="0041582F"/>
    <w:rsid w:val="004A33DB"/>
    <w:rsid w:val="005514C1"/>
    <w:rsid w:val="00622FCA"/>
    <w:rsid w:val="00793AC4"/>
    <w:rsid w:val="00886910"/>
    <w:rsid w:val="008E3ADD"/>
    <w:rsid w:val="00A207D9"/>
    <w:rsid w:val="00A27F67"/>
    <w:rsid w:val="00B44832"/>
    <w:rsid w:val="00C01145"/>
    <w:rsid w:val="00C179A2"/>
    <w:rsid w:val="00C216FF"/>
    <w:rsid w:val="00D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3"/>
    <w:next w:val="13"/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customStyle="1" w:styleId="consplusnormal0">
    <w:name w:val="consplusnormal"/>
    <w:basedOn w:val="a"/>
    <w:rsid w:val="00C216FF"/>
    <w:pPr>
      <w:spacing w:before="280" w:after="280"/>
    </w:pPr>
  </w:style>
  <w:style w:type="paragraph" w:customStyle="1" w:styleId="ConsPlusNonformat">
    <w:name w:val="ConsPlusNonformat"/>
    <w:rsid w:val="00C216FF"/>
    <w:pPr>
      <w:widowControl w:val="0"/>
      <w:suppressAutoHyphens/>
      <w:autoSpaceDE w:val="0"/>
    </w:pPr>
    <w:rPr>
      <w:rFonts w:ascii="Courier New" w:hAnsi="Courier New" w:cs="Courier New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3"/>
    <w:next w:val="13"/>
    <w:rPr>
      <w:b/>
      <w:b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customStyle="1" w:styleId="consplusnormal0">
    <w:name w:val="consplusnormal"/>
    <w:basedOn w:val="a"/>
    <w:rsid w:val="00C216FF"/>
    <w:pPr>
      <w:spacing w:before="280" w:after="280"/>
    </w:pPr>
  </w:style>
  <w:style w:type="paragraph" w:customStyle="1" w:styleId="ConsPlusNonformat">
    <w:name w:val="ConsPlusNonformat"/>
    <w:rsid w:val="00C216FF"/>
    <w:pPr>
      <w:widowControl w:val="0"/>
      <w:suppressAutoHyphens/>
      <w:autoSpaceDE w:val="0"/>
    </w:pPr>
    <w:rPr>
      <w:rFonts w:ascii="Courier New" w:hAnsi="Courier New" w:cs="Courier New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SmirnovNV</dc:creator>
  <cp:lastModifiedBy>user-3</cp:lastModifiedBy>
  <cp:revision>2</cp:revision>
  <cp:lastPrinted>2024-03-12T08:50:00Z</cp:lastPrinted>
  <dcterms:created xsi:type="dcterms:W3CDTF">2024-03-12T09:59:00Z</dcterms:created>
  <dcterms:modified xsi:type="dcterms:W3CDTF">2024-03-12T09:59:00Z</dcterms:modified>
</cp:coreProperties>
</file>