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6F6" w:rsidRPr="0084511B" w:rsidRDefault="003266F6" w:rsidP="00EA1FD9">
      <w:pPr>
        <w:jc w:val="center"/>
        <w:rPr>
          <w:rFonts w:ascii="Times New Roman" w:hAnsi="Times New Roman" w:cs="Times New Roman"/>
          <w:b/>
          <w:bCs/>
          <w:sz w:val="24"/>
          <w:szCs w:val="24"/>
        </w:rPr>
      </w:pPr>
      <w:r w:rsidRPr="0084511B">
        <w:rPr>
          <w:rFonts w:ascii="Times New Roman" w:hAnsi="Times New Roman" w:cs="Times New Roman"/>
          <w:b/>
          <w:bCs/>
          <w:sz w:val="24"/>
          <w:szCs w:val="24"/>
        </w:rPr>
        <w:t>ОБЪЯВЛЕНИЕ</w:t>
      </w:r>
    </w:p>
    <w:p w:rsidR="007674F1" w:rsidRPr="0084511B" w:rsidRDefault="00997089" w:rsidP="007674F1">
      <w:pPr>
        <w:jc w:val="right"/>
        <w:rPr>
          <w:rFonts w:ascii="Times New Roman" w:hAnsi="Times New Roman" w:cs="Times New Roman"/>
          <w:bCs/>
          <w:sz w:val="24"/>
          <w:szCs w:val="24"/>
        </w:rPr>
      </w:pPr>
      <w:r>
        <w:rPr>
          <w:rFonts w:ascii="Times New Roman" w:hAnsi="Times New Roman" w:cs="Times New Roman"/>
          <w:bCs/>
          <w:sz w:val="24"/>
          <w:szCs w:val="24"/>
        </w:rPr>
        <w:t>04</w:t>
      </w:r>
      <w:r w:rsidR="007674F1" w:rsidRPr="0084511B">
        <w:rPr>
          <w:rFonts w:ascii="Times New Roman" w:hAnsi="Times New Roman" w:cs="Times New Roman"/>
          <w:bCs/>
          <w:sz w:val="24"/>
          <w:szCs w:val="24"/>
        </w:rPr>
        <w:t>.</w:t>
      </w:r>
      <w:r w:rsidR="00FB6D18" w:rsidRPr="0084511B">
        <w:rPr>
          <w:rFonts w:ascii="Times New Roman" w:hAnsi="Times New Roman" w:cs="Times New Roman"/>
          <w:bCs/>
          <w:sz w:val="24"/>
          <w:szCs w:val="24"/>
        </w:rPr>
        <w:t>0</w:t>
      </w:r>
      <w:r>
        <w:rPr>
          <w:rFonts w:ascii="Times New Roman" w:hAnsi="Times New Roman" w:cs="Times New Roman"/>
          <w:bCs/>
          <w:sz w:val="24"/>
          <w:szCs w:val="24"/>
        </w:rPr>
        <w:t>3</w:t>
      </w:r>
      <w:r w:rsidR="007674F1" w:rsidRPr="0084511B">
        <w:rPr>
          <w:rFonts w:ascii="Times New Roman" w:hAnsi="Times New Roman" w:cs="Times New Roman"/>
          <w:bCs/>
          <w:sz w:val="24"/>
          <w:szCs w:val="24"/>
        </w:rPr>
        <w:t>.202</w:t>
      </w:r>
      <w:r w:rsidR="0052127E" w:rsidRPr="0084511B">
        <w:rPr>
          <w:rFonts w:ascii="Times New Roman" w:hAnsi="Times New Roman" w:cs="Times New Roman"/>
          <w:bCs/>
          <w:sz w:val="24"/>
          <w:szCs w:val="24"/>
        </w:rPr>
        <w:t>4</w:t>
      </w:r>
    </w:p>
    <w:p w:rsidR="003266F6" w:rsidRPr="0084511B" w:rsidRDefault="00612337" w:rsidP="009D3BC8">
      <w:pPr>
        <w:spacing w:after="0" w:line="240" w:lineRule="auto"/>
        <w:ind w:firstLine="709"/>
        <w:jc w:val="both"/>
        <w:rPr>
          <w:rFonts w:ascii="Times New Roman" w:hAnsi="Times New Roman"/>
          <w:sz w:val="24"/>
          <w:szCs w:val="24"/>
          <w:lang w:eastAsia="ru-RU"/>
        </w:rPr>
      </w:pPr>
      <w:r w:rsidRPr="0084511B">
        <w:rPr>
          <w:rFonts w:ascii="Times New Roman" w:hAnsi="Times New Roman" w:cs="Times New Roman"/>
          <w:bCs/>
          <w:sz w:val="24"/>
          <w:szCs w:val="24"/>
        </w:rPr>
        <w:t>Администрация города Азова</w:t>
      </w:r>
      <w:r w:rsidR="003266F6" w:rsidRPr="0084511B">
        <w:rPr>
          <w:rFonts w:ascii="Times New Roman" w:hAnsi="Times New Roman" w:cs="Times New Roman"/>
          <w:bCs/>
          <w:sz w:val="24"/>
          <w:szCs w:val="24"/>
        </w:rPr>
        <w:t xml:space="preserve"> (далее – </w:t>
      </w:r>
      <w:r w:rsidRPr="0084511B">
        <w:rPr>
          <w:rFonts w:ascii="Times New Roman" w:hAnsi="Times New Roman" w:cs="Times New Roman"/>
          <w:bCs/>
          <w:sz w:val="24"/>
          <w:szCs w:val="24"/>
        </w:rPr>
        <w:t>Администрация</w:t>
      </w:r>
      <w:r w:rsidR="003266F6" w:rsidRPr="0084511B">
        <w:rPr>
          <w:rFonts w:ascii="Times New Roman" w:hAnsi="Times New Roman" w:cs="Times New Roman"/>
          <w:bCs/>
          <w:sz w:val="24"/>
          <w:szCs w:val="24"/>
        </w:rPr>
        <w:t xml:space="preserve">) объявляет об отборе </w:t>
      </w:r>
      <w:r w:rsidR="003266F6" w:rsidRPr="0084511B">
        <w:rPr>
          <w:rFonts w:ascii="Times New Roman" w:hAnsi="Times New Roman"/>
          <w:sz w:val="24"/>
          <w:szCs w:val="24"/>
          <w:lang w:eastAsia="ru-RU"/>
        </w:rPr>
        <w:t xml:space="preserve">получателей </w:t>
      </w:r>
      <w:r w:rsidR="00D93B90" w:rsidRPr="0084511B">
        <w:rPr>
          <w:rFonts w:ascii="Times New Roman" w:hAnsi="Times New Roman"/>
          <w:sz w:val="24"/>
          <w:szCs w:val="24"/>
          <w:lang w:eastAsia="ru-RU"/>
        </w:rPr>
        <w:t>субсидии 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3266F6" w:rsidRPr="0084511B">
        <w:rPr>
          <w:rFonts w:ascii="Times New Roman" w:hAnsi="Times New Roman"/>
          <w:sz w:val="24"/>
          <w:szCs w:val="24"/>
          <w:lang w:eastAsia="ru-RU"/>
        </w:rPr>
        <w:t>.</w:t>
      </w:r>
    </w:p>
    <w:p w:rsidR="003266F6" w:rsidRDefault="003266F6" w:rsidP="009D3BC8">
      <w:pPr>
        <w:spacing w:after="0" w:line="240" w:lineRule="auto"/>
        <w:ind w:firstLine="709"/>
        <w:jc w:val="both"/>
        <w:rPr>
          <w:rFonts w:ascii="Times New Roman" w:hAnsi="Times New Roman" w:cs="Times New Roman"/>
          <w:bCs/>
          <w:sz w:val="24"/>
          <w:szCs w:val="24"/>
        </w:rPr>
      </w:pPr>
      <w:r w:rsidRPr="0084511B">
        <w:rPr>
          <w:rFonts w:ascii="Times New Roman" w:hAnsi="Times New Roman" w:cs="Times New Roman"/>
          <w:bCs/>
          <w:sz w:val="24"/>
          <w:szCs w:val="24"/>
        </w:rPr>
        <w:t xml:space="preserve">Отбор проводится в соответствии с  </w:t>
      </w:r>
      <w:r w:rsidR="00D93B90" w:rsidRPr="0084511B">
        <w:rPr>
          <w:rFonts w:ascii="Times New Roman" w:hAnsi="Times New Roman" w:cs="Times New Roman"/>
          <w:bCs/>
          <w:sz w:val="24"/>
          <w:szCs w:val="24"/>
        </w:rPr>
        <w:t>Положением о порядке и условиях предоставления субсидии 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9D3BC8" w:rsidRPr="0084511B">
        <w:rPr>
          <w:rFonts w:ascii="Times New Roman" w:hAnsi="Times New Roman" w:cs="Times New Roman"/>
          <w:bCs/>
          <w:sz w:val="24"/>
          <w:szCs w:val="24"/>
        </w:rPr>
        <w:t xml:space="preserve"> </w:t>
      </w:r>
      <w:r w:rsidRPr="0084511B">
        <w:rPr>
          <w:rFonts w:ascii="Times New Roman" w:hAnsi="Times New Roman" w:cs="Times New Roman"/>
          <w:sz w:val="24"/>
          <w:szCs w:val="24"/>
        </w:rPr>
        <w:t xml:space="preserve">(далее - </w:t>
      </w:r>
      <w:r w:rsidR="008D1364" w:rsidRPr="0084511B">
        <w:rPr>
          <w:rFonts w:ascii="Times New Roman" w:hAnsi="Times New Roman" w:cs="Times New Roman"/>
          <w:sz w:val="24"/>
          <w:szCs w:val="24"/>
        </w:rPr>
        <w:t>Положение</w:t>
      </w:r>
      <w:r w:rsidRPr="0084511B">
        <w:rPr>
          <w:rFonts w:ascii="Times New Roman" w:hAnsi="Times New Roman" w:cs="Times New Roman"/>
          <w:sz w:val="24"/>
          <w:szCs w:val="24"/>
        </w:rPr>
        <w:t>)</w:t>
      </w:r>
      <w:r w:rsidRPr="0084511B">
        <w:rPr>
          <w:rFonts w:ascii="Times New Roman" w:hAnsi="Times New Roman" w:cs="Times New Roman"/>
          <w:bCs/>
          <w:sz w:val="24"/>
          <w:szCs w:val="24"/>
        </w:rPr>
        <w:t xml:space="preserve">, утвержденным постановлением </w:t>
      </w:r>
      <w:r w:rsidR="009D3BC8" w:rsidRPr="0084511B">
        <w:rPr>
          <w:rFonts w:ascii="Times New Roman" w:hAnsi="Times New Roman" w:cs="Times New Roman"/>
          <w:bCs/>
          <w:sz w:val="24"/>
          <w:szCs w:val="24"/>
        </w:rPr>
        <w:t xml:space="preserve">Администрации города Азова </w:t>
      </w:r>
      <w:r w:rsidRPr="0084511B">
        <w:rPr>
          <w:rFonts w:ascii="Times New Roman" w:hAnsi="Times New Roman" w:cs="Times New Roman"/>
          <w:bCs/>
          <w:sz w:val="24"/>
          <w:szCs w:val="24"/>
        </w:rPr>
        <w:t xml:space="preserve">от </w:t>
      </w:r>
      <w:r w:rsidR="00E702A2" w:rsidRPr="0084511B">
        <w:rPr>
          <w:rFonts w:ascii="Times New Roman" w:hAnsi="Times New Roman" w:cs="Times New Roman"/>
          <w:bCs/>
          <w:sz w:val="24"/>
          <w:szCs w:val="24"/>
        </w:rPr>
        <w:t>24</w:t>
      </w:r>
      <w:r w:rsidRPr="0084511B">
        <w:rPr>
          <w:rFonts w:ascii="Times New Roman" w:hAnsi="Times New Roman" w:cs="Times New Roman"/>
          <w:bCs/>
          <w:sz w:val="24"/>
          <w:szCs w:val="24"/>
        </w:rPr>
        <w:t>.</w:t>
      </w:r>
      <w:r w:rsidR="00E702A2" w:rsidRPr="0084511B">
        <w:rPr>
          <w:rFonts w:ascii="Times New Roman" w:hAnsi="Times New Roman" w:cs="Times New Roman"/>
          <w:bCs/>
          <w:sz w:val="24"/>
          <w:szCs w:val="24"/>
        </w:rPr>
        <w:t>03</w:t>
      </w:r>
      <w:r w:rsidRPr="0084511B">
        <w:rPr>
          <w:rFonts w:ascii="Times New Roman" w:hAnsi="Times New Roman" w:cs="Times New Roman"/>
          <w:bCs/>
          <w:sz w:val="24"/>
          <w:szCs w:val="24"/>
        </w:rPr>
        <w:t>.20</w:t>
      </w:r>
      <w:r w:rsidR="009D3BC8" w:rsidRPr="0084511B">
        <w:rPr>
          <w:rFonts w:ascii="Times New Roman" w:hAnsi="Times New Roman" w:cs="Times New Roman"/>
          <w:bCs/>
          <w:sz w:val="24"/>
          <w:szCs w:val="24"/>
        </w:rPr>
        <w:t>2</w:t>
      </w:r>
      <w:r w:rsidR="00E702A2" w:rsidRPr="0084511B">
        <w:rPr>
          <w:rFonts w:ascii="Times New Roman" w:hAnsi="Times New Roman" w:cs="Times New Roman"/>
          <w:bCs/>
          <w:sz w:val="24"/>
          <w:szCs w:val="24"/>
        </w:rPr>
        <w:t>2</w:t>
      </w:r>
      <w:r w:rsidRPr="0084511B">
        <w:rPr>
          <w:rFonts w:ascii="Times New Roman" w:hAnsi="Times New Roman" w:cs="Times New Roman"/>
          <w:bCs/>
          <w:sz w:val="24"/>
          <w:szCs w:val="24"/>
        </w:rPr>
        <w:t xml:space="preserve"> №</w:t>
      </w:r>
      <w:r w:rsidR="00E702A2" w:rsidRPr="0084511B">
        <w:rPr>
          <w:rFonts w:ascii="Times New Roman" w:hAnsi="Times New Roman" w:cs="Times New Roman"/>
          <w:bCs/>
          <w:sz w:val="24"/>
          <w:szCs w:val="24"/>
        </w:rPr>
        <w:t>266</w:t>
      </w:r>
      <w:r w:rsidRPr="0084511B">
        <w:rPr>
          <w:rFonts w:ascii="Times New Roman" w:hAnsi="Times New Roman" w:cs="Times New Roman"/>
          <w:bCs/>
          <w:sz w:val="24"/>
          <w:szCs w:val="24"/>
        </w:rPr>
        <w:t>.</w:t>
      </w:r>
    </w:p>
    <w:p w:rsidR="0084511B" w:rsidRPr="0084511B" w:rsidRDefault="0084511B" w:rsidP="009D3BC8">
      <w:pPr>
        <w:spacing w:after="0" w:line="240" w:lineRule="auto"/>
        <w:ind w:firstLine="709"/>
        <w:jc w:val="both"/>
        <w:rPr>
          <w:rFonts w:ascii="Times New Roman" w:hAnsi="Times New Roman" w:cs="Times New Roman"/>
          <w:bCs/>
          <w:sz w:val="24"/>
          <w:szCs w:val="24"/>
        </w:rPr>
      </w:pPr>
    </w:p>
    <w:tbl>
      <w:tblPr>
        <w:tblStyle w:val="a3"/>
        <w:tblW w:w="0" w:type="auto"/>
        <w:tblInd w:w="108" w:type="dxa"/>
        <w:tblLook w:val="04A0" w:firstRow="1" w:lastRow="0" w:firstColumn="1" w:lastColumn="0" w:noHBand="0" w:noVBand="1"/>
      </w:tblPr>
      <w:tblGrid>
        <w:gridCol w:w="3828"/>
        <w:gridCol w:w="6662"/>
      </w:tblGrid>
      <w:tr w:rsidR="003266F6" w:rsidRPr="0084511B" w:rsidTr="00612337">
        <w:tc>
          <w:tcPr>
            <w:tcW w:w="10490" w:type="dxa"/>
            <w:gridSpan w:val="2"/>
          </w:tcPr>
          <w:p w:rsidR="003266F6" w:rsidRPr="0084511B" w:rsidRDefault="003266F6" w:rsidP="00612337">
            <w:pPr>
              <w:jc w:val="center"/>
              <w:rPr>
                <w:rFonts w:ascii="Times New Roman" w:hAnsi="Times New Roman" w:cs="Times New Roman"/>
                <w:sz w:val="24"/>
                <w:szCs w:val="24"/>
              </w:rPr>
            </w:pPr>
            <w:r w:rsidRPr="0084511B">
              <w:rPr>
                <w:rFonts w:ascii="Times New Roman" w:hAnsi="Times New Roman" w:cs="Times New Roman"/>
                <w:b/>
                <w:sz w:val="24"/>
                <w:szCs w:val="24"/>
              </w:rPr>
              <w:t>Общая</w:t>
            </w:r>
            <w:r w:rsidRPr="0084511B">
              <w:rPr>
                <w:rFonts w:ascii="Times New Roman" w:hAnsi="Times New Roman" w:cs="Times New Roman"/>
                <w:sz w:val="24"/>
                <w:szCs w:val="24"/>
              </w:rPr>
              <w:t xml:space="preserve"> </w:t>
            </w:r>
            <w:r w:rsidRPr="0084511B">
              <w:rPr>
                <w:rFonts w:ascii="Times New Roman" w:hAnsi="Times New Roman" w:cs="Times New Roman"/>
                <w:b/>
                <w:sz w:val="24"/>
                <w:szCs w:val="24"/>
              </w:rPr>
              <w:t>информация</w:t>
            </w:r>
          </w:p>
        </w:tc>
      </w:tr>
      <w:tr w:rsidR="003266F6" w:rsidRPr="0084511B" w:rsidTr="00612337">
        <w:tc>
          <w:tcPr>
            <w:tcW w:w="3828" w:type="dxa"/>
          </w:tcPr>
          <w:p w:rsidR="003266F6" w:rsidRPr="0084511B" w:rsidRDefault="003266F6" w:rsidP="00612337">
            <w:pPr>
              <w:jc w:val="both"/>
              <w:rPr>
                <w:rFonts w:ascii="Times New Roman" w:hAnsi="Times New Roman" w:cs="Times New Roman"/>
                <w:sz w:val="24"/>
                <w:szCs w:val="24"/>
              </w:rPr>
            </w:pPr>
            <w:r w:rsidRPr="0084511B">
              <w:rPr>
                <w:rFonts w:ascii="Times New Roman" w:hAnsi="Times New Roman" w:cs="Times New Roman"/>
                <w:sz w:val="24"/>
                <w:szCs w:val="24"/>
              </w:rPr>
              <w:t xml:space="preserve">Наименование </w:t>
            </w:r>
            <w:r w:rsidR="00EA1FD9" w:rsidRPr="0084511B">
              <w:rPr>
                <w:rFonts w:ascii="Times New Roman" w:hAnsi="Times New Roman" w:cs="Times New Roman"/>
                <w:sz w:val="24"/>
                <w:szCs w:val="24"/>
              </w:rPr>
              <w:t>отбора</w:t>
            </w:r>
          </w:p>
        </w:tc>
        <w:tc>
          <w:tcPr>
            <w:tcW w:w="6662" w:type="dxa"/>
          </w:tcPr>
          <w:p w:rsidR="003266F6" w:rsidRPr="0084511B" w:rsidRDefault="003266F6" w:rsidP="00631ADA">
            <w:pPr>
              <w:jc w:val="both"/>
              <w:rPr>
                <w:rFonts w:ascii="Times New Roman" w:hAnsi="Times New Roman" w:cs="Times New Roman"/>
                <w:bCs/>
                <w:sz w:val="24"/>
                <w:szCs w:val="24"/>
              </w:rPr>
            </w:pPr>
            <w:r w:rsidRPr="0084511B">
              <w:rPr>
                <w:rFonts w:ascii="Times New Roman" w:hAnsi="Times New Roman" w:cs="Times New Roman"/>
                <w:bCs/>
                <w:sz w:val="24"/>
                <w:szCs w:val="24"/>
              </w:rPr>
              <w:t>Отбор получателей субсиди</w:t>
            </w:r>
            <w:r w:rsidR="00631ADA" w:rsidRPr="0084511B">
              <w:rPr>
                <w:rFonts w:ascii="Times New Roman" w:hAnsi="Times New Roman" w:cs="Times New Roman"/>
                <w:bCs/>
                <w:sz w:val="24"/>
                <w:szCs w:val="24"/>
              </w:rPr>
              <w:t>и</w:t>
            </w:r>
            <w:r w:rsidRPr="0084511B">
              <w:rPr>
                <w:rFonts w:ascii="Times New Roman" w:hAnsi="Times New Roman" w:cs="Times New Roman"/>
                <w:bCs/>
                <w:sz w:val="24"/>
                <w:szCs w:val="24"/>
              </w:rPr>
              <w:t xml:space="preserve"> </w:t>
            </w:r>
            <w:r w:rsidR="00D93B90" w:rsidRPr="0084511B">
              <w:rPr>
                <w:rFonts w:ascii="Times New Roman" w:hAnsi="Times New Roman"/>
                <w:sz w:val="24"/>
                <w:szCs w:val="24"/>
                <w:lang w:eastAsia="ru-RU"/>
              </w:rPr>
              <w:t>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D93B90" w:rsidRPr="0084511B">
              <w:rPr>
                <w:rFonts w:ascii="Times New Roman" w:hAnsi="Times New Roman" w:cs="Times New Roman"/>
                <w:bCs/>
                <w:sz w:val="24"/>
                <w:szCs w:val="24"/>
              </w:rPr>
              <w:t xml:space="preserve"> </w:t>
            </w:r>
            <w:r w:rsidRPr="0084511B">
              <w:rPr>
                <w:rFonts w:ascii="Times New Roman" w:hAnsi="Times New Roman" w:cs="Times New Roman"/>
                <w:bCs/>
                <w:sz w:val="24"/>
                <w:szCs w:val="24"/>
              </w:rPr>
              <w:t>(далее – отбор).</w:t>
            </w:r>
          </w:p>
        </w:tc>
      </w:tr>
      <w:tr w:rsidR="003266F6" w:rsidRPr="0084511B" w:rsidTr="00612337">
        <w:tc>
          <w:tcPr>
            <w:tcW w:w="3828" w:type="dxa"/>
          </w:tcPr>
          <w:p w:rsidR="003266F6" w:rsidRPr="0084511B" w:rsidRDefault="003266F6" w:rsidP="00D76D06">
            <w:pPr>
              <w:jc w:val="both"/>
              <w:rPr>
                <w:rFonts w:ascii="Times New Roman" w:hAnsi="Times New Roman" w:cs="Times New Roman"/>
                <w:sz w:val="24"/>
                <w:szCs w:val="24"/>
              </w:rPr>
            </w:pPr>
            <w:r w:rsidRPr="0084511B">
              <w:rPr>
                <w:rFonts w:ascii="Times New Roman" w:hAnsi="Times New Roman" w:cs="Times New Roman"/>
                <w:sz w:val="24"/>
                <w:szCs w:val="24"/>
              </w:rPr>
              <w:t xml:space="preserve">Способ проведения </w:t>
            </w:r>
            <w:r w:rsidR="00D76D06" w:rsidRPr="0084511B">
              <w:rPr>
                <w:rFonts w:ascii="Times New Roman" w:hAnsi="Times New Roman" w:cs="Times New Roman"/>
                <w:sz w:val="24"/>
                <w:szCs w:val="24"/>
              </w:rPr>
              <w:t>отбора</w:t>
            </w:r>
          </w:p>
        </w:tc>
        <w:tc>
          <w:tcPr>
            <w:tcW w:w="6662" w:type="dxa"/>
          </w:tcPr>
          <w:p w:rsidR="003266F6" w:rsidRPr="0084511B" w:rsidRDefault="00631ADA" w:rsidP="002B7500">
            <w:pPr>
              <w:jc w:val="both"/>
              <w:rPr>
                <w:rFonts w:ascii="Times New Roman" w:hAnsi="Times New Roman" w:cs="Times New Roman"/>
                <w:sz w:val="24"/>
                <w:szCs w:val="24"/>
              </w:rPr>
            </w:pPr>
            <w:r w:rsidRPr="0084511B">
              <w:rPr>
                <w:rFonts w:ascii="Times New Roman" w:eastAsia="Times New Roman" w:hAnsi="Times New Roman" w:cs="Times New Roman"/>
                <w:sz w:val="24"/>
                <w:szCs w:val="24"/>
                <w:lang w:eastAsia="ru-RU"/>
              </w:rPr>
              <w:t xml:space="preserve">Отбор получателей субсидии проводится в форме запроса предложений, на основании предложений (заявок), направленных участниками для участия в отборе, исходя из соответствия участника отбора категориям и критериям отбора, указанным в пункте </w:t>
            </w:r>
            <w:r w:rsidR="002B7500" w:rsidRPr="0084511B">
              <w:rPr>
                <w:rFonts w:ascii="Times New Roman" w:eastAsia="Times New Roman" w:hAnsi="Times New Roman" w:cs="Times New Roman"/>
                <w:sz w:val="24"/>
                <w:szCs w:val="24"/>
                <w:lang w:eastAsia="ru-RU"/>
              </w:rPr>
              <w:t>1</w:t>
            </w:r>
            <w:r w:rsidRPr="0084511B">
              <w:rPr>
                <w:rFonts w:ascii="Times New Roman" w:eastAsia="Times New Roman" w:hAnsi="Times New Roman" w:cs="Times New Roman"/>
                <w:sz w:val="24"/>
                <w:szCs w:val="24"/>
                <w:lang w:eastAsia="ru-RU"/>
              </w:rPr>
              <w:t>.</w:t>
            </w:r>
            <w:r w:rsidR="002B7500" w:rsidRPr="0084511B">
              <w:rPr>
                <w:rFonts w:ascii="Times New Roman" w:eastAsia="Times New Roman" w:hAnsi="Times New Roman" w:cs="Times New Roman"/>
                <w:sz w:val="24"/>
                <w:szCs w:val="24"/>
                <w:lang w:eastAsia="ru-RU"/>
              </w:rPr>
              <w:t>3</w:t>
            </w:r>
            <w:r w:rsidRPr="0084511B">
              <w:rPr>
                <w:rFonts w:ascii="Times New Roman" w:eastAsia="Times New Roman" w:hAnsi="Times New Roman" w:cs="Times New Roman"/>
                <w:sz w:val="24"/>
                <w:szCs w:val="24"/>
                <w:lang w:eastAsia="ru-RU"/>
              </w:rPr>
              <w:t xml:space="preserve"> </w:t>
            </w:r>
            <w:r w:rsidR="008D1364" w:rsidRPr="0084511B">
              <w:rPr>
                <w:rFonts w:ascii="Times New Roman" w:hAnsi="Times New Roman" w:cs="Times New Roman"/>
                <w:sz w:val="24"/>
                <w:szCs w:val="24"/>
              </w:rPr>
              <w:t>Положения</w:t>
            </w:r>
            <w:r w:rsidRPr="0084511B">
              <w:rPr>
                <w:rFonts w:ascii="Times New Roman" w:eastAsia="Times New Roman" w:hAnsi="Times New Roman" w:cs="Times New Roman"/>
                <w:sz w:val="24"/>
                <w:szCs w:val="24"/>
                <w:lang w:eastAsia="ru-RU"/>
              </w:rPr>
              <w:t>, и очередности поступления предложений (заявок) на участие в отборе.</w:t>
            </w:r>
          </w:p>
        </w:tc>
      </w:tr>
      <w:tr w:rsidR="003266F6" w:rsidRPr="0084511B" w:rsidTr="00612337">
        <w:tc>
          <w:tcPr>
            <w:tcW w:w="3828" w:type="dxa"/>
          </w:tcPr>
          <w:p w:rsidR="003266F6" w:rsidRPr="0084511B" w:rsidRDefault="003266F6" w:rsidP="00612337">
            <w:pPr>
              <w:jc w:val="both"/>
              <w:rPr>
                <w:rFonts w:ascii="Times New Roman" w:hAnsi="Times New Roman" w:cs="Times New Roman"/>
                <w:sz w:val="24"/>
                <w:szCs w:val="24"/>
              </w:rPr>
            </w:pPr>
            <w:r w:rsidRPr="0084511B">
              <w:rPr>
                <w:rFonts w:ascii="Times New Roman" w:hAnsi="Times New Roman" w:cs="Times New Roman"/>
                <w:sz w:val="24"/>
                <w:szCs w:val="24"/>
              </w:rPr>
              <w:t>Нормативный правовой акт,</w:t>
            </w:r>
          </w:p>
          <w:p w:rsidR="003266F6" w:rsidRPr="0084511B" w:rsidRDefault="003266F6" w:rsidP="00612337">
            <w:pPr>
              <w:jc w:val="both"/>
              <w:rPr>
                <w:rFonts w:ascii="Times New Roman" w:hAnsi="Times New Roman" w:cs="Times New Roman"/>
                <w:sz w:val="24"/>
                <w:szCs w:val="24"/>
              </w:rPr>
            </w:pPr>
            <w:r w:rsidRPr="0084511B">
              <w:rPr>
                <w:rFonts w:ascii="Times New Roman" w:hAnsi="Times New Roman" w:cs="Times New Roman"/>
                <w:sz w:val="24"/>
                <w:szCs w:val="24"/>
              </w:rPr>
              <w:t>регулирующий проведение</w:t>
            </w:r>
          </w:p>
          <w:p w:rsidR="003266F6" w:rsidRPr="0084511B" w:rsidRDefault="00D76D06" w:rsidP="00612337">
            <w:pPr>
              <w:jc w:val="both"/>
              <w:rPr>
                <w:rFonts w:ascii="Times New Roman" w:hAnsi="Times New Roman" w:cs="Times New Roman"/>
                <w:sz w:val="24"/>
                <w:szCs w:val="24"/>
              </w:rPr>
            </w:pPr>
            <w:r w:rsidRPr="0084511B">
              <w:rPr>
                <w:rFonts w:ascii="Times New Roman" w:hAnsi="Times New Roman" w:cs="Times New Roman"/>
                <w:sz w:val="24"/>
                <w:szCs w:val="24"/>
              </w:rPr>
              <w:t>отбора</w:t>
            </w:r>
          </w:p>
        </w:tc>
        <w:tc>
          <w:tcPr>
            <w:tcW w:w="6662" w:type="dxa"/>
          </w:tcPr>
          <w:p w:rsidR="003266F6" w:rsidRPr="0084511B" w:rsidRDefault="005D44F3" w:rsidP="00E702A2">
            <w:pPr>
              <w:jc w:val="both"/>
              <w:rPr>
                <w:rFonts w:ascii="Times New Roman" w:hAnsi="Times New Roman" w:cs="Times New Roman"/>
                <w:sz w:val="24"/>
                <w:szCs w:val="24"/>
              </w:rPr>
            </w:pPr>
            <w:r w:rsidRPr="0084511B">
              <w:rPr>
                <w:rFonts w:ascii="Times New Roman" w:hAnsi="Times New Roman" w:cs="Times New Roman"/>
                <w:bCs/>
                <w:sz w:val="24"/>
                <w:szCs w:val="24"/>
              </w:rPr>
              <w:t>Постановление Администрации города Азова</w:t>
            </w:r>
            <w:r w:rsidR="003266F6" w:rsidRPr="0084511B">
              <w:rPr>
                <w:rFonts w:ascii="Times New Roman" w:hAnsi="Times New Roman" w:cs="Times New Roman"/>
                <w:sz w:val="24"/>
                <w:szCs w:val="24"/>
              </w:rPr>
              <w:t xml:space="preserve"> </w:t>
            </w:r>
            <w:r w:rsidRPr="0084511B">
              <w:rPr>
                <w:rFonts w:ascii="Times New Roman" w:hAnsi="Times New Roman" w:cs="Times New Roman"/>
                <w:bCs/>
                <w:sz w:val="24"/>
                <w:szCs w:val="24"/>
              </w:rPr>
              <w:t xml:space="preserve">от </w:t>
            </w:r>
            <w:r w:rsidR="00E702A2" w:rsidRPr="0084511B">
              <w:rPr>
                <w:rFonts w:ascii="Times New Roman" w:hAnsi="Times New Roman" w:cs="Times New Roman"/>
                <w:bCs/>
                <w:sz w:val="24"/>
                <w:szCs w:val="24"/>
              </w:rPr>
              <w:t>24</w:t>
            </w:r>
            <w:r w:rsidR="00700F8D" w:rsidRPr="0084511B">
              <w:rPr>
                <w:rFonts w:ascii="Times New Roman" w:hAnsi="Times New Roman" w:cs="Times New Roman"/>
                <w:bCs/>
                <w:sz w:val="24"/>
                <w:szCs w:val="24"/>
              </w:rPr>
              <w:t>.</w:t>
            </w:r>
            <w:r w:rsidR="00E702A2" w:rsidRPr="0084511B">
              <w:rPr>
                <w:rFonts w:ascii="Times New Roman" w:hAnsi="Times New Roman" w:cs="Times New Roman"/>
                <w:bCs/>
                <w:sz w:val="24"/>
                <w:szCs w:val="24"/>
              </w:rPr>
              <w:t>03</w:t>
            </w:r>
            <w:r w:rsidR="00700F8D" w:rsidRPr="0084511B">
              <w:rPr>
                <w:rFonts w:ascii="Times New Roman" w:hAnsi="Times New Roman" w:cs="Times New Roman"/>
                <w:bCs/>
                <w:sz w:val="24"/>
                <w:szCs w:val="24"/>
              </w:rPr>
              <w:t>.202</w:t>
            </w:r>
            <w:r w:rsidR="00E702A2" w:rsidRPr="0084511B">
              <w:rPr>
                <w:rFonts w:ascii="Times New Roman" w:hAnsi="Times New Roman" w:cs="Times New Roman"/>
                <w:bCs/>
                <w:sz w:val="24"/>
                <w:szCs w:val="24"/>
              </w:rPr>
              <w:t>2</w:t>
            </w:r>
            <w:r w:rsidR="00700F8D" w:rsidRPr="0084511B">
              <w:rPr>
                <w:rFonts w:ascii="Times New Roman" w:hAnsi="Times New Roman" w:cs="Times New Roman"/>
                <w:bCs/>
                <w:sz w:val="24"/>
                <w:szCs w:val="24"/>
              </w:rPr>
              <w:t xml:space="preserve"> № </w:t>
            </w:r>
            <w:r w:rsidR="00E702A2" w:rsidRPr="0084511B">
              <w:rPr>
                <w:rFonts w:ascii="Times New Roman" w:hAnsi="Times New Roman" w:cs="Times New Roman"/>
                <w:bCs/>
                <w:sz w:val="24"/>
                <w:szCs w:val="24"/>
              </w:rPr>
              <w:t>266</w:t>
            </w:r>
            <w:r w:rsidR="00700F8D" w:rsidRPr="0084511B">
              <w:rPr>
                <w:rFonts w:ascii="Times New Roman" w:hAnsi="Times New Roman" w:cs="Times New Roman"/>
                <w:sz w:val="24"/>
                <w:szCs w:val="24"/>
              </w:rPr>
              <w:t xml:space="preserve"> </w:t>
            </w:r>
            <w:r w:rsidR="003266F6" w:rsidRPr="0084511B">
              <w:rPr>
                <w:rFonts w:ascii="Times New Roman" w:hAnsi="Times New Roman" w:cs="Times New Roman"/>
                <w:sz w:val="24"/>
                <w:szCs w:val="24"/>
              </w:rPr>
              <w:t>«</w:t>
            </w:r>
            <w:r w:rsidR="002B7500" w:rsidRPr="0084511B">
              <w:rPr>
                <w:rFonts w:ascii="Times New Roman" w:hAnsi="Times New Roman" w:cs="Times New Roman"/>
                <w:sz w:val="24"/>
                <w:szCs w:val="24"/>
              </w:rPr>
              <w:t>О порядке и условиях предоставления субсидии организациям, индивидуальным предпринимателям, осуществляющим перевозки водным транспортом, на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r w:rsidR="003266F6" w:rsidRPr="0084511B">
              <w:rPr>
                <w:rFonts w:ascii="Times New Roman" w:hAnsi="Times New Roman" w:cs="Times New Roman"/>
                <w:sz w:val="24"/>
                <w:szCs w:val="24"/>
              </w:rPr>
              <w:t>»</w:t>
            </w:r>
            <w:r w:rsidR="00732A41" w:rsidRPr="0084511B">
              <w:rPr>
                <w:rFonts w:ascii="Times New Roman" w:hAnsi="Times New Roman" w:cs="Times New Roman"/>
                <w:sz w:val="24"/>
                <w:szCs w:val="24"/>
              </w:rPr>
              <w:t xml:space="preserve"> (далее Постановление №</w:t>
            </w:r>
            <w:r w:rsidR="00E702A2" w:rsidRPr="0084511B">
              <w:rPr>
                <w:rFonts w:ascii="Times New Roman" w:hAnsi="Times New Roman" w:cs="Times New Roman"/>
                <w:sz w:val="24"/>
                <w:szCs w:val="24"/>
              </w:rPr>
              <w:t>266</w:t>
            </w:r>
            <w:r w:rsidR="00732A41" w:rsidRPr="0084511B">
              <w:rPr>
                <w:rFonts w:ascii="Times New Roman" w:hAnsi="Times New Roman" w:cs="Times New Roman"/>
                <w:sz w:val="24"/>
                <w:szCs w:val="24"/>
              </w:rPr>
              <w:t>)</w:t>
            </w:r>
            <w:r w:rsidR="003266F6" w:rsidRPr="0084511B">
              <w:rPr>
                <w:rFonts w:ascii="Times New Roman" w:hAnsi="Times New Roman" w:cs="Times New Roman"/>
                <w:sz w:val="24"/>
                <w:szCs w:val="24"/>
              </w:rPr>
              <w:t>.</w:t>
            </w:r>
          </w:p>
        </w:tc>
      </w:tr>
      <w:tr w:rsidR="003266F6" w:rsidRPr="0084511B" w:rsidTr="00612337">
        <w:tc>
          <w:tcPr>
            <w:tcW w:w="3828" w:type="dxa"/>
          </w:tcPr>
          <w:p w:rsidR="003266F6" w:rsidRPr="0084511B" w:rsidRDefault="003266F6" w:rsidP="00612337">
            <w:pPr>
              <w:jc w:val="both"/>
              <w:rPr>
                <w:rFonts w:ascii="Times New Roman" w:hAnsi="Times New Roman" w:cs="Times New Roman"/>
                <w:sz w:val="24"/>
                <w:szCs w:val="24"/>
              </w:rPr>
            </w:pPr>
            <w:r w:rsidRPr="0084511B">
              <w:rPr>
                <w:rFonts w:ascii="Times New Roman" w:hAnsi="Times New Roman" w:cs="Times New Roman"/>
                <w:sz w:val="24"/>
                <w:szCs w:val="24"/>
              </w:rPr>
              <w:t>Цель и результат</w:t>
            </w:r>
          </w:p>
          <w:p w:rsidR="003266F6" w:rsidRPr="0084511B" w:rsidRDefault="003266F6" w:rsidP="005543D0">
            <w:pPr>
              <w:jc w:val="both"/>
              <w:rPr>
                <w:rFonts w:ascii="Times New Roman" w:hAnsi="Times New Roman" w:cs="Times New Roman"/>
                <w:sz w:val="24"/>
                <w:szCs w:val="24"/>
              </w:rPr>
            </w:pPr>
            <w:r w:rsidRPr="0084511B">
              <w:rPr>
                <w:rFonts w:ascii="Times New Roman" w:hAnsi="Times New Roman" w:cs="Times New Roman"/>
                <w:sz w:val="24"/>
                <w:szCs w:val="24"/>
              </w:rPr>
              <w:t xml:space="preserve">предоставления </w:t>
            </w:r>
            <w:r w:rsidR="005543D0" w:rsidRPr="0084511B">
              <w:rPr>
                <w:rFonts w:ascii="Times New Roman" w:hAnsi="Times New Roman" w:cs="Times New Roman"/>
                <w:sz w:val="24"/>
                <w:szCs w:val="24"/>
              </w:rPr>
              <w:t>субсидии</w:t>
            </w:r>
          </w:p>
        </w:tc>
        <w:tc>
          <w:tcPr>
            <w:tcW w:w="6662" w:type="dxa"/>
          </w:tcPr>
          <w:p w:rsidR="003266F6" w:rsidRPr="0084511B" w:rsidRDefault="002B7500" w:rsidP="00612337">
            <w:pPr>
              <w:jc w:val="both"/>
              <w:rPr>
                <w:rFonts w:ascii="Times New Roman" w:hAnsi="Times New Roman" w:cs="Times New Roman"/>
                <w:sz w:val="24"/>
                <w:szCs w:val="24"/>
              </w:rPr>
            </w:pPr>
            <w:r w:rsidRPr="0084511B">
              <w:rPr>
                <w:rFonts w:ascii="Times New Roman" w:hAnsi="Times New Roman" w:cs="Times New Roman"/>
                <w:sz w:val="24"/>
                <w:szCs w:val="24"/>
              </w:rPr>
              <w:t>Целью предоставления субсидии является возмещение части затрат по оказанию транспортных услуг при перевозке пассажиров на линии хутор Задонье в рамках подпрограммы «Социальный маршрут «Хутор Задонье» муниципальной программы города Азова «Развитие транспортной системы в городе Азове».</w:t>
            </w:r>
          </w:p>
          <w:p w:rsidR="003266F6" w:rsidRPr="0084511B" w:rsidRDefault="00631ADA" w:rsidP="005D44F3">
            <w:pPr>
              <w:jc w:val="both"/>
              <w:rPr>
                <w:rFonts w:ascii="Times New Roman" w:hAnsi="Times New Roman" w:cs="Times New Roman"/>
                <w:sz w:val="24"/>
                <w:szCs w:val="24"/>
              </w:rPr>
            </w:pPr>
            <w:r w:rsidRPr="0084511B">
              <w:rPr>
                <w:rFonts w:ascii="Times New Roman" w:hAnsi="Times New Roman" w:cs="Times New Roman"/>
                <w:sz w:val="24"/>
                <w:szCs w:val="24"/>
              </w:rPr>
              <w:t xml:space="preserve">Результатом предоставления субсидии является </w:t>
            </w:r>
            <w:r w:rsidR="00966FC4" w:rsidRPr="0084511B">
              <w:rPr>
                <w:rFonts w:ascii="Times New Roman" w:hAnsi="Times New Roman" w:cs="Times New Roman"/>
                <w:sz w:val="24"/>
                <w:szCs w:val="24"/>
              </w:rPr>
              <w:t>количество перевезенных пассажиров на линии хутор Задонье в рамках подпрограммы «Социальный маршрут «Хутор Задонье» муниципальной программы «Развитие транспортной системы в городе Азове»</w:t>
            </w:r>
            <w:r w:rsidRPr="0084511B">
              <w:rPr>
                <w:rFonts w:ascii="Times New Roman" w:hAnsi="Times New Roman" w:cs="Times New Roman"/>
                <w:sz w:val="24"/>
                <w:szCs w:val="24"/>
              </w:rPr>
              <w:t>.</w:t>
            </w:r>
          </w:p>
        </w:tc>
      </w:tr>
      <w:tr w:rsidR="003266F6" w:rsidRPr="0084511B" w:rsidTr="00612337">
        <w:tc>
          <w:tcPr>
            <w:tcW w:w="10490" w:type="dxa"/>
            <w:gridSpan w:val="2"/>
          </w:tcPr>
          <w:p w:rsidR="003266F6" w:rsidRPr="0084511B" w:rsidRDefault="003266F6" w:rsidP="00612337">
            <w:pPr>
              <w:jc w:val="center"/>
              <w:rPr>
                <w:rFonts w:ascii="Times New Roman" w:hAnsi="Times New Roman" w:cs="Times New Roman"/>
                <w:b/>
                <w:sz w:val="24"/>
                <w:szCs w:val="24"/>
              </w:rPr>
            </w:pPr>
            <w:r w:rsidRPr="0084511B">
              <w:rPr>
                <w:rFonts w:ascii="Times New Roman" w:hAnsi="Times New Roman" w:cs="Times New Roman"/>
                <w:b/>
                <w:sz w:val="24"/>
                <w:szCs w:val="24"/>
              </w:rPr>
              <w:lastRenderedPageBreak/>
              <w:t>Контактная информация</w:t>
            </w:r>
          </w:p>
        </w:tc>
      </w:tr>
      <w:tr w:rsidR="003266F6" w:rsidRPr="0084511B" w:rsidTr="00612337">
        <w:tc>
          <w:tcPr>
            <w:tcW w:w="3828" w:type="dxa"/>
          </w:tcPr>
          <w:p w:rsidR="003266F6" w:rsidRPr="0084511B" w:rsidRDefault="003266F6" w:rsidP="00612337">
            <w:pPr>
              <w:jc w:val="both"/>
              <w:rPr>
                <w:rFonts w:ascii="Times New Roman" w:hAnsi="Times New Roman" w:cs="Times New Roman"/>
                <w:sz w:val="24"/>
                <w:szCs w:val="24"/>
              </w:rPr>
            </w:pPr>
            <w:r w:rsidRPr="0084511B">
              <w:rPr>
                <w:rFonts w:ascii="Times New Roman" w:hAnsi="Times New Roman" w:cs="Times New Roman"/>
                <w:sz w:val="24"/>
                <w:szCs w:val="24"/>
              </w:rPr>
              <w:t xml:space="preserve">Организатор </w:t>
            </w:r>
            <w:r w:rsidR="002E0ED4" w:rsidRPr="0084511B">
              <w:rPr>
                <w:rFonts w:ascii="Times New Roman" w:hAnsi="Times New Roman" w:cs="Times New Roman"/>
                <w:sz w:val="24"/>
                <w:szCs w:val="24"/>
              </w:rPr>
              <w:t>отбора</w:t>
            </w:r>
            <w:r w:rsidRPr="0084511B">
              <w:rPr>
                <w:rFonts w:ascii="Times New Roman" w:hAnsi="Times New Roman" w:cs="Times New Roman"/>
                <w:sz w:val="24"/>
                <w:szCs w:val="24"/>
              </w:rPr>
              <w:t xml:space="preserve"> </w:t>
            </w:r>
          </w:p>
        </w:tc>
        <w:tc>
          <w:tcPr>
            <w:tcW w:w="6662" w:type="dxa"/>
          </w:tcPr>
          <w:p w:rsidR="003266F6" w:rsidRPr="0084511B" w:rsidRDefault="005D44F3" w:rsidP="00612337">
            <w:pPr>
              <w:jc w:val="both"/>
              <w:rPr>
                <w:rFonts w:ascii="Times New Roman" w:hAnsi="Times New Roman" w:cs="Times New Roman"/>
                <w:sz w:val="24"/>
                <w:szCs w:val="24"/>
              </w:rPr>
            </w:pPr>
            <w:r w:rsidRPr="0084511B">
              <w:rPr>
                <w:rFonts w:ascii="Times New Roman" w:hAnsi="Times New Roman" w:cs="Times New Roman"/>
                <w:bCs/>
                <w:sz w:val="24"/>
                <w:szCs w:val="24"/>
              </w:rPr>
              <w:t>Администрация города Азова</w:t>
            </w:r>
            <w:r w:rsidR="003266F6" w:rsidRPr="0084511B">
              <w:rPr>
                <w:rFonts w:ascii="Times New Roman" w:hAnsi="Times New Roman" w:cs="Times New Roman"/>
                <w:sz w:val="24"/>
                <w:szCs w:val="24"/>
              </w:rPr>
              <w:t xml:space="preserve"> (далее – </w:t>
            </w:r>
            <w:r w:rsidRPr="0084511B">
              <w:rPr>
                <w:rFonts w:ascii="Times New Roman" w:hAnsi="Times New Roman" w:cs="Times New Roman"/>
                <w:bCs/>
                <w:sz w:val="24"/>
                <w:szCs w:val="24"/>
              </w:rPr>
              <w:t>Администрация</w:t>
            </w:r>
            <w:r w:rsidR="003266F6" w:rsidRPr="0084511B">
              <w:rPr>
                <w:rFonts w:ascii="Times New Roman" w:hAnsi="Times New Roman" w:cs="Times New Roman"/>
                <w:sz w:val="24"/>
                <w:szCs w:val="24"/>
              </w:rPr>
              <w:t>)</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Контактные лица</w:t>
            </w:r>
          </w:p>
        </w:tc>
        <w:tc>
          <w:tcPr>
            <w:tcW w:w="6662" w:type="dxa"/>
          </w:tcPr>
          <w:p w:rsidR="00E860DB" w:rsidRPr="0084511B" w:rsidRDefault="0082170E" w:rsidP="00E860DB">
            <w:pPr>
              <w:jc w:val="both"/>
              <w:rPr>
                <w:rFonts w:ascii="Times New Roman" w:hAnsi="Times New Roman" w:cs="Times New Roman"/>
                <w:sz w:val="24"/>
                <w:szCs w:val="24"/>
              </w:rPr>
            </w:pPr>
            <w:r w:rsidRPr="0084511B">
              <w:rPr>
                <w:rFonts w:ascii="Times New Roman" w:hAnsi="Times New Roman" w:cs="Times New Roman"/>
                <w:sz w:val="24"/>
                <w:szCs w:val="24"/>
              </w:rPr>
              <w:t>Заведующий</w:t>
            </w:r>
            <w:r w:rsidR="00E860DB" w:rsidRPr="0084511B">
              <w:rPr>
                <w:rFonts w:ascii="Times New Roman" w:hAnsi="Times New Roman" w:cs="Times New Roman"/>
                <w:sz w:val="24"/>
                <w:szCs w:val="24"/>
              </w:rPr>
              <w:t xml:space="preserve"> </w:t>
            </w:r>
            <w:r w:rsidRPr="0084511B">
              <w:rPr>
                <w:rFonts w:ascii="Times New Roman" w:hAnsi="Times New Roman" w:cs="Times New Roman"/>
                <w:sz w:val="24"/>
                <w:szCs w:val="24"/>
              </w:rPr>
              <w:t xml:space="preserve">сектора </w:t>
            </w:r>
            <w:r w:rsidR="00E860DB" w:rsidRPr="0084511B">
              <w:rPr>
                <w:rFonts w:ascii="Times New Roman" w:hAnsi="Times New Roman" w:cs="Times New Roman"/>
                <w:sz w:val="24"/>
                <w:szCs w:val="24"/>
              </w:rPr>
              <w:t>транспорт</w:t>
            </w:r>
            <w:r w:rsidRPr="0084511B">
              <w:rPr>
                <w:rFonts w:ascii="Times New Roman" w:hAnsi="Times New Roman" w:cs="Times New Roman"/>
                <w:sz w:val="24"/>
                <w:szCs w:val="24"/>
              </w:rPr>
              <w:t>а</w:t>
            </w:r>
            <w:r w:rsidR="00E860DB" w:rsidRPr="0084511B">
              <w:rPr>
                <w:rFonts w:ascii="Times New Roman" w:hAnsi="Times New Roman" w:cs="Times New Roman"/>
                <w:sz w:val="24"/>
                <w:szCs w:val="24"/>
              </w:rPr>
              <w:t xml:space="preserve"> </w:t>
            </w:r>
          </w:p>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 xml:space="preserve">Скрябин Сергей Владимирович </w:t>
            </w:r>
          </w:p>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телефон (86342) 4-13-03,</w:t>
            </w:r>
          </w:p>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lang w:val="en-US"/>
              </w:rPr>
              <w:t>transport</w:t>
            </w:r>
            <w:r w:rsidRPr="0084511B">
              <w:rPr>
                <w:rFonts w:ascii="Times New Roman" w:hAnsi="Times New Roman" w:cs="Times New Roman"/>
                <w:sz w:val="24"/>
                <w:szCs w:val="24"/>
              </w:rPr>
              <w:t>@</w:t>
            </w:r>
            <w:r w:rsidRPr="0084511B">
              <w:rPr>
                <w:rFonts w:ascii="Times New Roman" w:hAnsi="Times New Roman" w:cs="Times New Roman"/>
                <w:sz w:val="24"/>
                <w:szCs w:val="24"/>
                <w:lang w:val="en-US"/>
              </w:rPr>
              <w:t>gorodazov</w:t>
            </w:r>
            <w:r w:rsidRPr="0084511B">
              <w:rPr>
                <w:rFonts w:ascii="Times New Roman" w:hAnsi="Times New Roman" w:cs="Times New Roman"/>
                <w:sz w:val="24"/>
                <w:szCs w:val="24"/>
              </w:rPr>
              <w:t>.</w:t>
            </w:r>
            <w:r w:rsidRPr="0084511B">
              <w:rPr>
                <w:rFonts w:ascii="Times New Roman" w:hAnsi="Times New Roman" w:cs="Times New Roman"/>
                <w:sz w:val="24"/>
                <w:szCs w:val="24"/>
                <w:lang w:val="en-US"/>
              </w:rPr>
              <w:t>ru</w:t>
            </w:r>
            <w:r w:rsidRPr="0084511B">
              <w:rPr>
                <w:rFonts w:ascii="Times New Roman" w:hAnsi="Times New Roman" w:cs="Times New Roman"/>
                <w:sz w:val="24"/>
                <w:szCs w:val="24"/>
              </w:rPr>
              <w:t>.</w:t>
            </w:r>
          </w:p>
        </w:tc>
      </w:tr>
      <w:tr w:rsidR="00E860DB" w:rsidRPr="0084511B" w:rsidTr="005D44F3">
        <w:trPr>
          <w:trHeight w:val="260"/>
        </w:trPr>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Официальный сайт</w:t>
            </w:r>
          </w:p>
        </w:tc>
        <w:tc>
          <w:tcPr>
            <w:tcW w:w="6662" w:type="dxa"/>
          </w:tcPr>
          <w:p w:rsidR="00E860DB" w:rsidRPr="0084511B" w:rsidRDefault="00E860DB" w:rsidP="00E860DB">
            <w:pPr>
              <w:jc w:val="both"/>
              <w:rPr>
                <w:rFonts w:ascii="Times New Roman" w:hAnsi="Times New Roman" w:cs="Times New Roman"/>
                <w:sz w:val="24"/>
                <w:szCs w:val="24"/>
                <w:lang w:val="en-US"/>
              </w:rPr>
            </w:pPr>
            <w:r w:rsidRPr="0084511B">
              <w:rPr>
                <w:rFonts w:ascii="Times New Roman" w:hAnsi="Times New Roman" w:cs="Times New Roman"/>
                <w:sz w:val="24"/>
                <w:szCs w:val="24"/>
              </w:rPr>
              <w:t>http://www.gorodazov.ru</w:t>
            </w:r>
          </w:p>
        </w:tc>
      </w:tr>
      <w:tr w:rsidR="00E860DB" w:rsidRPr="0084511B" w:rsidTr="00612337">
        <w:tc>
          <w:tcPr>
            <w:tcW w:w="10490" w:type="dxa"/>
            <w:gridSpan w:val="2"/>
          </w:tcPr>
          <w:p w:rsidR="00E860DB" w:rsidRPr="0084511B" w:rsidRDefault="00E860DB" w:rsidP="00E860DB">
            <w:pPr>
              <w:jc w:val="center"/>
              <w:rPr>
                <w:rFonts w:ascii="Times New Roman" w:hAnsi="Times New Roman" w:cs="Times New Roman"/>
                <w:b/>
                <w:sz w:val="24"/>
                <w:szCs w:val="24"/>
              </w:rPr>
            </w:pPr>
            <w:r w:rsidRPr="0084511B">
              <w:rPr>
                <w:rFonts w:ascii="Times New Roman" w:hAnsi="Times New Roman" w:cs="Times New Roman"/>
                <w:b/>
                <w:sz w:val="24"/>
                <w:szCs w:val="24"/>
              </w:rPr>
              <w:t>Информация о процедуре проведения конкурса</w:t>
            </w:r>
          </w:p>
        </w:tc>
      </w:tr>
      <w:tr w:rsidR="00E860DB" w:rsidRPr="00997089"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 xml:space="preserve">Место нахождения, почтовый адрес, адрес электронной почты </w:t>
            </w:r>
          </w:p>
        </w:tc>
        <w:tc>
          <w:tcPr>
            <w:tcW w:w="6662"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bCs/>
                <w:sz w:val="24"/>
                <w:szCs w:val="24"/>
              </w:rPr>
              <w:t>Администрация города Азова</w:t>
            </w:r>
            <w:r w:rsidRPr="0084511B">
              <w:rPr>
                <w:rFonts w:ascii="Times New Roman" w:hAnsi="Times New Roman" w:cs="Times New Roman"/>
                <w:sz w:val="24"/>
                <w:szCs w:val="24"/>
              </w:rPr>
              <w:t xml:space="preserve">, 346780, Ростовская область, г.Азов, </w:t>
            </w:r>
            <w:r w:rsidR="00412CA5" w:rsidRPr="0084511B">
              <w:rPr>
                <w:rFonts w:ascii="Times New Roman" w:hAnsi="Times New Roman" w:cs="Times New Roman"/>
                <w:sz w:val="24"/>
                <w:szCs w:val="24"/>
              </w:rPr>
              <w:t>ул.Московская, 19, каб.7</w:t>
            </w:r>
          </w:p>
          <w:p w:rsidR="00E860DB" w:rsidRPr="0084511B" w:rsidRDefault="00E860DB" w:rsidP="00E860DB">
            <w:pPr>
              <w:jc w:val="both"/>
              <w:rPr>
                <w:rFonts w:ascii="Times New Roman" w:hAnsi="Times New Roman" w:cs="Times New Roman"/>
                <w:sz w:val="24"/>
                <w:szCs w:val="24"/>
                <w:lang w:val="en-US"/>
              </w:rPr>
            </w:pPr>
            <w:r w:rsidRPr="0084511B">
              <w:rPr>
                <w:rFonts w:ascii="Times New Roman" w:hAnsi="Times New Roman" w:cs="Times New Roman"/>
                <w:sz w:val="24"/>
                <w:szCs w:val="24"/>
                <w:lang w:val="en-US"/>
              </w:rPr>
              <w:t xml:space="preserve">E-mail: </w:t>
            </w:r>
            <w:r w:rsidR="00412CA5" w:rsidRPr="0084511B">
              <w:rPr>
                <w:rFonts w:ascii="Times New Roman" w:hAnsi="Times New Roman" w:cs="Times New Roman"/>
                <w:sz w:val="24"/>
                <w:szCs w:val="24"/>
                <w:lang w:val="en-US"/>
              </w:rPr>
              <w:t>transport@gorodazov.ru</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Дата и время начала подачи заявок на участие в отборе</w:t>
            </w:r>
          </w:p>
        </w:tc>
        <w:tc>
          <w:tcPr>
            <w:tcW w:w="6662" w:type="dxa"/>
          </w:tcPr>
          <w:p w:rsidR="00E860DB" w:rsidRPr="0084511B" w:rsidRDefault="00E860DB" w:rsidP="00B953FE">
            <w:pPr>
              <w:jc w:val="both"/>
              <w:rPr>
                <w:rFonts w:ascii="Times New Roman" w:hAnsi="Times New Roman" w:cs="Times New Roman"/>
                <w:sz w:val="24"/>
                <w:szCs w:val="24"/>
              </w:rPr>
            </w:pPr>
            <w:r w:rsidRPr="0084511B">
              <w:rPr>
                <w:rFonts w:ascii="Times New Roman" w:hAnsi="Times New Roman" w:cs="Times New Roman"/>
                <w:sz w:val="24"/>
                <w:szCs w:val="24"/>
              </w:rPr>
              <w:t xml:space="preserve">09:00 по московскому времени </w:t>
            </w:r>
            <w:r w:rsidR="00011C8F">
              <w:rPr>
                <w:rFonts w:ascii="Times New Roman" w:hAnsi="Times New Roman" w:cs="Times New Roman"/>
                <w:sz w:val="24"/>
                <w:szCs w:val="24"/>
              </w:rPr>
              <w:t>11</w:t>
            </w:r>
            <w:r w:rsidRPr="0084511B">
              <w:rPr>
                <w:rFonts w:ascii="Times New Roman" w:hAnsi="Times New Roman" w:cs="Times New Roman"/>
                <w:sz w:val="24"/>
                <w:szCs w:val="24"/>
              </w:rPr>
              <w:t>.</w:t>
            </w:r>
            <w:r w:rsidR="00B953FE" w:rsidRPr="0084511B">
              <w:rPr>
                <w:rFonts w:ascii="Times New Roman" w:hAnsi="Times New Roman" w:cs="Times New Roman"/>
                <w:sz w:val="24"/>
                <w:szCs w:val="24"/>
              </w:rPr>
              <w:t>0</w:t>
            </w:r>
            <w:r w:rsidR="00011C8F">
              <w:rPr>
                <w:rFonts w:ascii="Times New Roman" w:hAnsi="Times New Roman" w:cs="Times New Roman"/>
                <w:sz w:val="24"/>
                <w:szCs w:val="24"/>
              </w:rPr>
              <w:t>3</w:t>
            </w:r>
            <w:r w:rsidRPr="0084511B">
              <w:rPr>
                <w:rFonts w:ascii="Times New Roman" w:hAnsi="Times New Roman" w:cs="Times New Roman"/>
                <w:sz w:val="24"/>
                <w:szCs w:val="24"/>
              </w:rPr>
              <w:t>.202</w:t>
            </w:r>
            <w:r w:rsidR="0082170E" w:rsidRPr="0084511B">
              <w:rPr>
                <w:rFonts w:ascii="Times New Roman" w:hAnsi="Times New Roman" w:cs="Times New Roman"/>
                <w:sz w:val="24"/>
                <w:szCs w:val="24"/>
              </w:rPr>
              <w:t>4</w:t>
            </w:r>
            <w:r w:rsidRPr="0084511B">
              <w:rPr>
                <w:rFonts w:ascii="Times New Roman" w:hAnsi="Times New Roman" w:cs="Times New Roman"/>
                <w:sz w:val="24"/>
                <w:szCs w:val="24"/>
              </w:rPr>
              <w:t xml:space="preserve">г. </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Дата и время окончания подачи заявок на участие в отборе</w:t>
            </w:r>
          </w:p>
        </w:tc>
        <w:tc>
          <w:tcPr>
            <w:tcW w:w="6662"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1</w:t>
            </w:r>
            <w:r w:rsidR="0082170E" w:rsidRPr="0084511B">
              <w:rPr>
                <w:rFonts w:ascii="Times New Roman" w:hAnsi="Times New Roman" w:cs="Times New Roman"/>
                <w:sz w:val="24"/>
                <w:szCs w:val="24"/>
              </w:rPr>
              <w:t>8</w:t>
            </w:r>
            <w:r w:rsidRPr="0084511B">
              <w:rPr>
                <w:rFonts w:ascii="Times New Roman" w:hAnsi="Times New Roman" w:cs="Times New Roman"/>
                <w:sz w:val="24"/>
                <w:szCs w:val="24"/>
              </w:rPr>
              <w:t xml:space="preserve">:00 по московскому времени </w:t>
            </w:r>
            <w:r w:rsidR="00011C8F">
              <w:rPr>
                <w:rFonts w:ascii="Times New Roman" w:hAnsi="Times New Roman" w:cs="Times New Roman"/>
                <w:sz w:val="24"/>
                <w:szCs w:val="24"/>
              </w:rPr>
              <w:t>18</w:t>
            </w:r>
            <w:r w:rsidR="00B953FE" w:rsidRPr="0084511B">
              <w:rPr>
                <w:rFonts w:ascii="Times New Roman" w:hAnsi="Times New Roman" w:cs="Times New Roman"/>
                <w:sz w:val="24"/>
                <w:szCs w:val="24"/>
              </w:rPr>
              <w:t>.0</w:t>
            </w:r>
            <w:r w:rsidR="00011C8F">
              <w:rPr>
                <w:rFonts w:ascii="Times New Roman" w:hAnsi="Times New Roman" w:cs="Times New Roman"/>
                <w:sz w:val="24"/>
                <w:szCs w:val="24"/>
              </w:rPr>
              <w:t>3</w:t>
            </w:r>
            <w:r w:rsidR="00B953FE" w:rsidRPr="0084511B">
              <w:rPr>
                <w:rFonts w:ascii="Times New Roman" w:hAnsi="Times New Roman" w:cs="Times New Roman"/>
                <w:sz w:val="24"/>
                <w:szCs w:val="24"/>
              </w:rPr>
              <w:t>.202</w:t>
            </w:r>
            <w:r w:rsidR="0082170E" w:rsidRPr="0084511B">
              <w:rPr>
                <w:rFonts w:ascii="Times New Roman" w:hAnsi="Times New Roman" w:cs="Times New Roman"/>
                <w:sz w:val="24"/>
                <w:szCs w:val="24"/>
              </w:rPr>
              <w:t>4</w:t>
            </w:r>
            <w:r w:rsidRPr="0084511B">
              <w:rPr>
                <w:rFonts w:ascii="Times New Roman" w:hAnsi="Times New Roman" w:cs="Times New Roman"/>
                <w:sz w:val="24"/>
                <w:szCs w:val="24"/>
              </w:rPr>
              <w:t xml:space="preserve">г. </w:t>
            </w:r>
          </w:p>
        </w:tc>
      </w:tr>
      <w:tr w:rsidR="00E860DB" w:rsidRPr="0084511B" w:rsidTr="00612337">
        <w:tc>
          <w:tcPr>
            <w:tcW w:w="3828" w:type="dxa"/>
          </w:tcPr>
          <w:p w:rsidR="00E860DB" w:rsidRPr="0084511B" w:rsidRDefault="00430675" w:rsidP="00E860DB">
            <w:pPr>
              <w:jc w:val="both"/>
              <w:rPr>
                <w:rFonts w:ascii="Times New Roman" w:hAnsi="Times New Roman" w:cs="Times New Roman"/>
                <w:sz w:val="24"/>
                <w:szCs w:val="24"/>
              </w:rPr>
            </w:pPr>
            <w:r w:rsidRPr="0084511B">
              <w:rPr>
                <w:rFonts w:ascii="Times New Roman" w:hAnsi="Times New Roman" w:cs="Times New Roman"/>
                <w:sz w:val="24"/>
                <w:szCs w:val="24"/>
              </w:rPr>
              <w:t xml:space="preserve">Рассмотрение заявки и приложенных к ней документов </w:t>
            </w:r>
          </w:p>
        </w:tc>
        <w:tc>
          <w:tcPr>
            <w:tcW w:w="6662" w:type="dxa"/>
          </w:tcPr>
          <w:p w:rsidR="00E860DB" w:rsidRPr="0084511B" w:rsidRDefault="00F9449E" w:rsidP="00B953FE">
            <w:pPr>
              <w:jc w:val="both"/>
              <w:rPr>
                <w:rFonts w:ascii="Times New Roman" w:hAnsi="Times New Roman" w:cs="Times New Roman"/>
                <w:sz w:val="24"/>
                <w:szCs w:val="24"/>
              </w:rPr>
            </w:pPr>
            <w:r w:rsidRPr="0084511B">
              <w:rPr>
                <w:rFonts w:ascii="Times New Roman" w:hAnsi="Times New Roman" w:cs="Times New Roman"/>
                <w:sz w:val="24"/>
                <w:szCs w:val="24"/>
              </w:rPr>
              <w:t xml:space="preserve">в течение 5 рабочих дней с даты окончания приема заявок: с </w:t>
            </w:r>
            <w:r w:rsidR="00204583" w:rsidRPr="0084511B">
              <w:rPr>
                <w:rFonts w:ascii="Times New Roman" w:hAnsi="Times New Roman" w:cs="Times New Roman"/>
                <w:sz w:val="24"/>
                <w:szCs w:val="24"/>
              </w:rPr>
              <w:t xml:space="preserve">09:00 </w:t>
            </w:r>
            <w:r w:rsidR="00011C8F">
              <w:rPr>
                <w:rFonts w:ascii="Times New Roman" w:hAnsi="Times New Roman" w:cs="Times New Roman"/>
                <w:sz w:val="24"/>
                <w:szCs w:val="24"/>
              </w:rPr>
              <w:t>19</w:t>
            </w:r>
            <w:r w:rsidRPr="0084511B">
              <w:rPr>
                <w:rFonts w:ascii="Times New Roman" w:hAnsi="Times New Roman" w:cs="Times New Roman"/>
                <w:sz w:val="24"/>
                <w:szCs w:val="24"/>
              </w:rPr>
              <w:t>.0</w:t>
            </w:r>
            <w:r w:rsidR="00011C8F">
              <w:rPr>
                <w:rFonts w:ascii="Times New Roman" w:hAnsi="Times New Roman" w:cs="Times New Roman"/>
                <w:sz w:val="24"/>
                <w:szCs w:val="24"/>
              </w:rPr>
              <w:t>3</w:t>
            </w:r>
            <w:r w:rsidRPr="0084511B">
              <w:rPr>
                <w:rFonts w:ascii="Times New Roman" w:hAnsi="Times New Roman" w:cs="Times New Roman"/>
                <w:sz w:val="24"/>
                <w:szCs w:val="24"/>
              </w:rPr>
              <w:t xml:space="preserve">.2024 </w:t>
            </w:r>
            <w:r w:rsidR="00430675" w:rsidRPr="0084511B">
              <w:rPr>
                <w:rFonts w:ascii="Times New Roman" w:hAnsi="Times New Roman" w:cs="Times New Roman"/>
                <w:sz w:val="24"/>
                <w:szCs w:val="24"/>
              </w:rPr>
              <w:t>по 1</w:t>
            </w:r>
            <w:r w:rsidR="00E67882" w:rsidRPr="0084511B">
              <w:rPr>
                <w:rFonts w:ascii="Times New Roman" w:hAnsi="Times New Roman" w:cs="Times New Roman"/>
                <w:sz w:val="24"/>
                <w:szCs w:val="24"/>
              </w:rPr>
              <w:t>8</w:t>
            </w:r>
            <w:r w:rsidR="00430675" w:rsidRPr="0084511B">
              <w:rPr>
                <w:rFonts w:ascii="Times New Roman" w:hAnsi="Times New Roman" w:cs="Times New Roman"/>
                <w:sz w:val="24"/>
                <w:szCs w:val="24"/>
              </w:rPr>
              <w:t xml:space="preserve">:00 </w:t>
            </w:r>
            <w:r w:rsidR="00011C8F">
              <w:rPr>
                <w:rFonts w:ascii="Times New Roman" w:hAnsi="Times New Roman" w:cs="Times New Roman"/>
                <w:sz w:val="24"/>
                <w:szCs w:val="24"/>
              </w:rPr>
              <w:t>2</w:t>
            </w:r>
            <w:bookmarkStart w:id="0" w:name="_GoBack"/>
            <w:bookmarkEnd w:id="0"/>
            <w:r w:rsidR="00011C8F">
              <w:rPr>
                <w:rFonts w:ascii="Times New Roman" w:hAnsi="Times New Roman" w:cs="Times New Roman"/>
                <w:sz w:val="24"/>
                <w:szCs w:val="24"/>
              </w:rPr>
              <w:t>5</w:t>
            </w:r>
            <w:r w:rsidRPr="0084511B">
              <w:rPr>
                <w:rFonts w:ascii="Times New Roman" w:hAnsi="Times New Roman" w:cs="Times New Roman"/>
                <w:sz w:val="24"/>
                <w:szCs w:val="24"/>
              </w:rPr>
              <w:t>.03.2024 по</w:t>
            </w:r>
            <w:r w:rsidR="00384009" w:rsidRPr="0084511B">
              <w:rPr>
                <w:rFonts w:ascii="Times New Roman" w:hAnsi="Times New Roman" w:cs="Times New Roman"/>
                <w:sz w:val="24"/>
                <w:szCs w:val="24"/>
              </w:rPr>
              <w:t xml:space="preserve"> </w:t>
            </w:r>
            <w:r w:rsidR="00430675" w:rsidRPr="0084511B">
              <w:rPr>
                <w:rFonts w:ascii="Times New Roman" w:hAnsi="Times New Roman" w:cs="Times New Roman"/>
                <w:sz w:val="24"/>
                <w:szCs w:val="24"/>
              </w:rPr>
              <w:t>московскому времени)</w:t>
            </w:r>
          </w:p>
        </w:tc>
      </w:tr>
      <w:tr w:rsidR="00E860DB" w:rsidRPr="0084511B" w:rsidTr="00612337">
        <w:tc>
          <w:tcPr>
            <w:tcW w:w="10490" w:type="dxa"/>
            <w:gridSpan w:val="2"/>
          </w:tcPr>
          <w:p w:rsidR="00E860DB" w:rsidRPr="0084511B" w:rsidRDefault="00E860DB" w:rsidP="00E860DB">
            <w:pPr>
              <w:jc w:val="center"/>
              <w:rPr>
                <w:rFonts w:ascii="Times New Roman" w:hAnsi="Times New Roman" w:cs="Times New Roman"/>
                <w:b/>
                <w:sz w:val="24"/>
                <w:szCs w:val="24"/>
              </w:rPr>
            </w:pPr>
            <w:r w:rsidRPr="0084511B">
              <w:rPr>
                <w:rFonts w:ascii="Times New Roman" w:hAnsi="Times New Roman" w:cs="Times New Roman"/>
                <w:b/>
                <w:sz w:val="24"/>
                <w:szCs w:val="24"/>
              </w:rPr>
              <w:t>Требования к заявке на участие в отборе</w:t>
            </w:r>
          </w:p>
        </w:tc>
      </w:tr>
      <w:tr w:rsidR="00E860DB" w:rsidRPr="0084511B" w:rsidTr="00612337">
        <w:tc>
          <w:tcPr>
            <w:tcW w:w="3828" w:type="dxa"/>
          </w:tcPr>
          <w:p w:rsidR="00E860DB" w:rsidRPr="0084511B" w:rsidRDefault="00E860DB" w:rsidP="00FA4ED1">
            <w:pPr>
              <w:jc w:val="both"/>
              <w:rPr>
                <w:rFonts w:ascii="Times New Roman" w:hAnsi="Times New Roman" w:cs="Times New Roman"/>
                <w:sz w:val="24"/>
                <w:szCs w:val="24"/>
              </w:rPr>
            </w:pPr>
            <w:r w:rsidRPr="0084511B">
              <w:rPr>
                <w:rFonts w:ascii="Times New Roman" w:hAnsi="Times New Roman" w:cs="Times New Roman"/>
                <w:sz w:val="24"/>
                <w:szCs w:val="24"/>
              </w:rPr>
              <w:t xml:space="preserve">Требования к </w:t>
            </w:r>
            <w:r w:rsidR="00204583" w:rsidRPr="0084511B">
              <w:rPr>
                <w:rFonts w:ascii="Times New Roman" w:hAnsi="Times New Roman" w:cs="Times New Roman"/>
                <w:sz w:val="24"/>
                <w:szCs w:val="24"/>
              </w:rPr>
              <w:t>организациям, индивидуальным предпринимателям, осуществляющим перевозки водным транспортом</w:t>
            </w:r>
            <w:r w:rsidRPr="0084511B">
              <w:rPr>
                <w:rFonts w:ascii="Times New Roman" w:hAnsi="Times New Roman" w:cs="Times New Roman"/>
                <w:sz w:val="24"/>
                <w:szCs w:val="24"/>
              </w:rPr>
              <w:t xml:space="preserve">, которым они должны соответствовать по состоянию на первое число месяца, в котором планируется </w:t>
            </w:r>
            <w:r w:rsidR="00FA4ED1" w:rsidRPr="0084511B">
              <w:rPr>
                <w:rFonts w:ascii="Times New Roman" w:hAnsi="Times New Roman" w:cs="Times New Roman"/>
                <w:sz w:val="24"/>
                <w:szCs w:val="24"/>
              </w:rPr>
              <w:t xml:space="preserve">подать заявление на получение субсидии для </w:t>
            </w:r>
            <w:r w:rsidRPr="0084511B">
              <w:rPr>
                <w:rFonts w:ascii="Times New Roman" w:hAnsi="Times New Roman" w:cs="Times New Roman"/>
                <w:sz w:val="24"/>
                <w:szCs w:val="24"/>
              </w:rPr>
              <w:t>проведени</w:t>
            </w:r>
            <w:r w:rsidR="00FA4ED1" w:rsidRPr="0084511B">
              <w:rPr>
                <w:rFonts w:ascii="Times New Roman" w:hAnsi="Times New Roman" w:cs="Times New Roman"/>
                <w:sz w:val="24"/>
                <w:szCs w:val="24"/>
              </w:rPr>
              <w:t>я</w:t>
            </w:r>
            <w:r w:rsidRPr="0084511B">
              <w:rPr>
                <w:rFonts w:ascii="Times New Roman" w:hAnsi="Times New Roman" w:cs="Times New Roman"/>
                <w:sz w:val="24"/>
                <w:szCs w:val="24"/>
              </w:rPr>
              <w:t xml:space="preserve"> отбора</w:t>
            </w:r>
          </w:p>
        </w:tc>
        <w:tc>
          <w:tcPr>
            <w:tcW w:w="6662" w:type="dxa"/>
          </w:tcPr>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получатели субсидий -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получатели субсидий - индивидуальные предприниматели не прекратили деятельность в качестве индивидуального предпринимателя;</w:t>
            </w:r>
          </w:p>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отсутствии у получателей субсидий просроченной задолженности по возврату в бюджет города субсидий, бюджетных инвестиций и иной просроченной (неурегулированной) задолженности по денежным обязательствам перед муниципальным образованием «Город Азов»;</w:t>
            </w:r>
          </w:p>
          <w:p w:rsidR="00FA4ED1" w:rsidRPr="0084511B" w:rsidRDefault="00F34036" w:rsidP="0084511B">
            <w:pPr>
              <w:pStyle w:val="aa"/>
              <w:numPr>
                <w:ilvl w:val="0"/>
                <w:numId w:val="8"/>
              </w:numPr>
              <w:ind w:left="466"/>
              <w:jc w:val="both"/>
              <w:rPr>
                <w:rFonts w:ascii="Times New Roman" w:hAnsi="Times New Roman" w:cs="Times New Roman"/>
                <w:sz w:val="24"/>
                <w:szCs w:val="24"/>
              </w:rPr>
            </w:pPr>
            <w:r w:rsidRPr="0084511B">
              <w:rPr>
                <w:rStyle w:val="fontstyle01"/>
                <w:sz w:val="24"/>
                <w:szCs w:val="24"/>
              </w:rPr>
              <w:t>при условии, что получатели субсидий не являются иностранными</w:t>
            </w:r>
            <w:r w:rsidRPr="0084511B">
              <w:rPr>
                <w:sz w:val="24"/>
                <w:szCs w:val="24"/>
              </w:rPr>
              <w:t xml:space="preserve"> </w:t>
            </w:r>
            <w:r w:rsidRPr="0084511B">
              <w:rPr>
                <w:rStyle w:val="fontstyle01"/>
                <w:sz w:val="24"/>
                <w:szCs w:val="24"/>
              </w:rPr>
              <w:t>юридическими лицами, в том числе местом регистрации которых является</w:t>
            </w:r>
            <w:r w:rsidRPr="0084511B">
              <w:rPr>
                <w:sz w:val="24"/>
                <w:szCs w:val="24"/>
              </w:rPr>
              <w:t xml:space="preserve"> </w:t>
            </w:r>
            <w:r w:rsidRPr="0084511B">
              <w:rPr>
                <w:rStyle w:val="fontstyle01"/>
                <w:sz w:val="24"/>
                <w:szCs w:val="24"/>
              </w:rPr>
              <w:t>государство или территория, включенные в утверждаемый Министерством</w:t>
            </w:r>
            <w:r w:rsidRPr="0084511B">
              <w:rPr>
                <w:sz w:val="24"/>
                <w:szCs w:val="24"/>
              </w:rPr>
              <w:t xml:space="preserve"> </w:t>
            </w:r>
            <w:r w:rsidRPr="0084511B">
              <w:rPr>
                <w:rStyle w:val="fontstyle01"/>
                <w:sz w:val="24"/>
                <w:szCs w:val="24"/>
              </w:rPr>
              <w:t>финансов Российской Федерации перечень государств и территорий,</w:t>
            </w:r>
            <w:r w:rsidRPr="0084511B">
              <w:rPr>
                <w:sz w:val="24"/>
                <w:szCs w:val="24"/>
              </w:rPr>
              <w:t xml:space="preserve"> </w:t>
            </w:r>
            <w:r w:rsidRPr="0084511B">
              <w:rPr>
                <w:rStyle w:val="fontstyle01"/>
                <w:sz w:val="24"/>
                <w:szCs w:val="24"/>
              </w:rPr>
              <w:t>используемых для промежуточного (офшорного) владения активами в</w:t>
            </w:r>
            <w:r w:rsidRPr="0084511B">
              <w:rPr>
                <w:sz w:val="24"/>
                <w:szCs w:val="24"/>
              </w:rPr>
              <w:t xml:space="preserve"> </w:t>
            </w:r>
            <w:r w:rsidRPr="0084511B">
              <w:rPr>
                <w:rStyle w:val="fontstyle01"/>
                <w:sz w:val="24"/>
                <w:szCs w:val="24"/>
              </w:rPr>
              <w:t>Российской Федерации (далее - офшорные компании), а также российскими</w:t>
            </w:r>
            <w:r w:rsidRPr="0084511B">
              <w:rPr>
                <w:sz w:val="24"/>
                <w:szCs w:val="24"/>
              </w:rPr>
              <w:t xml:space="preserve"> </w:t>
            </w:r>
            <w:r w:rsidRPr="0084511B">
              <w:rPr>
                <w:rStyle w:val="fontstyle01"/>
                <w:sz w:val="24"/>
                <w:szCs w:val="24"/>
              </w:rPr>
              <w:t>юридическими лицами, в уставном (складочном) капитале которых доля</w:t>
            </w:r>
            <w:r w:rsidRPr="0084511B">
              <w:rPr>
                <w:sz w:val="24"/>
                <w:szCs w:val="24"/>
              </w:rPr>
              <w:t xml:space="preserve"> </w:t>
            </w:r>
            <w:r w:rsidRPr="0084511B">
              <w:rPr>
                <w:rStyle w:val="fontstyle01"/>
                <w:sz w:val="24"/>
                <w:szCs w:val="24"/>
              </w:rPr>
              <w:t>прямого или косвенного (через третьих лиц) участия офшорных компаний в</w:t>
            </w:r>
            <w:r w:rsidRPr="0084511B">
              <w:rPr>
                <w:sz w:val="24"/>
                <w:szCs w:val="24"/>
              </w:rPr>
              <w:t xml:space="preserve"> </w:t>
            </w:r>
            <w:r w:rsidRPr="0084511B">
              <w:rPr>
                <w:rStyle w:val="fontstyle01"/>
                <w:sz w:val="24"/>
                <w:szCs w:val="24"/>
              </w:rPr>
              <w:t>совокупности превышает 25 процентов (если иное не предусмотрено</w:t>
            </w:r>
            <w:r w:rsidR="00190672" w:rsidRPr="0084511B">
              <w:rPr>
                <w:sz w:val="24"/>
                <w:szCs w:val="24"/>
              </w:rPr>
              <w:t xml:space="preserve"> </w:t>
            </w:r>
            <w:r w:rsidRPr="0084511B">
              <w:rPr>
                <w:rStyle w:val="fontstyle01"/>
                <w:sz w:val="24"/>
                <w:szCs w:val="24"/>
              </w:rPr>
              <w:t>законодательством Российской Федерации). При расчете доли участия</w:t>
            </w:r>
            <w:r w:rsidR="00190672" w:rsidRPr="0084511B">
              <w:rPr>
                <w:sz w:val="24"/>
                <w:szCs w:val="24"/>
              </w:rPr>
              <w:t xml:space="preserve"> </w:t>
            </w:r>
            <w:r w:rsidRPr="0084511B">
              <w:rPr>
                <w:rStyle w:val="fontstyle01"/>
                <w:sz w:val="24"/>
                <w:szCs w:val="24"/>
              </w:rPr>
              <w:t>офшорных компаний в капитале российских юридических лиц не</w:t>
            </w:r>
            <w:r w:rsidR="00190672" w:rsidRPr="0084511B">
              <w:rPr>
                <w:sz w:val="24"/>
                <w:szCs w:val="24"/>
              </w:rPr>
              <w:t xml:space="preserve"> </w:t>
            </w:r>
            <w:r w:rsidRPr="0084511B">
              <w:rPr>
                <w:rStyle w:val="fontstyle01"/>
                <w:sz w:val="24"/>
                <w:szCs w:val="24"/>
              </w:rPr>
              <w:t xml:space="preserve">учитывается прямое и (или) косвенное участие </w:t>
            </w:r>
            <w:r w:rsidRPr="0084511B">
              <w:rPr>
                <w:rStyle w:val="fontstyle01"/>
                <w:sz w:val="24"/>
                <w:szCs w:val="24"/>
              </w:rPr>
              <w:lastRenderedPageBreak/>
              <w:t>офшорных компаний в</w:t>
            </w:r>
            <w:r w:rsidR="00190672" w:rsidRPr="0084511B">
              <w:rPr>
                <w:sz w:val="24"/>
                <w:szCs w:val="24"/>
              </w:rPr>
              <w:t xml:space="preserve"> </w:t>
            </w:r>
            <w:r w:rsidRPr="0084511B">
              <w:rPr>
                <w:rStyle w:val="fontstyle01"/>
                <w:sz w:val="24"/>
                <w:szCs w:val="24"/>
              </w:rPr>
              <w:t>капитале публичных акционерных обществ (в том числе со статусом</w:t>
            </w:r>
            <w:r w:rsidR="00190672" w:rsidRPr="0084511B">
              <w:rPr>
                <w:sz w:val="24"/>
                <w:szCs w:val="24"/>
              </w:rPr>
              <w:t xml:space="preserve"> </w:t>
            </w:r>
            <w:r w:rsidRPr="0084511B">
              <w:rPr>
                <w:rStyle w:val="fontstyle01"/>
                <w:sz w:val="24"/>
                <w:szCs w:val="24"/>
              </w:rPr>
              <w:t>международной компании), акции которых обращаются на организованных</w:t>
            </w:r>
            <w:r w:rsidR="00190672" w:rsidRPr="0084511B">
              <w:rPr>
                <w:sz w:val="24"/>
                <w:szCs w:val="24"/>
              </w:rPr>
              <w:t xml:space="preserve"> </w:t>
            </w:r>
            <w:r w:rsidRPr="0084511B">
              <w:rPr>
                <w:rStyle w:val="fontstyle01"/>
                <w:sz w:val="24"/>
                <w:szCs w:val="24"/>
              </w:rPr>
              <w:t>торгах в Российской Федерации, а также косвенное участие таких офшорных</w:t>
            </w:r>
            <w:r w:rsidR="00190672" w:rsidRPr="0084511B">
              <w:rPr>
                <w:sz w:val="24"/>
                <w:szCs w:val="24"/>
              </w:rPr>
              <w:t xml:space="preserve"> </w:t>
            </w:r>
            <w:r w:rsidRPr="0084511B">
              <w:rPr>
                <w:rStyle w:val="fontstyle01"/>
                <w:sz w:val="24"/>
                <w:szCs w:val="24"/>
              </w:rPr>
              <w:t>компаний в капитале других российских юридических лиц, реализованное</w:t>
            </w:r>
            <w:r w:rsidR="00190672" w:rsidRPr="0084511B">
              <w:rPr>
                <w:sz w:val="24"/>
                <w:szCs w:val="24"/>
              </w:rPr>
              <w:t xml:space="preserve"> </w:t>
            </w:r>
            <w:r w:rsidRPr="0084511B">
              <w:rPr>
                <w:rStyle w:val="fontstyle01"/>
                <w:sz w:val="24"/>
                <w:szCs w:val="24"/>
              </w:rPr>
              <w:t>через участие в капитале указанных публичных акционерных обществ</w:t>
            </w:r>
            <w:r w:rsidR="00FA4ED1" w:rsidRPr="0084511B">
              <w:rPr>
                <w:rFonts w:ascii="Times New Roman" w:hAnsi="Times New Roman" w:cs="Times New Roman"/>
                <w:sz w:val="24"/>
                <w:szCs w:val="24"/>
              </w:rPr>
              <w:t>;</w:t>
            </w:r>
          </w:p>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получатели субсидий не должны получать средства из бюджета города, из которого планируется предоставление субсидии в соответствии с правовым актом Администрации г. Азова Ростовской области, на основании иных муниципальных правовых актов Администрации г. Азова Ростовской области, на соответствующую цель, указанную в пункте 1.2. Положения;</w:t>
            </w:r>
          </w:p>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rsidR="00FA4ED1" w:rsidRPr="0084511B" w:rsidRDefault="007B33E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у получателя субсидии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FA4ED1" w:rsidRPr="0084511B">
              <w:rPr>
                <w:rFonts w:ascii="Times New Roman" w:hAnsi="Times New Roman" w:cs="Times New Roman"/>
                <w:sz w:val="24"/>
                <w:szCs w:val="24"/>
              </w:rPr>
              <w:t>;</w:t>
            </w:r>
          </w:p>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отсутствии у получателей субсидий просроченной задолженности по заработной плате;</w:t>
            </w:r>
          </w:p>
          <w:p w:rsidR="00FA4ED1" w:rsidRPr="0084511B" w:rsidRDefault="00FA4ED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среднемесячной заработной плате работников получателей субсидий (в расчете на одного работника):</w:t>
            </w:r>
          </w:p>
          <w:p w:rsidR="00FA4ED1" w:rsidRPr="0084511B" w:rsidRDefault="00FA4ED1" w:rsidP="00190672">
            <w:pPr>
              <w:ind w:firstLine="607"/>
              <w:jc w:val="both"/>
              <w:rPr>
                <w:rFonts w:ascii="Times New Roman" w:hAnsi="Times New Roman" w:cs="Times New Roman"/>
                <w:sz w:val="24"/>
                <w:szCs w:val="24"/>
              </w:rPr>
            </w:pPr>
            <w:r w:rsidRPr="0084511B">
              <w:rPr>
                <w:rFonts w:ascii="Times New Roman" w:hAnsi="Times New Roman" w:cs="Times New Roman"/>
                <w:sz w:val="24"/>
                <w:szCs w:val="24"/>
              </w:rPr>
              <w:t>для юридических лиц (за исключением муниципальных учреждений) – не ниже 1,7 минимального размера оплаты труда;</w:t>
            </w:r>
          </w:p>
          <w:p w:rsidR="00E860DB" w:rsidRPr="0084511B" w:rsidRDefault="00FA4ED1" w:rsidP="00190672">
            <w:pPr>
              <w:ind w:firstLine="607"/>
              <w:jc w:val="both"/>
              <w:rPr>
                <w:rFonts w:ascii="Times New Roman" w:hAnsi="Times New Roman" w:cs="Times New Roman"/>
                <w:sz w:val="24"/>
                <w:szCs w:val="24"/>
              </w:rPr>
            </w:pPr>
            <w:r w:rsidRPr="0084511B">
              <w:rPr>
                <w:rFonts w:ascii="Times New Roman" w:hAnsi="Times New Roman" w:cs="Times New Roman"/>
                <w:sz w:val="24"/>
                <w:szCs w:val="24"/>
              </w:rPr>
              <w:t>для индивидуальных предпринимателей – не ниже 1,4 минимального размера оплаты труда.</w:t>
            </w:r>
          </w:p>
          <w:p w:rsidR="007B33E1" w:rsidRPr="0084511B" w:rsidRDefault="007B33E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получатели субсидии 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B33E1" w:rsidRPr="0084511B" w:rsidRDefault="007B33E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при условии, что получатели субсидии не находятся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B33E1" w:rsidRPr="0084511B" w:rsidRDefault="007B33E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 xml:space="preserve">при условии, что получатели субсидии не являются </w:t>
            </w:r>
            <w:r w:rsidRPr="0084511B">
              <w:rPr>
                <w:rFonts w:ascii="Times New Roman" w:hAnsi="Times New Roman" w:cs="Times New Roman"/>
                <w:sz w:val="24"/>
                <w:szCs w:val="24"/>
              </w:rPr>
              <w:lastRenderedPageBreak/>
              <w:t>иностранными агентами в соответствии с Федеральным законом «О контроле за деятельностью лиц, находящихся под иностранным влиянием.</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lastRenderedPageBreak/>
              <w:t>Перечень документов, представляемых участниками для участия в отборе</w:t>
            </w:r>
          </w:p>
        </w:tc>
        <w:tc>
          <w:tcPr>
            <w:tcW w:w="6662" w:type="dxa"/>
          </w:tcPr>
          <w:p w:rsidR="00E71BBB" w:rsidRPr="0084511B" w:rsidRDefault="00E71BBB" w:rsidP="00E71BBB">
            <w:pPr>
              <w:jc w:val="both"/>
              <w:rPr>
                <w:rFonts w:ascii="Times New Roman" w:hAnsi="Times New Roman" w:cs="Times New Roman"/>
                <w:sz w:val="24"/>
                <w:szCs w:val="24"/>
              </w:rPr>
            </w:pPr>
            <w:r w:rsidRPr="0084511B">
              <w:rPr>
                <w:rFonts w:ascii="Times New Roman" w:hAnsi="Times New Roman" w:cs="Times New Roman"/>
                <w:sz w:val="24"/>
                <w:szCs w:val="24"/>
              </w:rPr>
              <w:t xml:space="preserve">Для участия в отборе участники отбора представляют </w:t>
            </w:r>
            <w:r w:rsidR="00A534CA" w:rsidRPr="0084511B">
              <w:rPr>
                <w:rFonts w:ascii="Times New Roman" w:hAnsi="Times New Roman" w:cs="Times New Roman"/>
                <w:sz w:val="24"/>
                <w:szCs w:val="24"/>
              </w:rPr>
              <w:t>заведующему сектором транспорта Администрации города Азова (далее - заведующий сектором транспорта)</w:t>
            </w:r>
            <w:r w:rsidRPr="0084511B">
              <w:rPr>
                <w:rFonts w:ascii="Times New Roman" w:hAnsi="Times New Roman" w:cs="Times New Roman"/>
                <w:sz w:val="24"/>
                <w:szCs w:val="24"/>
              </w:rPr>
              <w:t xml:space="preserve"> в срок, установленный объявлением об отборе, следующие документы:</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заявление на получение субсидии (заявка) по форме согласно приложению № 1 к Положению;</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Копии документов, подтверждающих полномочия лиц, подписывающих документы, входящие в состав заявки;</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Копию свидетельства о государственной регистрации юридического лица;</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Копию свидетельства о постановке на учет в налоговом органе;</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Устав организации;</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Копию выписки из Единого государственного реестра юридических лиц (индивидуальных предпринимателей);</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Информацию в виде справки о соответствии требованиям, указанным в пункте 1.3. раздела 1 Положения;</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Копию лицензии на осуществление перевозки, заверенную руководителем организации, индивидуальным предпринимателем;</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Письменное согласие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Письменное 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E71BBB" w:rsidRPr="0084511B" w:rsidRDefault="007E319C"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справку с указанием среднемесячной заработной платы работников организации (в расчете на одного работника) и об отсутствии просроченной задолженности по заработной плате по состоянию на первое число месяца, в котором подано заявление на получение субсидии, подписанную руководителем организации</w:t>
            </w:r>
            <w:r w:rsidR="00E71BBB" w:rsidRPr="0084511B">
              <w:rPr>
                <w:rFonts w:ascii="Times New Roman" w:hAnsi="Times New Roman" w:cs="Times New Roman"/>
                <w:sz w:val="24"/>
                <w:szCs w:val="24"/>
              </w:rPr>
              <w:t>.</w:t>
            </w:r>
          </w:p>
          <w:p w:rsidR="00E71BBB" w:rsidRPr="0084511B" w:rsidRDefault="00E71BBB"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Расчет-обоснование на плановый период для получения субсидии на возмещение части затрат по оказанию транспортных услуг при перевозке пассажиров на линии хутор Задонье подписанный руководителем организации (индивидуальным предпринимателем) по форме согласно приложению № 2 к Положению.</w:t>
            </w:r>
          </w:p>
          <w:p w:rsidR="00A534CA" w:rsidRPr="0084511B" w:rsidRDefault="003503E3" w:rsidP="00E71BBB">
            <w:pPr>
              <w:jc w:val="both"/>
              <w:rPr>
                <w:rFonts w:ascii="Times New Roman" w:hAnsi="Times New Roman" w:cs="Times New Roman"/>
                <w:sz w:val="24"/>
                <w:szCs w:val="24"/>
              </w:rPr>
            </w:pPr>
            <w:r w:rsidRPr="0084511B">
              <w:rPr>
                <w:rFonts w:ascii="Times New Roman" w:hAnsi="Times New Roman" w:cs="Times New Roman"/>
                <w:sz w:val="24"/>
                <w:szCs w:val="24"/>
              </w:rPr>
              <w:t>О</w:t>
            </w:r>
            <w:r w:rsidR="00A534CA" w:rsidRPr="0084511B">
              <w:rPr>
                <w:rFonts w:ascii="Times New Roman" w:hAnsi="Times New Roman" w:cs="Times New Roman"/>
                <w:sz w:val="24"/>
                <w:szCs w:val="24"/>
              </w:rPr>
              <w:t>бъем распределяемой субсидии в рамках отбора</w:t>
            </w:r>
            <w:r w:rsidRPr="0084511B">
              <w:rPr>
                <w:rFonts w:ascii="Times New Roman" w:hAnsi="Times New Roman" w:cs="Times New Roman"/>
                <w:sz w:val="24"/>
                <w:szCs w:val="24"/>
              </w:rPr>
              <w:t xml:space="preserve"> составляет 1 530 000,00 рублей.</w:t>
            </w:r>
          </w:p>
          <w:p w:rsidR="00E71BBB" w:rsidRPr="0084511B" w:rsidRDefault="00E71BBB" w:rsidP="00E71BBB">
            <w:pPr>
              <w:jc w:val="both"/>
              <w:rPr>
                <w:rFonts w:ascii="Times New Roman" w:hAnsi="Times New Roman" w:cs="Times New Roman"/>
                <w:sz w:val="24"/>
                <w:szCs w:val="24"/>
              </w:rPr>
            </w:pPr>
            <w:r w:rsidRPr="0084511B">
              <w:rPr>
                <w:rFonts w:ascii="Times New Roman" w:hAnsi="Times New Roman" w:cs="Times New Roman"/>
                <w:sz w:val="24"/>
                <w:szCs w:val="24"/>
              </w:rPr>
              <w:lastRenderedPageBreak/>
              <w:t>Размер субсидии для заключения соглашения на возмещение части затрат по оказанию транспортных услуг при перевозке пассажиров на линии хутор Задонье определяется по формуле:</w:t>
            </w:r>
          </w:p>
          <w:p w:rsidR="00E71BBB" w:rsidRPr="0084511B" w:rsidRDefault="00E71BBB" w:rsidP="00E71BBB">
            <w:pPr>
              <w:jc w:val="both"/>
              <w:rPr>
                <w:rFonts w:ascii="Times New Roman" w:hAnsi="Times New Roman" w:cs="Times New Roman"/>
                <w:sz w:val="24"/>
                <w:szCs w:val="24"/>
              </w:rPr>
            </w:pPr>
          </w:p>
          <w:p w:rsidR="00E71BBB" w:rsidRPr="0084511B" w:rsidRDefault="00E71BBB" w:rsidP="00E71BBB">
            <w:pPr>
              <w:jc w:val="both"/>
              <w:rPr>
                <w:rFonts w:ascii="Times New Roman" w:hAnsi="Times New Roman" w:cs="Times New Roman"/>
                <w:sz w:val="24"/>
                <w:szCs w:val="24"/>
              </w:rPr>
            </w:pPr>
            <w:r w:rsidRPr="0084511B">
              <w:rPr>
                <w:rFonts w:ascii="Times New Roman" w:hAnsi="Times New Roman" w:cs="Times New Roman"/>
                <w:sz w:val="24"/>
                <w:szCs w:val="24"/>
              </w:rPr>
              <w:t>С = Зп – Дп,</w:t>
            </w:r>
          </w:p>
          <w:p w:rsidR="00E71BBB" w:rsidRPr="0084511B" w:rsidRDefault="00E71BBB" w:rsidP="00E71BBB">
            <w:pPr>
              <w:jc w:val="both"/>
              <w:rPr>
                <w:rFonts w:ascii="Times New Roman" w:hAnsi="Times New Roman" w:cs="Times New Roman"/>
                <w:sz w:val="24"/>
                <w:szCs w:val="24"/>
              </w:rPr>
            </w:pPr>
          </w:p>
          <w:p w:rsidR="00E71BBB" w:rsidRPr="0084511B" w:rsidRDefault="00E71BBB" w:rsidP="00E71BBB">
            <w:pPr>
              <w:jc w:val="both"/>
              <w:rPr>
                <w:rFonts w:ascii="Times New Roman" w:hAnsi="Times New Roman" w:cs="Times New Roman"/>
                <w:sz w:val="24"/>
                <w:szCs w:val="24"/>
              </w:rPr>
            </w:pPr>
            <w:r w:rsidRPr="0084511B">
              <w:rPr>
                <w:rFonts w:ascii="Times New Roman" w:hAnsi="Times New Roman" w:cs="Times New Roman"/>
                <w:sz w:val="24"/>
                <w:szCs w:val="24"/>
              </w:rPr>
              <w:t>где С – размер субсидии;</w:t>
            </w:r>
          </w:p>
          <w:p w:rsidR="00E71BBB" w:rsidRPr="0084511B" w:rsidRDefault="00E71BBB" w:rsidP="00E71BBB">
            <w:pPr>
              <w:jc w:val="both"/>
              <w:rPr>
                <w:rFonts w:ascii="Times New Roman" w:hAnsi="Times New Roman" w:cs="Times New Roman"/>
                <w:sz w:val="24"/>
                <w:szCs w:val="24"/>
              </w:rPr>
            </w:pPr>
            <w:r w:rsidRPr="0084511B">
              <w:rPr>
                <w:rFonts w:ascii="Times New Roman" w:hAnsi="Times New Roman" w:cs="Times New Roman"/>
                <w:sz w:val="24"/>
                <w:szCs w:val="24"/>
              </w:rPr>
              <w:t>Зп – плановые затраты на оказание транспортных услуг при перевозке пассажиров на линии хутор Задонье;</w:t>
            </w:r>
          </w:p>
          <w:p w:rsidR="00E860DB" w:rsidRPr="0084511B" w:rsidRDefault="00E71BBB" w:rsidP="00476087">
            <w:pPr>
              <w:jc w:val="both"/>
              <w:rPr>
                <w:rFonts w:ascii="Times New Roman" w:hAnsi="Times New Roman" w:cs="Times New Roman"/>
                <w:sz w:val="24"/>
                <w:szCs w:val="24"/>
              </w:rPr>
            </w:pPr>
            <w:r w:rsidRPr="0084511B">
              <w:rPr>
                <w:rFonts w:ascii="Times New Roman" w:hAnsi="Times New Roman" w:cs="Times New Roman"/>
                <w:sz w:val="24"/>
                <w:szCs w:val="24"/>
              </w:rPr>
              <w:t>Дп  –  плановые доходы.</w:t>
            </w:r>
          </w:p>
          <w:p w:rsidR="00931B50" w:rsidRPr="0084511B" w:rsidRDefault="00E74A6A" w:rsidP="00476087">
            <w:pPr>
              <w:jc w:val="both"/>
              <w:rPr>
                <w:rFonts w:ascii="Times New Roman" w:hAnsi="Times New Roman" w:cs="Times New Roman"/>
                <w:sz w:val="24"/>
                <w:szCs w:val="24"/>
              </w:rPr>
            </w:pPr>
            <w:r w:rsidRPr="0084511B">
              <w:rPr>
                <w:rFonts w:ascii="Times New Roman" w:hAnsi="Times New Roman" w:cs="Times New Roman"/>
                <w:sz w:val="24"/>
                <w:szCs w:val="24"/>
              </w:rPr>
              <w:t xml:space="preserve">Победителем отбора может быть только один </w:t>
            </w:r>
            <w:r w:rsidR="0084511B">
              <w:rPr>
                <w:rFonts w:ascii="Times New Roman" w:hAnsi="Times New Roman" w:cs="Times New Roman"/>
                <w:sz w:val="24"/>
                <w:szCs w:val="24"/>
              </w:rPr>
              <w:t xml:space="preserve">из </w:t>
            </w:r>
            <w:r w:rsidRPr="0084511B">
              <w:rPr>
                <w:rFonts w:ascii="Times New Roman" w:hAnsi="Times New Roman" w:cs="Times New Roman"/>
                <w:sz w:val="24"/>
                <w:szCs w:val="24"/>
              </w:rPr>
              <w:t>участник</w:t>
            </w:r>
            <w:r w:rsidR="0084511B">
              <w:rPr>
                <w:rFonts w:ascii="Times New Roman" w:hAnsi="Times New Roman" w:cs="Times New Roman"/>
                <w:sz w:val="24"/>
                <w:szCs w:val="24"/>
              </w:rPr>
              <w:t>ов</w:t>
            </w:r>
            <w:r w:rsidRPr="0084511B">
              <w:rPr>
                <w:rFonts w:ascii="Times New Roman" w:hAnsi="Times New Roman" w:cs="Times New Roman"/>
                <w:sz w:val="24"/>
                <w:szCs w:val="24"/>
              </w:rPr>
              <w:t xml:space="preserve"> отбора, </w:t>
            </w:r>
            <w:r w:rsidR="00931B50" w:rsidRPr="0084511B">
              <w:rPr>
                <w:rFonts w:ascii="Times New Roman" w:hAnsi="Times New Roman" w:cs="Times New Roman"/>
                <w:sz w:val="24"/>
                <w:szCs w:val="24"/>
              </w:rPr>
              <w:t>исходя из соответствия участника отбора категориям и критериям отбора, указанным в пункте 1.3. настоящего Порядка, и очередности поступления предложений (заявок) на участие в отборе.</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lastRenderedPageBreak/>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tc>
        <w:tc>
          <w:tcPr>
            <w:tcW w:w="6662" w:type="dxa"/>
          </w:tcPr>
          <w:p w:rsidR="00476087" w:rsidRPr="0084511B" w:rsidRDefault="00476087" w:rsidP="00476087">
            <w:pPr>
              <w:jc w:val="both"/>
              <w:rPr>
                <w:rFonts w:ascii="Times New Roman" w:hAnsi="Times New Roman" w:cs="Times New Roman"/>
                <w:sz w:val="24"/>
                <w:szCs w:val="24"/>
              </w:rPr>
            </w:pPr>
            <w:r w:rsidRPr="0084511B">
              <w:rPr>
                <w:rFonts w:ascii="Times New Roman" w:hAnsi="Times New Roman" w:cs="Times New Roman"/>
                <w:sz w:val="24"/>
                <w:szCs w:val="24"/>
              </w:rPr>
              <w:t>Заявление о предоставлении субсидии считается принятым со дня подачи всех документов, указанных в пункте 2.3. Положения.</w:t>
            </w:r>
          </w:p>
          <w:p w:rsidR="00476087" w:rsidRPr="0084511B" w:rsidRDefault="00476087" w:rsidP="00476087">
            <w:pPr>
              <w:jc w:val="both"/>
              <w:rPr>
                <w:rFonts w:ascii="Times New Roman" w:hAnsi="Times New Roman" w:cs="Times New Roman"/>
                <w:sz w:val="24"/>
                <w:szCs w:val="24"/>
              </w:rPr>
            </w:pPr>
            <w:r w:rsidRPr="0084511B">
              <w:rPr>
                <w:rFonts w:ascii="Times New Roman" w:hAnsi="Times New Roman" w:cs="Times New Roman"/>
                <w:sz w:val="24"/>
                <w:szCs w:val="24"/>
              </w:rPr>
              <w:t>Документы, предоставляемые в Администрацию получателями субсидий, должны быть подписаны руководителем организации (индивидуальным предпринимателем) и заверены печатью.</w:t>
            </w:r>
          </w:p>
          <w:p w:rsidR="00E860DB" w:rsidRPr="0084511B" w:rsidRDefault="00476087" w:rsidP="00476087">
            <w:pPr>
              <w:jc w:val="both"/>
              <w:rPr>
                <w:rFonts w:ascii="Times New Roman" w:hAnsi="Times New Roman" w:cs="Times New Roman"/>
                <w:sz w:val="24"/>
                <w:szCs w:val="24"/>
              </w:rPr>
            </w:pPr>
            <w:r w:rsidRPr="0084511B">
              <w:rPr>
                <w:rFonts w:ascii="Times New Roman" w:hAnsi="Times New Roman" w:cs="Times New Roman"/>
                <w:sz w:val="24"/>
                <w:szCs w:val="24"/>
              </w:rPr>
              <w:t>Участник отбора может подать только одну заявку на участие в отборе. Участник отбора несет ответственность за достоверность сведений, содержащихся в документах, представленных им для получения субсидии.</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Порядок отзыва организациями заявок на получение субсидии для участия в отборе</w:t>
            </w:r>
          </w:p>
        </w:tc>
        <w:tc>
          <w:tcPr>
            <w:tcW w:w="6662" w:type="dxa"/>
          </w:tcPr>
          <w:p w:rsidR="00E860DB" w:rsidRPr="0084511B" w:rsidRDefault="00476087" w:rsidP="00476087">
            <w:pPr>
              <w:jc w:val="both"/>
              <w:rPr>
                <w:rFonts w:ascii="Times New Roman" w:hAnsi="Times New Roman" w:cs="Times New Roman"/>
                <w:sz w:val="24"/>
                <w:szCs w:val="24"/>
              </w:rPr>
            </w:pPr>
            <w:r w:rsidRPr="0084511B">
              <w:rPr>
                <w:rFonts w:ascii="Times New Roman" w:hAnsi="Times New Roman" w:cs="Times New Roman"/>
                <w:sz w:val="24"/>
                <w:szCs w:val="24"/>
              </w:rPr>
              <w:t>Заявка на участие в отборе может быть отозвана до окончания срока приема заявок путем направления в Администрацию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Порядок возврата заявок на получение субсидии для участия в отборе и основания для их возврата</w:t>
            </w:r>
          </w:p>
        </w:tc>
        <w:tc>
          <w:tcPr>
            <w:tcW w:w="6662" w:type="dxa"/>
          </w:tcPr>
          <w:p w:rsidR="006B50DF" w:rsidRPr="0084511B" w:rsidRDefault="006B50DF" w:rsidP="006B50DF">
            <w:pPr>
              <w:jc w:val="both"/>
              <w:rPr>
                <w:rFonts w:ascii="Times New Roman" w:hAnsi="Times New Roman" w:cs="Times New Roman"/>
                <w:sz w:val="24"/>
                <w:szCs w:val="24"/>
              </w:rPr>
            </w:pPr>
            <w:r w:rsidRPr="0084511B">
              <w:rPr>
                <w:rFonts w:ascii="Times New Roman" w:hAnsi="Times New Roman" w:cs="Times New Roman"/>
                <w:sz w:val="24"/>
                <w:szCs w:val="24"/>
              </w:rPr>
              <w:t>Основанием для отклонения заявки являются:</w:t>
            </w:r>
          </w:p>
          <w:p w:rsidR="006B50DF" w:rsidRPr="0084511B" w:rsidRDefault="006B50DF"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 xml:space="preserve">несоответствие участника отбора условиям, указанным в п. 1.3. Положения; </w:t>
            </w:r>
          </w:p>
          <w:p w:rsidR="006B50DF" w:rsidRPr="0084511B" w:rsidRDefault="006B50DF"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несоответствие представленных участником отбора заявки и документов требованиям, установленным в объявлении о проведении отбора;</w:t>
            </w:r>
          </w:p>
          <w:p w:rsidR="006B50DF" w:rsidRPr="0084511B" w:rsidRDefault="006B50DF"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установление факта недостоверности</w:t>
            </w:r>
            <w:r w:rsidR="00E74A6A" w:rsidRPr="0084511B">
              <w:rPr>
                <w:rFonts w:ascii="Times New Roman" w:hAnsi="Times New Roman" w:cs="Times New Roman"/>
                <w:sz w:val="24"/>
                <w:szCs w:val="24"/>
              </w:rPr>
              <w:t>,</w:t>
            </w:r>
            <w:r w:rsidRPr="0084511B">
              <w:rPr>
                <w:rFonts w:ascii="Times New Roman" w:hAnsi="Times New Roman" w:cs="Times New Roman"/>
                <w:sz w:val="24"/>
                <w:szCs w:val="24"/>
              </w:rPr>
              <w:t xml:space="preserve"> предоставленной участником отбора информации;</w:t>
            </w:r>
          </w:p>
          <w:p w:rsidR="00E860DB" w:rsidRPr="0084511B" w:rsidRDefault="006B50DF"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подача участником отбора заявки после даты и (или) времени, определенных для подачи заявки</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Порядок внесения изменений в заявки на получение субсидии для участия в отборе</w:t>
            </w:r>
          </w:p>
        </w:tc>
        <w:tc>
          <w:tcPr>
            <w:tcW w:w="6662"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Участник отбора вправе в течение срока проведения отбора</w:t>
            </w:r>
            <w:r w:rsidR="00502690" w:rsidRPr="0084511B">
              <w:rPr>
                <w:rFonts w:ascii="Times New Roman" w:hAnsi="Times New Roman" w:cs="Times New Roman"/>
                <w:sz w:val="24"/>
                <w:szCs w:val="24"/>
              </w:rPr>
              <w:t>, но</w:t>
            </w:r>
            <w:r w:rsidRPr="0084511B">
              <w:rPr>
                <w:rFonts w:ascii="Times New Roman" w:hAnsi="Times New Roman" w:cs="Times New Roman"/>
                <w:sz w:val="24"/>
                <w:szCs w:val="24"/>
              </w:rPr>
              <w:t xml:space="preserve"> </w:t>
            </w:r>
            <w:r w:rsidR="00303896" w:rsidRPr="0084511B">
              <w:rPr>
                <w:rFonts w:ascii="Times New Roman" w:hAnsi="Times New Roman" w:cs="Times New Roman"/>
                <w:sz w:val="24"/>
                <w:szCs w:val="24"/>
              </w:rPr>
              <w:t xml:space="preserve">не позднее, чем за два рабочих дня до окончания срока подачи заявок, </w:t>
            </w:r>
            <w:r w:rsidRPr="0084511B">
              <w:rPr>
                <w:rFonts w:ascii="Times New Roman" w:hAnsi="Times New Roman" w:cs="Times New Roman"/>
                <w:sz w:val="24"/>
                <w:szCs w:val="24"/>
              </w:rPr>
              <w:t>внести изменения в поданную заявку путем замены или дополнения документов в ранее поданной заявке.</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Правила рассмотрения и оценки заявок на получение субсидии для участия в отборе</w:t>
            </w:r>
          </w:p>
        </w:tc>
        <w:tc>
          <w:tcPr>
            <w:tcW w:w="6662" w:type="dxa"/>
          </w:tcPr>
          <w:p w:rsidR="00732A41" w:rsidRPr="0084511B" w:rsidRDefault="00732A41" w:rsidP="00732A41">
            <w:pPr>
              <w:jc w:val="both"/>
              <w:rPr>
                <w:rFonts w:ascii="Times New Roman" w:hAnsi="Times New Roman" w:cs="Times New Roman"/>
                <w:sz w:val="24"/>
                <w:szCs w:val="24"/>
              </w:rPr>
            </w:pPr>
            <w:r w:rsidRPr="0084511B">
              <w:rPr>
                <w:rFonts w:ascii="Times New Roman" w:hAnsi="Times New Roman" w:cs="Times New Roman"/>
                <w:sz w:val="24"/>
                <w:szCs w:val="24"/>
              </w:rPr>
              <w:t>Рассмотрение заявки и приложенных к ней документов осуществляет рабочая группа Администрации в составе, определенном согласно приложению № 2 к Постановлению №</w:t>
            </w:r>
            <w:r w:rsidR="00E702A2" w:rsidRPr="0084511B">
              <w:rPr>
                <w:rFonts w:ascii="Times New Roman" w:hAnsi="Times New Roman" w:cs="Times New Roman"/>
                <w:sz w:val="24"/>
                <w:szCs w:val="24"/>
              </w:rPr>
              <w:t>266</w:t>
            </w:r>
            <w:r w:rsidRPr="0084511B">
              <w:rPr>
                <w:rFonts w:ascii="Times New Roman" w:hAnsi="Times New Roman" w:cs="Times New Roman"/>
                <w:sz w:val="24"/>
                <w:szCs w:val="24"/>
              </w:rPr>
              <w:t xml:space="preserve">, в течение 5 рабочих дней с даты окончания приема заявок и принимает следующие решения: </w:t>
            </w:r>
          </w:p>
          <w:p w:rsidR="00732A41" w:rsidRPr="0084511B" w:rsidRDefault="00732A4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об отклонении заявки участника отбора по основаниям, указанным в пункте 2.5. Положения;</w:t>
            </w:r>
          </w:p>
          <w:p w:rsidR="00732A41" w:rsidRPr="0084511B" w:rsidRDefault="00732A41"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lastRenderedPageBreak/>
              <w:t>об определении получателей субсидии по результатам отбора.</w:t>
            </w:r>
          </w:p>
          <w:p w:rsidR="00732A41" w:rsidRPr="0084511B" w:rsidRDefault="00732A41" w:rsidP="00732A41">
            <w:pPr>
              <w:jc w:val="both"/>
              <w:rPr>
                <w:rFonts w:ascii="Times New Roman" w:hAnsi="Times New Roman" w:cs="Times New Roman"/>
                <w:sz w:val="24"/>
                <w:szCs w:val="24"/>
              </w:rPr>
            </w:pPr>
            <w:r w:rsidRPr="0084511B">
              <w:rPr>
                <w:rFonts w:ascii="Times New Roman" w:hAnsi="Times New Roman" w:cs="Times New Roman"/>
                <w:sz w:val="24"/>
                <w:szCs w:val="24"/>
              </w:rPr>
              <w:t>В случае принятия решения об отклонении заявки участника отбора, Администрация уведомляет получателя субсидии об указанном решении в письменной форме с указанием причин отказа в течение 5 рабочих дней со дня принятия соответствующего решения.</w:t>
            </w:r>
          </w:p>
          <w:p w:rsidR="00E860DB" w:rsidRPr="0084511B" w:rsidRDefault="00732A41" w:rsidP="00732A41">
            <w:pPr>
              <w:jc w:val="both"/>
              <w:rPr>
                <w:rFonts w:ascii="Times New Roman" w:hAnsi="Times New Roman" w:cs="Times New Roman"/>
                <w:sz w:val="24"/>
                <w:szCs w:val="24"/>
              </w:rPr>
            </w:pPr>
            <w:r w:rsidRPr="0084511B">
              <w:rPr>
                <w:rFonts w:ascii="Times New Roman" w:hAnsi="Times New Roman" w:cs="Times New Roman"/>
                <w:sz w:val="24"/>
                <w:szCs w:val="24"/>
              </w:rPr>
              <w:t>На основании проверенных документов, в случае принятия решения об определении получателей субсидии по результатам отбора, формируется реестр получателей субсидий (далее - Реестр), который подписывается всеми членами рабочей группы и утверждается главой Администрации города Азова, по форме согласно приложению № 3 к Положению.</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lastRenderedPageBreak/>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6662"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 xml:space="preserve">Организация вправе </w:t>
            </w:r>
            <w:r w:rsidR="00727793" w:rsidRPr="0084511B">
              <w:rPr>
                <w:rFonts w:ascii="Times New Roman" w:hAnsi="Times New Roman" w:cs="Times New Roman"/>
                <w:sz w:val="24"/>
                <w:szCs w:val="24"/>
              </w:rPr>
              <w:t xml:space="preserve">с даты размещения объявления об отборе </w:t>
            </w:r>
            <w:r w:rsidRPr="0084511B">
              <w:rPr>
                <w:rFonts w:ascii="Times New Roman" w:hAnsi="Times New Roman" w:cs="Times New Roman"/>
                <w:sz w:val="24"/>
                <w:szCs w:val="24"/>
              </w:rPr>
              <w:t xml:space="preserve">направить запрос за подписью руководителя организации в целях получения разъяснения положений объявления о проведении конкурса на электронную почту или посредством телефонных обращений к контактным лицам. </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Срок, в течение которого победитель (победители) конкурса должен подписать договор о предоставлении субсидии</w:t>
            </w:r>
          </w:p>
        </w:tc>
        <w:tc>
          <w:tcPr>
            <w:tcW w:w="6662"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 xml:space="preserve">В течение 5 </w:t>
            </w:r>
            <w:r w:rsidR="00243807" w:rsidRPr="0084511B">
              <w:rPr>
                <w:rFonts w:ascii="Times New Roman" w:hAnsi="Times New Roman" w:cs="Times New Roman"/>
                <w:sz w:val="24"/>
                <w:szCs w:val="24"/>
              </w:rPr>
              <w:t xml:space="preserve">календарных </w:t>
            </w:r>
            <w:r w:rsidRPr="0084511B">
              <w:rPr>
                <w:rFonts w:ascii="Times New Roman" w:hAnsi="Times New Roman" w:cs="Times New Roman"/>
                <w:sz w:val="24"/>
                <w:szCs w:val="24"/>
              </w:rPr>
              <w:t>дней с момента получения проекта Соглашения.</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Условия признания победителя (победителей) конкурса уклонившимся от заключения договора о предоставлении субсидии.</w:t>
            </w:r>
          </w:p>
        </w:tc>
        <w:tc>
          <w:tcPr>
            <w:tcW w:w="6662"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 xml:space="preserve">Участник отбора, не подписавший договор о предоставлении субсидии в течение 5 </w:t>
            </w:r>
            <w:r w:rsidR="00243807" w:rsidRPr="0084511B">
              <w:rPr>
                <w:rFonts w:ascii="Times New Roman" w:hAnsi="Times New Roman" w:cs="Times New Roman"/>
                <w:sz w:val="24"/>
                <w:szCs w:val="24"/>
              </w:rPr>
              <w:t xml:space="preserve">календарных </w:t>
            </w:r>
            <w:r w:rsidRPr="0084511B">
              <w:rPr>
                <w:rFonts w:ascii="Times New Roman" w:hAnsi="Times New Roman" w:cs="Times New Roman"/>
                <w:sz w:val="24"/>
                <w:szCs w:val="24"/>
              </w:rPr>
              <w:t>дней, с даты получения проекта Соглашения, признается уклонившимся от заключения договора о предоставлении субсидии.</w:t>
            </w:r>
          </w:p>
        </w:tc>
      </w:tr>
      <w:tr w:rsidR="00E860DB" w:rsidRPr="0084511B" w:rsidTr="00612337">
        <w:tc>
          <w:tcPr>
            <w:tcW w:w="3828" w:type="dxa"/>
          </w:tcPr>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Дата размещения результатов конкурса на едином портале и(или) на официальном сайте</w:t>
            </w:r>
          </w:p>
          <w:p w:rsidR="00E860DB" w:rsidRPr="0084511B" w:rsidRDefault="00E860DB" w:rsidP="00E860DB">
            <w:pPr>
              <w:jc w:val="both"/>
              <w:rPr>
                <w:rFonts w:ascii="Times New Roman" w:hAnsi="Times New Roman" w:cs="Times New Roman"/>
                <w:sz w:val="24"/>
                <w:szCs w:val="24"/>
              </w:rPr>
            </w:pPr>
            <w:r w:rsidRPr="0084511B">
              <w:rPr>
                <w:rFonts w:ascii="Times New Roman" w:hAnsi="Times New Roman" w:cs="Times New Roman"/>
                <w:sz w:val="24"/>
                <w:szCs w:val="24"/>
              </w:rPr>
              <w:t>Администрации в сети Интернет</w:t>
            </w:r>
          </w:p>
        </w:tc>
        <w:tc>
          <w:tcPr>
            <w:tcW w:w="6662" w:type="dxa"/>
          </w:tcPr>
          <w:p w:rsidR="00243807" w:rsidRPr="0084511B" w:rsidRDefault="00243807" w:rsidP="00243807">
            <w:pPr>
              <w:jc w:val="both"/>
              <w:rPr>
                <w:rFonts w:ascii="Times New Roman" w:hAnsi="Times New Roman" w:cs="Times New Roman"/>
                <w:sz w:val="24"/>
                <w:szCs w:val="24"/>
              </w:rPr>
            </w:pPr>
            <w:r w:rsidRPr="0084511B">
              <w:rPr>
                <w:rFonts w:ascii="Times New Roman" w:hAnsi="Times New Roman" w:cs="Times New Roman"/>
                <w:sz w:val="24"/>
                <w:szCs w:val="24"/>
              </w:rPr>
              <w:t>Информация о результатах отбора размещается на едином портале (после реализации такой возможности) и на официальном сайте Администрации города Азова в информационно-телекоммуникационной сети «Интернет» не позднее 14-го календарного дня, следующего за днем утверждения реестра, и включает следующие сведения:</w:t>
            </w:r>
          </w:p>
          <w:p w:rsidR="00243807" w:rsidRPr="0084511B" w:rsidRDefault="00243807"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дату, время и место проведения рассмотрения заявок;</w:t>
            </w:r>
          </w:p>
          <w:p w:rsidR="00243807" w:rsidRPr="0084511B" w:rsidRDefault="00243807"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информацию об участниках отбора, заявки которых были рассмотрены;</w:t>
            </w:r>
          </w:p>
          <w:p w:rsidR="00243807" w:rsidRPr="0084511B" w:rsidRDefault="00243807"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860DB" w:rsidRPr="0084511B" w:rsidRDefault="00243807" w:rsidP="0084511B">
            <w:pPr>
              <w:pStyle w:val="aa"/>
              <w:numPr>
                <w:ilvl w:val="0"/>
                <w:numId w:val="8"/>
              </w:numPr>
              <w:ind w:left="466"/>
              <w:jc w:val="both"/>
              <w:rPr>
                <w:rFonts w:ascii="Times New Roman" w:hAnsi="Times New Roman" w:cs="Times New Roman"/>
                <w:sz w:val="24"/>
                <w:szCs w:val="24"/>
              </w:rPr>
            </w:pPr>
            <w:r w:rsidRPr="0084511B">
              <w:rPr>
                <w:rFonts w:ascii="Times New Roman" w:hAnsi="Times New Roman" w:cs="Times New Roman"/>
                <w:sz w:val="24"/>
                <w:szCs w:val="24"/>
              </w:rPr>
              <w:t>наименование получателей субсидии, с которыми заключаются соглашения о предоставлении субсидии, и размер предоставляемых субсидий.</w:t>
            </w:r>
          </w:p>
        </w:tc>
      </w:tr>
    </w:tbl>
    <w:p w:rsidR="003266F6" w:rsidRPr="0084511B" w:rsidRDefault="003266F6">
      <w:pPr>
        <w:jc w:val="center"/>
        <w:rPr>
          <w:rFonts w:ascii="Times New Roman" w:hAnsi="Times New Roman" w:cs="Times New Roman"/>
          <w:sz w:val="24"/>
          <w:szCs w:val="24"/>
        </w:rPr>
      </w:pPr>
    </w:p>
    <w:sectPr w:rsidR="003266F6" w:rsidRPr="0084511B">
      <w:footerReference w:type="default" r:id="rId7"/>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21" w:rsidRDefault="00B20921">
      <w:pPr>
        <w:spacing w:after="0" w:line="240" w:lineRule="auto"/>
      </w:pPr>
      <w:r>
        <w:separator/>
      </w:r>
    </w:p>
  </w:endnote>
  <w:endnote w:type="continuationSeparator" w:id="0">
    <w:p w:rsidR="00B20921" w:rsidRDefault="00B2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954906"/>
      <w:docPartObj>
        <w:docPartGallery w:val="Page Numbers (Bottom of Page)"/>
        <w:docPartUnique/>
      </w:docPartObj>
    </w:sdtPr>
    <w:sdtEndPr/>
    <w:sdtContent>
      <w:p w:rsidR="00B20921" w:rsidRDefault="00B20921">
        <w:pPr>
          <w:pStyle w:val="a6"/>
          <w:jc w:val="right"/>
        </w:pPr>
        <w:r>
          <w:fldChar w:fldCharType="begin"/>
        </w:r>
        <w:r>
          <w:instrText>PAGE   \* MERGEFORMAT</w:instrText>
        </w:r>
        <w:r>
          <w:fldChar w:fldCharType="separate"/>
        </w:r>
        <w:r w:rsidR="00E702A2">
          <w:rPr>
            <w:noProof/>
          </w:rPr>
          <w:t>7</w:t>
        </w:r>
        <w:r>
          <w:fldChar w:fldCharType="end"/>
        </w:r>
      </w:p>
    </w:sdtContent>
  </w:sdt>
  <w:p w:rsidR="00B20921" w:rsidRDefault="00B209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21" w:rsidRDefault="00B20921">
      <w:pPr>
        <w:spacing w:after="0" w:line="240" w:lineRule="auto"/>
      </w:pPr>
      <w:r>
        <w:separator/>
      </w:r>
    </w:p>
  </w:footnote>
  <w:footnote w:type="continuationSeparator" w:id="0">
    <w:p w:rsidR="00B20921" w:rsidRDefault="00B20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2BB3"/>
    <w:multiLevelType w:val="hybridMultilevel"/>
    <w:tmpl w:val="5B844EAC"/>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E078E"/>
    <w:multiLevelType w:val="hybridMultilevel"/>
    <w:tmpl w:val="209A2916"/>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612B2A"/>
    <w:multiLevelType w:val="hybridMultilevel"/>
    <w:tmpl w:val="5F000450"/>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5A2505"/>
    <w:multiLevelType w:val="hybridMultilevel"/>
    <w:tmpl w:val="E49834AC"/>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373FEE"/>
    <w:multiLevelType w:val="hybridMultilevel"/>
    <w:tmpl w:val="A648B89C"/>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7F7043"/>
    <w:multiLevelType w:val="hybridMultilevel"/>
    <w:tmpl w:val="24A2DBF8"/>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025F29"/>
    <w:multiLevelType w:val="hybridMultilevel"/>
    <w:tmpl w:val="C606534A"/>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C276A2"/>
    <w:multiLevelType w:val="hybridMultilevel"/>
    <w:tmpl w:val="102E0F48"/>
    <w:lvl w:ilvl="0" w:tplc="DCA65D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6FB"/>
    <w:rsid w:val="00011C8F"/>
    <w:rsid w:val="000B5755"/>
    <w:rsid w:val="000C15CB"/>
    <w:rsid w:val="000D7592"/>
    <w:rsid w:val="000D7BF8"/>
    <w:rsid w:val="0012131D"/>
    <w:rsid w:val="00123C81"/>
    <w:rsid w:val="00145C06"/>
    <w:rsid w:val="00190672"/>
    <w:rsid w:val="00202EC4"/>
    <w:rsid w:val="00204583"/>
    <w:rsid w:val="00243807"/>
    <w:rsid w:val="002B7500"/>
    <w:rsid w:val="002C23E4"/>
    <w:rsid w:val="002E0ED4"/>
    <w:rsid w:val="002E1AFE"/>
    <w:rsid w:val="00303896"/>
    <w:rsid w:val="003152E2"/>
    <w:rsid w:val="003266F6"/>
    <w:rsid w:val="00330D37"/>
    <w:rsid w:val="003503E3"/>
    <w:rsid w:val="0035742C"/>
    <w:rsid w:val="00384009"/>
    <w:rsid w:val="003B58B5"/>
    <w:rsid w:val="003F6C83"/>
    <w:rsid w:val="00412CA5"/>
    <w:rsid w:val="00430675"/>
    <w:rsid w:val="00452C11"/>
    <w:rsid w:val="00476087"/>
    <w:rsid w:val="004C36FB"/>
    <w:rsid w:val="00502690"/>
    <w:rsid w:val="0052127E"/>
    <w:rsid w:val="00552C5E"/>
    <w:rsid w:val="005543D0"/>
    <w:rsid w:val="005B5C69"/>
    <w:rsid w:val="005D44F3"/>
    <w:rsid w:val="005D76ED"/>
    <w:rsid w:val="005D7A31"/>
    <w:rsid w:val="00603539"/>
    <w:rsid w:val="00612337"/>
    <w:rsid w:val="00631ADA"/>
    <w:rsid w:val="00663DDD"/>
    <w:rsid w:val="006A25D5"/>
    <w:rsid w:val="006B50DF"/>
    <w:rsid w:val="006E23AF"/>
    <w:rsid w:val="00700F8D"/>
    <w:rsid w:val="00723F1C"/>
    <w:rsid w:val="00727793"/>
    <w:rsid w:val="00732A41"/>
    <w:rsid w:val="00736074"/>
    <w:rsid w:val="007367C8"/>
    <w:rsid w:val="0076247C"/>
    <w:rsid w:val="007674F1"/>
    <w:rsid w:val="00776519"/>
    <w:rsid w:val="00780528"/>
    <w:rsid w:val="00790988"/>
    <w:rsid w:val="007B33E1"/>
    <w:rsid w:val="007D0B85"/>
    <w:rsid w:val="007E319C"/>
    <w:rsid w:val="0082170E"/>
    <w:rsid w:val="0084511B"/>
    <w:rsid w:val="00854F6D"/>
    <w:rsid w:val="008655A2"/>
    <w:rsid w:val="00865EE1"/>
    <w:rsid w:val="008D1364"/>
    <w:rsid w:val="00931B50"/>
    <w:rsid w:val="00966FC4"/>
    <w:rsid w:val="00973A19"/>
    <w:rsid w:val="00977493"/>
    <w:rsid w:val="00993347"/>
    <w:rsid w:val="00996A48"/>
    <w:rsid w:val="00997089"/>
    <w:rsid w:val="009B4453"/>
    <w:rsid w:val="009D3BC8"/>
    <w:rsid w:val="00A534CA"/>
    <w:rsid w:val="00AA2952"/>
    <w:rsid w:val="00AF5801"/>
    <w:rsid w:val="00AF7E55"/>
    <w:rsid w:val="00B107DD"/>
    <w:rsid w:val="00B20921"/>
    <w:rsid w:val="00B7788B"/>
    <w:rsid w:val="00B953FE"/>
    <w:rsid w:val="00B96AB5"/>
    <w:rsid w:val="00BB6A2F"/>
    <w:rsid w:val="00BC0AFD"/>
    <w:rsid w:val="00C30E4F"/>
    <w:rsid w:val="00C56F29"/>
    <w:rsid w:val="00C672BC"/>
    <w:rsid w:val="00C75C01"/>
    <w:rsid w:val="00C841B5"/>
    <w:rsid w:val="00C95573"/>
    <w:rsid w:val="00CF1DC5"/>
    <w:rsid w:val="00CF1F47"/>
    <w:rsid w:val="00D76D06"/>
    <w:rsid w:val="00D93B90"/>
    <w:rsid w:val="00D96D4F"/>
    <w:rsid w:val="00DB35D8"/>
    <w:rsid w:val="00DC3B71"/>
    <w:rsid w:val="00E12405"/>
    <w:rsid w:val="00E67882"/>
    <w:rsid w:val="00E702A2"/>
    <w:rsid w:val="00E71BBB"/>
    <w:rsid w:val="00E7405F"/>
    <w:rsid w:val="00E74A6A"/>
    <w:rsid w:val="00E860DB"/>
    <w:rsid w:val="00E91C2C"/>
    <w:rsid w:val="00EA1FD9"/>
    <w:rsid w:val="00EB5740"/>
    <w:rsid w:val="00EE29D7"/>
    <w:rsid w:val="00EF113D"/>
    <w:rsid w:val="00F1597C"/>
    <w:rsid w:val="00F34036"/>
    <w:rsid w:val="00F500F2"/>
    <w:rsid w:val="00F9449E"/>
    <w:rsid w:val="00FA4ED1"/>
    <w:rsid w:val="00FB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7DC4"/>
  <w15:docId w15:val="{D75688B9-9B0E-496A-ADEE-57FFE4C1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character" w:styleId="a8">
    <w:name w:val="Hyperlink"/>
    <w:basedOn w:val="a0"/>
    <w:uiPriority w:val="99"/>
    <w:unhideWhenUsed/>
    <w:rPr>
      <w:color w:val="0000FF" w:themeColor="hyperlink"/>
      <w:u w:val="single"/>
    </w:rPr>
  </w:style>
  <w:style w:type="character" w:styleId="a9">
    <w:name w:val="FollowedHyperlink"/>
    <w:basedOn w:val="a0"/>
    <w:uiPriority w:val="99"/>
    <w:semiHidden/>
    <w:unhideWhenUsed/>
    <w:rPr>
      <w:color w:val="800080" w:themeColor="followedHyperlink"/>
      <w:u w:val="single"/>
    </w:rPr>
  </w:style>
  <w:style w:type="paragraph" w:styleId="aa">
    <w:name w:val="List Paragraph"/>
    <w:basedOn w:val="a"/>
    <w:uiPriority w:val="34"/>
    <w:qFormat/>
    <w:rsid w:val="00865EE1"/>
    <w:pPr>
      <w:ind w:left="720"/>
      <w:contextualSpacing/>
    </w:pPr>
  </w:style>
  <w:style w:type="character" w:customStyle="1" w:styleId="fontstyle01">
    <w:name w:val="fontstyle01"/>
    <w:basedOn w:val="a0"/>
    <w:rsid w:val="00F340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739111">
      <w:bodyDiv w:val="1"/>
      <w:marLeft w:val="0"/>
      <w:marRight w:val="0"/>
      <w:marTop w:val="0"/>
      <w:marBottom w:val="0"/>
      <w:divBdr>
        <w:top w:val="none" w:sz="0" w:space="0" w:color="auto"/>
        <w:left w:val="none" w:sz="0" w:space="0" w:color="auto"/>
        <w:bottom w:val="none" w:sz="0" w:space="0" w:color="auto"/>
        <w:right w:val="none" w:sz="0" w:space="0" w:color="auto"/>
      </w:divBdr>
    </w:div>
    <w:div w:id="950667771">
      <w:bodyDiv w:val="1"/>
      <w:marLeft w:val="0"/>
      <w:marRight w:val="0"/>
      <w:marTop w:val="0"/>
      <w:marBottom w:val="0"/>
      <w:divBdr>
        <w:top w:val="none" w:sz="0" w:space="0" w:color="auto"/>
        <w:left w:val="none" w:sz="0" w:space="0" w:color="auto"/>
        <w:bottom w:val="none" w:sz="0" w:space="0" w:color="auto"/>
        <w:right w:val="none" w:sz="0" w:space="0" w:color="auto"/>
      </w:divBdr>
    </w:div>
    <w:div w:id="1224415128">
      <w:bodyDiv w:val="1"/>
      <w:marLeft w:val="0"/>
      <w:marRight w:val="0"/>
      <w:marTop w:val="0"/>
      <w:marBottom w:val="0"/>
      <w:divBdr>
        <w:top w:val="none" w:sz="0" w:space="0" w:color="auto"/>
        <w:left w:val="none" w:sz="0" w:space="0" w:color="auto"/>
        <w:bottom w:val="none" w:sz="0" w:space="0" w:color="auto"/>
        <w:right w:val="none" w:sz="0" w:space="0" w:color="auto"/>
      </w:divBdr>
    </w:div>
    <w:div w:id="1701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6</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719</dc:creator>
  <cp:lastModifiedBy>Кикоть Ольга Александровна</cp:lastModifiedBy>
  <cp:revision>38</cp:revision>
  <cp:lastPrinted>2021-09-09T14:17:00Z</cp:lastPrinted>
  <dcterms:created xsi:type="dcterms:W3CDTF">2021-07-16T14:46:00Z</dcterms:created>
  <dcterms:modified xsi:type="dcterms:W3CDTF">2024-03-04T06:16:00Z</dcterms:modified>
</cp:coreProperties>
</file>