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7C" w:rsidRDefault="00336D7C" w:rsidP="00D36884">
      <w:pPr>
        <w:spacing w:line="240" w:lineRule="exact"/>
        <w:ind w:left="4820" w:right="-365"/>
        <w:rPr>
          <w:sz w:val="28"/>
          <w:szCs w:val="28"/>
        </w:rPr>
      </w:pPr>
    </w:p>
    <w:p w:rsidR="002501CB" w:rsidRPr="007D7171" w:rsidRDefault="002501CB" w:rsidP="009668F7">
      <w:pPr>
        <w:spacing w:line="240" w:lineRule="exact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8B6451" w:rsidRDefault="00D36884" w:rsidP="00462422">
      <w:pPr>
        <w:shd w:val="clear" w:color="auto" w:fill="FFFFFF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9668F7">
        <w:rPr>
          <w:b/>
          <w:sz w:val="28"/>
        </w:rPr>
        <w:t>Внесены изменения в Уголовный к</w:t>
      </w:r>
      <w:r w:rsidR="00462422">
        <w:rPr>
          <w:b/>
          <w:sz w:val="28"/>
        </w:rPr>
        <w:t>одекс Российской Федерации</w:t>
      </w:r>
      <w:r w:rsidR="00A72D50">
        <w:rPr>
          <w:b/>
          <w:sz w:val="28"/>
        </w:rPr>
        <w:t xml:space="preserve"> </w:t>
      </w:r>
      <w:r w:rsidR="009668F7">
        <w:rPr>
          <w:b/>
          <w:sz w:val="28"/>
        </w:rPr>
        <w:t>и Уголовно-процессуальный кодекс Российской Федерации</w:t>
      </w:r>
    </w:p>
    <w:p w:rsidR="008B6451" w:rsidRDefault="008B6451" w:rsidP="008B6451">
      <w:pPr>
        <w:shd w:val="clear" w:color="auto" w:fill="FFFFFF"/>
        <w:spacing w:line="240" w:lineRule="exact"/>
        <w:jc w:val="both"/>
        <w:outlineLvl w:val="0"/>
        <w:rPr>
          <w:sz w:val="28"/>
        </w:rPr>
      </w:pPr>
    </w:p>
    <w:p w:rsidR="00462422" w:rsidRDefault="001B7074" w:rsidP="001B7074">
      <w:pPr>
        <w:shd w:val="clear" w:color="auto" w:fill="FFFFFF"/>
        <w:ind w:firstLine="709"/>
        <w:jc w:val="both"/>
        <w:rPr>
          <w:bCs/>
          <w:sz w:val="28"/>
        </w:rPr>
      </w:pPr>
      <w:r w:rsidRPr="001B7074">
        <w:rPr>
          <w:bCs/>
          <w:sz w:val="28"/>
        </w:rPr>
        <w:t>Федеральным законом от 06.04.2024 №</w:t>
      </w:r>
      <w:r>
        <w:rPr>
          <w:bCs/>
          <w:sz w:val="28"/>
        </w:rPr>
        <w:t xml:space="preserve"> </w:t>
      </w:r>
      <w:r w:rsidR="009668F7">
        <w:rPr>
          <w:bCs/>
          <w:sz w:val="28"/>
        </w:rPr>
        <w:t>79</w:t>
      </w:r>
      <w:r w:rsidRPr="001B7074">
        <w:rPr>
          <w:bCs/>
          <w:sz w:val="28"/>
        </w:rPr>
        <w:t>-ФЗ внесены</w:t>
      </w:r>
      <w:r w:rsidR="007E43ED">
        <w:rPr>
          <w:bCs/>
          <w:sz w:val="28"/>
        </w:rPr>
        <w:t xml:space="preserve"> изменения в</w:t>
      </w:r>
      <w:r w:rsidRPr="001B7074">
        <w:rPr>
          <w:bCs/>
          <w:sz w:val="28"/>
        </w:rPr>
        <w:t xml:space="preserve"> </w:t>
      </w:r>
      <w:r w:rsidR="00F04D94">
        <w:rPr>
          <w:bCs/>
          <w:sz w:val="28"/>
        </w:rPr>
        <w:t>Уголовный кодекс Российской Федерации</w:t>
      </w:r>
      <w:r w:rsidR="00D43DAA">
        <w:rPr>
          <w:bCs/>
          <w:sz w:val="28"/>
        </w:rPr>
        <w:t>, а именно в ч. 2 ст. 76.1</w:t>
      </w:r>
      <w:r w:rsidR="00340AD3">
        <w:rPr>
          <w:bCs/>
          <w:sz w:val="28"/>
        </w:rPr>
        <w:t xml:space="preserve">, </w:t>
      </w:r>
      <w:r w:rsidR="00D43DAA">
        <w:rPr>
          <w:bCs/>
          <w:sz w:val="28"/>
        </w:rPr>
        <w:t>примечание к ст. 159</w:t>
      </w:r>
      <w:r w:rsidR="00340AD3">
        <w:rPr>
          <w:bCs/>
          <w:sz w:val="28"/>
        </w:rPr>
        <w:t>,</w:t>
      </w:r>
      <w:r w:rsidR="00D43DAA">
        <w:rPr>
          <w:bCs/>
          <w:sz w:val="28"/>
        </w:rPr>
        <w:t xml:space="preserve"> примечание к ст. 170.2, в ст. 171 УК РФ, примечание к ст. 171.5, примечание ст. 172.3, примечание к ст. 178, в ст. 180, примечание к ст. 185</w:t>
      </w:r>
      <w:r w:rsidR="00340AD3">
        <w:rPr>
          <w:bCs/>
          <w:sz w:val="28"/>
        </w:rPr>
        <w:t>, примечание к</w:t>
      </w:r>
      <w:r w:rsidR="00340AD3">
        <w:rPr>
          <w:bCs/>
          <w:sz w:val="28"/>
        </w:rPr>
        <w:br/>
      </w:r>
      <w:r w:rsidR="00D43DAA">
        <w:rPr>
          <w:bCs/>
          <w:sz w:val="28"/>
        </w:rPr>
        <w:t>ст. 185.1, примечание к ст. 185.6, примечание к ст. 193.1, примечание к ст. 194, п. 1 примечания к ст. 199, п. 1 ст. 199.1, п. 1 примечания к ст. 199.3, п. 1 примечания к ст. 199.4</w:t>
      </w:r>
      <w:r w:rsidR="0040531E">
        <w:rPr>
          <w:bCs/>
          <w:sz w:val="28"/>
        </w:rPr>
        <w:t>, п. 1 примечания к ст. 200.3, а также внесены изменения в Уголовно-процессуальный кодекс, а именно в ч. 3 ст. 28.1, п. 1 ч. 3 ст. 150, п. 3 ч. 2 ст. 151.</w:t>
      </w:r>
    </w:p>
    <w:p w:rsidR="009668F7" w:rsidRDefault="009668F7" w:rsidP="001B7074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С учетом роста инфляции проиндексирован размер ущерба, позволяющего квалифицировать деяние в сфере экономической деятельности как совершенное в значительном, крупном и особо крупном размере.</w:t>
      </w:r>
    </w:p>
    <w:p w:rsidR="009668F7" w:rsidRDefault="009668F7" w:rsidP="001B7074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Например, в примечании к ст. 159 УК РФ (Мошенничество) предусмотрено, что значительным ущербом в частях пятой – седьмой это статьи признается ущерб в сум</w:t>
      </w:r>
      <w:r w:rsidR="0040531E">
        <w:rPr>
          <w:bCs/>
          <w:sz w:val="28"/>
        </w:rPr>
        <w:t>м</w:t>
      </w:r>
      <w:r>
        <w:rPr>
          <w:bCs/>
          <w:sz w:val="28"/>
        </w:rPr>
        <w:t>е, составляющей не менее 250 00</w:t>
      </w:r>
      <w:r w:rsidR="0040531E">
        <w:rPr>
          <w:bCs/>
          <w:sz w:val="28"/>
        </w:rPr>
        <w:t>0</w:t>
      </w:r>
      <w:r>
        <w:rPr>
          <w:bCs/>
          <w:sz w:val="28"/>
        </w:rPr>
        <w:t xml:space="preserve"> руб., крупным размером признается стоимость имущества, превышающая 4 </w:t>
      </w:r>
      <w:r w:rsidR="002406FB">
        <w:rPr>
          <w:bCs/>
          <w:sz w:val="28"/>
        </w:rPr>
        <w:t>5</w:t>
      </w:r>
      <w:r>
        <w:rPr>
          <w:bCs/>
          <w:sz w:val="28"/>
        </w:rPr>
        <w:t>00 000 руб., особо крупным размером признается стоимость имущества, превышающая 18 000 000 руб.</w:t>
      </w:r>
    </w:p>
    <w:p w:rsidR="00340AD3" w:rsidRDefault="00340AD3" w:rsidP="001B7074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В примечании к ст. 194 УК РФ уклонение от уплаты таможенных платежей, специальных, антидемпинговых и (или) компенсационных пошлин признается совершенным в крупном размере, если сумма неуплаченных таможенных платежей, специальных, антидемпинговых и (или) компенсационных пошлин за товары, перемещенные через таможенную границу Евразийского экономического союза, в том числе в одной или нескольких товарных партиях, превышает 3 000 000 руб., в особо крупном размере 9 000 000 руб.</w:t>
      </w:r>
    </w:p>
    <w:p w:rsidR="00A72D50" w:rsidRPr="00A72D50" w:rsidRDefault="009D25C6" w:rsidP="00A72D5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Ф</w:t>
      </w:r>
      <w:r w:rsidR="009668F7">
        <w:rPr>
          <w:bCs/>
          <w:sz w:val="28"/>
        </w:rPr>
        <w:t>едеральный закон № 79-ФЗ вступи</w:t>
      </w:r>
      <w:r w:rsidR="00947D77">
        <w:rPr>
          <w:bCs/>
          <w:sz w:val="28"/>
        </w:rPr>
        <w:t>л</w:t>
      </w:r>
      <w:bookmarkStart w:id="0" w:name="_GoBack"/>
      <w:bookmarkEnd w:id="0"/>
      <w:r w:rsidR="009668F7">
        <w:rPr>
          <w:bCs/>
          <w:sz w:val="28"/>
        </w:rPr>
        <w:t xml:space="preserve"> в силу 1</w:t>
      </w:r>
      <w:r>
        <w:rPr>
          <w:bCs/>
          <w:sz w:val="28"/>
        </w:rPr>
        <w:t>6.04.2024.</w:t>
      </w:r>
    </w:p>
    <w:p w:rsidR="00A72D50" w:rsidRDefault="00A72D50" w:rsidP="00340AD3">
      <w:pPr>
        <w:shd w:val="clear" w:color="auto" w:fill="FFFFFF"/>
        <w:spacing w:line="240" w:lineRule="exact"/>
        <w:ind w:firstLine="709"/>
        <w:jc w:val="both"/>
        <w:outlineLvl w:val="0"/>
        <w:rPr>
          <w:bCs/>
          <w:sz w:val="28"/>
        </w:rPr>
      </w:pPr>
    </w:p>
    <w:p w:rsidR="00F248AE" w:rsidRDefault="00F248AE" w:rsidP="00340AD3">
      <w:pPr>
        <w:spacing w:line="240" w:lineRule="exact"/>
        <w:ind w:firstLine="709"/>
        <w:jc w:val="both"/>
        <w:rPr>
          <w:sz w:val="28"/>
        </w:rPr>
      </w:pPr>
    </w:p>
    <w:p w:rsidR="00F04D94" w:rsidRDefault="00F04D9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Старший помощник </w:t>
      </w:r>
    </w:p>
    <w:p w:rsidR="00336D7C" w:rsidRDefault="00F04D9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Ростовского </w:t>
      </w:r>
      <w:r w:rsidR="002A56E4"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F04D9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юрист 2 класса                                                                                                     С.А. Рудов</w:t>
      </w:r>
    </w:p>
    <w:sectPr w:rsidR="002501CB" w:rsidSect="00340AD3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1475AF"/>
    <w:rsid w:val="001B7074"/>
    <w:rsid w:val="002406FB"/>
    <w:rsid w:val="002501CB"/>
    <w:rsid w:val="00250FB7"/>
    <w:rsid w:val="002A56E4"/>
    <w:rsid w:val="00336D7C"/>
    <w:rsid w:val="00340AD3"/>
    <w:rsid w:val="003E306B"/>
    <w:rsid w:val="0040531E"/>
    <w:rsid w:val="00462422"/>
    <w:rsid w:val="004D4623"/>
    <w:rsid w:val="00520DA6"/>
    <w:rsid w:val="005E6190"/>
    <w:rsid w:val="006F5F26"/>
    <w:rsid w:val="007A56C0"/>
    <w:rsid w:val="007E43ED"/>
    <w:rsid w:val="00817837"/>
    <w:rsid w:val="0083046C"/>
    <w:rsid w:val="008B6451"/>
    <w:rsid w:val="008F1F06"/>
    <w:rsid w:val="009154E8"/>
    <w:rsid w:val="00925BAE"/>
    <w:rsid w:val="00947D77"/>
    <w:rsid w:val="0095383E"/>
    <w:rsid w:val="009668F7"/>
    <w:rsid w:val="009D25C6"/>
    <w:rsid w:val="009D55D5"/>
    <w:rsid w:val="00A72D50"/>
    <w:rsid w:val="00AB739D"/>
    <w:rsid w:val="00AF7CFE"/>
    <w:rsid w:val="00B47C98"/>
    <w:rsid w:val="00BA7C3D"/>
    <w:rsid w:val="00C04C44"/>
    <w:rsid w:val="00C44F99"/>
    <w:rsid w:val="00D36884"/>
    <w:rsid w:val="00D43DAA"/>
    <w:rsid w:val="00F04D94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97FA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4</cp:revision>
  <cp:lastPrinted>2024-04-11T07:42:00Z</cp:lastPrinted>
  <dcterms:created xsi:type="dcterms:W3CDTF">2024-04-11T15:52:00Z</dcterms:created>
  <dcterms:modified xsi:type="dcterms:W3CDTF">2024-06-05T09:15:00Z</dcterms:modified>
</cp:coreProperties>
</file>