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62" w:rsidRPr="00256D0A" w:rsidRDefault="00165462" w:rsidP="005A38B5">
      <w:pPr>
        <w:spacing w:before="0" w:after="0"/>
        <w:jc w:val="center"/>
        <w:rPr>
          <w:b/>
          <w:bCs/>
          <w:sz w:val="28"/>
          <w:szCs w:val="28"/>
        </w:rPr>
      </w:pPr>
      <w:r w:rsidRPr="00256D0A">
        <w:rPr>
          <w:b/>
          <w:bCs/>
          <w:sz w:val="28"/>
          <w:szCs w:val="28"/>
        </w:rPr>
        <w:t>Пояснительная</w:t>
      </w:r>
    </w:p>
    <w:p w:rsidR="00165462" w:rsidRPr="00256D0A" w:rsidRDefault="00165462" w:rsidP="005A38B5">
      <w:pPr>
        <w:spacing w:before="0" w:after="0"/>
        <w:jc w:val="center"/>
        <w:rPr>
          <w:b/>
          <w:bCs/>
          <w:sz w:val="28"/>
          <w:szCs w:val="28"/>
        </w:rPr>
      </w:pPr>
      <w:r w:rsidRPr="00256D0A">
        <w:rPr>
          <w:b/>
          <w:bCs/>
          <w:sz w:val="28"/>
          <w:szCs w:val="28"/>
        </w:rPr>
        <w:t xml:space="preserve"> к отчету об исполнении плана реализации муниципальной программы: </w:t>
      </w:r>
    </w:p>
    <w:p w:rsidR="00165462" w:rsidRPr="00256D0A" w:rsidRDefault="00165462" w:rsidP="005A38B5">
      <w:pPr>
        <w:spacing w:before="0" w:after="0"/>
        <w:jc w:val="center"/>
        <w:rPr>
          <w:b/>
          <w:bCs/>
          <w:sz w:val="28"/>
          <w:szCs w:val="28"/>
        </w:rPr>
      </w:pPr>
      <w:r w:rsidRPr="00256D0A">
        <w:rPr>
          <w:b/>
          <w:bCs/>
          <w:sz w:val="28"/>
          <w:szCs w:val="28"/>
        </w:rPr>
        <w:t>«Развитие культуры и туризма в городе Азове» за 9 месяцев 2023 года</w:t>
      </w:r>
    </w:p>
    <w:p w:rsidR="00165462" w:rsidRPr="00256D0A" w:rsidRDefault="00165462" w:rsidP="005A38B5">
      <w:pPr>
        <w:spacing w:before="0" w:after="0"/>
        <w:jc w:val="center"/>
        <w:rPr>
          <w:b/>
          <w:bCs/>
          <w:sz w:val="28"/>
          <w:szCs w:val="28"/>
        </w:rPr>
      </w:pPr>
    </w:p>
    <w:p w:rsidR="00165462" w:rsidRPr="00256D0A" w:rsidRDefault="00165462" w:rsidP="003D7459">
      <w:pPr>
        <w:spacing w:before="0" w:after="0" w:line="264" w:lineRule="auto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Отчет подготовлен в соответствии с постановлениями администрации города Азова от 10.08.2018 № 1805 «Об утверждении Порядка разработки, реализации и оценки эффективности муниципальных программ города Азова» (с изменениями), от 15.08.2018 № 1846 «Об утверждении Методических рекомендаций по разработке, реализации и оценке эффективности муниципальных программ города Азова» (с изменениями).</w:t>
      </w:r>
    </w:p>
    <w:p w:rsidR="00165462" w:rsidRPr="00256D0A" w:rsidRDefault="00165462" w:rsidP="003D7459">
      <w:pPr>
        <w:spacing w:before="0" w:after="0" w:line="264" w:lineRule="auto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В соответствии с основными приоритетами государственной политики в сфере развития культуры, обозначенными в Стратегии социально-экономического развития города Азова на период до 2030 года, является  муниципальная программа «Развитие культуры и туризма в городе Азове», утвержденная постановлением администрации города Азова от 13.11.2018 № 2478, в которой предусмотрены две подпрограммы:</w:t>
      </w:r>
    </w:p>
    <w:p w:rsidR="00165462" w:rsidRPr="00256D0A" w:rsidRDefault="00165462" w:rsidP="003D7459">
      <w:pPr>
        <w:numPr>
          <w:ilvl w:val="0"/>
          <w:numId w:val="22"/>
        </w:numPr>
        <w:spacing w:before="0" w:after="0" w:line="264" w:lineRule="auto"/>
        <w:ind w:left="0"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«Развитие культуры»;</w:t>
      </w:r>
    </w:p>
    <w:p w:rsidR="00165462" w:rsidRPr="00256D0A" w:rsidRDefault="00165462" w:rsidP="003D7459">
      <w:pPr>
        <w:numPr>
          <w:ilvl w:val="0"/>
          <w:numId w:val="22"/>
        </w:numPr>
        <w:spacing w:before="0" w:after="0" w:line="264" w:lineRule="auto"/>
        <w:ind w:left="0"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 xml:space="preserve"> «Туризм».  </w:t>
      </w:r>
    </w:p>
    <w:p w:rsidR="00165462" w:rsidRPr="00256D0A" w:rsidRDefault="00165462" w:rsidP="003D7459">
      <w:pPr>
        <w:spacing w:before="0" w:after="0" w:line="264" w:lineRule="auto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На реализацию данной программы за 9 месяце 2023 года выделены ассигнования в сумме: 169 818,6 тыс. руб., в том числе:</w:t>
      </w:r>
    </w:p>
    <w:tbl>
      <w:tblPr>
        <w:tblW w:w="6120" w:type="dxa"/>
        <w:tblInd w:w="-106" w:type="dxa"/>
        <w:tblLayout w:type="fixed"/>
        <w:tblLook w:val="00A0"/>
      </w:tblPr>
      <w:tblGrid>
        <w:gridCol w:w="3287"/>
        <w:gridCol w:w="2833"/>
      </w:tblGrid>
      <w:tr w:rsidR="00165462" w:rsidRPr="00256D0A">
        <w:tc>
          <w:tcPr>
            <w:tcW w:w="3287" w:type="dxa"/>
          </w:tcPr>
          <w:p w:rsidR="00165462" w:rsidRPr="00256D0A" w:rsidRDefault="00165462" w:rsidP="003D7459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федеральный бюджет -</w:t>
            </w:r>
          </w:p>
        </w:tc>
        <w:tc>
          <w:tcPr>
            <w:tcW w:w="2833" w:type="dxa"/>
          </w:tcPr>
          <w:p w:rsidR="00165462" w:rsidRPr="00256D0A" w:rsidRDefault="00165462" w:rsidP="003D7459">
            <w:pPr>
              <w:widowControl w:val="0"/>
              <w:autoSpaceDE w:val="0"/>
              <w:autoSpaceDN w:val="0"/>
              <w:adjustRightInd w:val="0"/>
              <w:spacing w:line="264" w:lineRule="auto"/>
              <w:jc w:val="right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268,0 тыс.руб.,</w:t>
            </w:r>
          </w:p>
        </w:tc>
      </w:tr>
      <w:tr w:rsidR="00165462" w:rsidRPr="00256D0A">
        <w:tc>
          <w:tcPr>
            <w:tcW w:w="3287" w:type="dxa"/>
          </w:tcPr>
          <w:p w:rsidR="00165462" w:rsidRPr="00256D0A" w:rsidRDefault="00165462" w:rsidP="003D7459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областной бюджет -</w:t>
            </w:r>
          </w:p>
        </w:tc>
        <w:tc>
          <w:tcPr>
            <w:tcW w:w="2833" w:type="dxa"/>
          </w:tcPr>
          <w:p w:rsidR="00165462" w:rsidRPr="00256D0A" w:rsidRDefault="00165462" w:rsidP="003D7459">
            <w:pPr>
              <w:widowControl w:val="0"/>
              <w:autoSpaceDE w:val="0"/>
              <w:autoSpaceDN w:val="0"/>
              <w:adjustRightInd w:val="0"/>
              <w:spacing w:line="264" w:lineRule="auto"/>
              <w:ind w:left="4" w:hanging="4"/>
              <w:jc w:val="right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7055,10 тыс.руб.,</w:t>
            </w:r>
          </w:p>
        </w:tc>
      </w:tr>
      <w:tr w:rsidR="00165462" w:rsidRPr="00256D0A">
        <w:tc>
          <w:tcPr>
            <w:tcW w:w="3287" w:type="dxa"/>
          </w:tcPr>
          <w:p w:rsidR="00165462" w:rsidRPr="00256D0A" w:rsidRDefault="00165462" w:rsidP="003D7459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бюджет города Азова -</w:t>
            </w:r>
          </w:p>
        </w:tc>
        <w:tc>
          <w:tcPr>
            <w:tcW w:w="2833" w:type="dxa"/>
          </w:tcPr>
          <w:p w:rsidR="00165462" w:rsidRPr="00256D0A" w:rsidRDefault="00165462" w:rsidP="00FB2758">
            <w:pPr>
              <w:spacing w:line="264" w:lineRule="auto"/>
              <w:jc w:val="right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156 495,5 тыс.руб.,</w:t>
            </w:r>
          </w:p>
        </w:tc>
      </w:tr>
      <w:tr w:rsidR="00165462" w:rsidRPr="00256D0A">
        <w:tc>
          <w:tcPr>
            <w:tcW w:w="3287" w:type="dxa"/>
          </w:tcPr>
          <w:p w:rsidR="00165462" w:rsidRPr="00256D0A" w:rsidRDefault="00165462" w:rsidP="003D7459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pacing w:val="-10"/>
                <w:sz w:val="28"/>
                <w:szCs w:val="28"/>
              </w:rPr>
            </w:pPr>
            <w:r w:rsidRPr="00256D0A">
              <w:rPr>
                <w:spacing w:val="-10"/>
                <w:sz w:val="28"/>
                <w:szCs w:val="28"/>
              </w:rPr>
              <w:t>внебюджетные источники-</w:t>
            </w:r>
          </w:p>
        </w:tc>
        <w:tc>
          <w:tcPr>
            <w:tcW w:w="2833" w:type="dxa"/>
          </w:tcPr>
          <w:p w:rsidR="00165462" w:rsidRPr="00256D0A" w:rsidRDefault="00165462" w:rsidP="003D7459">
            <w:pPr>
              <w:widowControl w:val="0"/>
              <w:autoSpaceDE w:val="0"/>
              <w:autoSpaceDN w:val="0"/>
              <w:adjustRightInd w:val="0"/>
              <w:spacing w:line="264" w:lineRule="auto"/>
              <w:jc w:val="right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6 000,0 тыс.руб.,</w:t>
            </w:r>
          </w:p>
        </w:tc>
      </w:tr>
    </w:tbl>
    <w:p w:rsidR="00165462" w:rsidRPr="00256D0A" w:rsidRDefault="00165462" w:rsidP="003D7459">
      <w:pPr>
        <w:spacing w:before="0" w:after="0" w:line="264" w:lineRule="auto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Использовано за 9 месяцев 2023 года – _127913,2  тыс.руб.,в том числе:</w:t>
      </w:r>
    </w:p>
    <w:p w:rsidR="00165462" w:rsidRPr="00256D0A" w:rsidRDefault="00165462" w:rsidP="003D7459">
      <w:pPr>
        <w:spacing w:before="0" w:after="0" w:line="264" w:lineRule="auto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федеральный бюджет – 268,0 тыс.руб.</w:t>
      </w:r>
    </w:p>
    <w:p w:rsidR="00165462" w:rsidRPr="00256D0A" w:rsidRDefault="00165462" w:rsidP="003D7459">
      <w:pPr>
        <w:spacing w:before="0" w:after="0" w:line="264" w:lineRule="auto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областной бюджет – 2889,3   тыс. руб.</w:t>
      </w:r>
    </w:p>
    <w:p w:rsidR="00165462" w:rsidRPr="00256D0A" w:rsidRDefault="00165462" w:rsidP="003D7459">
      <w:pPr>
        <w:spacing w:before="0" w:after="0" w:line="264" w:lineRule="auto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бюджет города Азова  -1</w:t>
      </w:r>
      <w:r w:rsidR="00A9206E" w:rsidRPr="00256D0A">
        <w:rPr>
          <w:sz w:val="28"/>
          <w:szCs w:val="28"/>
        </w:rPr>
        <w:t>1</w:t>
      </w:r>
      <w:r w:rsidRPr="00256D0A">
        <w:rPr>
          <w:sz w:val="28"/>
          <w:szCs w:val="28"/>
        </w:rPr>
        <w:t xml:space="preserve">9901,8 тыс.руб. </w:t>
      </w:r>
    </w:p>
    <w:p w:rsidR="00165462" w:rsidRPr="00256D0A" w:rsidRDefault="00165462" w:rsidP="003D7459">
      <w:pPr>
        <w:spacing w:before="0" w:after="0" w:line="264" w:lineRule="auto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внебюджетные источники – 4854,1 тыс.руб.</w:t>
      </w:r>
    </w:p>
    <w:p w:rsidR="00165462" w:rsidRPr="00256D0A" w:rsidRDefault="00165462" w:rsidP="003D7459">
      <w:pPr>
        <w:spacing w:before="0" w:after="0" w:line="264" w:lineRule="auto"/>
        <w:ind w:firstLine="851"/>
        <w:jc w:val="center"/>
        <w:rPr>
          <w:sz w:val="28"/>
          <w:szCs w:val="28"/>
        </w:rPr>
      </w:pPr>
    </w:p>
    <w:p w:rsidR="00165462" w:rsidRPr="00256D0A" w:rsidRDefault="00165462" w:rsidP="003D7459">
      <w:pPr>
        <w:spacing w:before="0" w:after="0" w:line="264" w:lineRule="auto"/>
        <w:ind w:firstLine="851"/>
        <w:jc w:val="center"/>
        <w:rPr>
          <w:sz w:val="28"/>
          <w:szCs w:val="28"/>
        </w:rPr>
      </w:pPr>
      <w:r w:rsidRPr="00256D0A">
        <w:rPr>
          <w:sz w:val="28"/>
          <w:szCs w:val="28"/>
        </w:rPr>
        <w:t>Подпрограмма 1 «Развитие культуры»</w:t>
      </w:r>
    </w:p>
    <w:p w:rsidR="00165462" w:rsidRPr="00256D0A" w:rsidRDefault="00165462" w:rsidP="003D7459">
      <w:pPr>
        <w:spacing w:before="0" w:after="0" w:line="264" w:lineRule="auto"/>
        <w:ind w:firstLine="851"/>
        <w:jc w:val="both"/>
        <w:rPr>
          <w:sz w:val="28"/>
          <w:szCs w:val="28"/>
        </w:rPr>
      </w:pPr>
    </w:p>
    <w:p w:rsidR="00165462" w:rsidRPr="00256D0A" w:rsidRDefault="00165462" w:rsidP="003D7459">
      <w:pPr>
        <w:spacing w:before="0" w:after="0" w:line="264" w:lineRule="auto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Выделено в 2023 году ассигнований в сумме 169 462,8 тыс. руб., в том числе:</w:t>
      </w:r>
    </w:p>
    <w:tbl>
      <w:tblPr>
        <w:tblW w:w="6120" w:type="dxa"/>
        <w:tblInd w:w="-106" w:type="dxa"/>
        <w:tblLayout w:type="fixed"/>
        <w:tblLook w:val="00A0"/>
      </w:tblPr>
      <w:tblGrid>
        <w:gridCol w:w="3287"/>
        <w:gridCol w:w="2833"/>
      </w:tblGrid>
      <w:tr w:rsidR="00165462" w:rsidRPr="00256D0A">
        <w:tc>
          <w:tcPr>
            <w:tcW w:w="3287" w:type="dxa"/>
          </w:tcPr>
          <w:p w:rsidR="00165462" w:rsidRPr="00256D0A" w:rsidRDefault="00165462" w:rsidP="003D7459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федеральный бюджет -</w:t>
            </w:r>
          </w:p>
        </w:tc>
        <w:tc>
          <w:tcPr>
            <w:tcW w:w="2833" w:type="dxa"/>
          </w:tcPr>
          <w:p w:rsidR="00165462" w:rsidRPr="00256D0A" w:rsidRDefault="00165462" w:rsidP="003D7459">
            <w:pPr>
              <w:widowControl w:val="0"/>
              <w:autoSpaceDE w:val="0"/>
              <w:autoSpaceDN w:val="0"/>
              <w:adjustRightInd w:val="0"/>
              <w:spacing w:line="264" w:lineRule="auto"/>
              <w:jc w:val="right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268,0 тыс.руб.,</w:t>
            </w:r>
          </w:p>
        </w:tc>
      </w:tr>
      <w:tr w:rsidR="00165462" w:rsidRPr="00256D0A">
        <w:tc>
          <w:tcPr>
            <w:tcW w:w="3287" w:type="dxa"/>
          </w:tcPr>
          <w:p w:rsidR="00165462" w:rsidRPr="00256D0A" w:rsidRDefault="00165462" w:rsidP="003D7459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областной бюджет -</w:t>
            </w:r>
          </w:p>
        </w:tc>
        <w:tc>
          <w:tcPr>
            <w:tcW w:w="2833" w:type="dxa"/>
          </w:tcPr>
          <w:p w:rsidR="00165462" w:rsidRPr="00256D0A" w:rsidRDefault="00165462" w:rsidP="00FB2758">
            <w:pPr>
              <w:widowControl w:val="0"/>
              <w:autoSpaceDE w:val="0"/>
              <w:autoSpaceDN w:val="0"/>
              <w:adjustRightInd w:val="0"/>
              <w:spacing w:line="264" w:lineRule="auto"/>
              <w:ind w:left="4" w:hanging="4"/>
              <w:jc w:val="right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7 055,10 тыс.руб.,</w:t>
            </w:r>
          </w:p>
        </w:tc>
      </w:tr>
      <w:tr w:rsidR="00165462" w:rsidRPr="00256D0A">
        <w:tc>
          <w:tcPr>
            <w:tcW w:w="3287" w:type="dxa"/>
          </w:tcPr>
          <w:p w:rsidR="00165462" w:rsidRPr="00256D0A" w:rsidRDefault="00165462" w:rsidP="003D7459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бюджет города Азова -</w:t>
            </w:r>
          </w:p>
        </w:tc>
        <w:tc>
          <w:tcPr>
            <w:tcW w:w="2833" w:type="dxa"/>
          </w:tcPr>
          <w:p w:rsidR="00165462" w:rsidRPr="00256D0A" w:rsidRDefault="00165462" w:rsidP="00FB2758">
            <w:pPr>
              <w:spacing w:line="264" w:lineRule="auto"/>
              <w:jc w:val="right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156 139,7 тыс.руб.,</w:t>
            </w:r>
          </w:p>
        </w:tc>
      </w:tr>
      <w:tr w:rsidR="00165462" w:rsidRPr="00256D0A">
        <w:tc>
          <w:tcPr>
            <w:tcW w:w="3287" w:type="dxa"/>
          </w:tcPr>
          <w:p w:rsidR="00165462" w:rsidRPr="00256D0A" w:rsidRDefault="00165462" w:rsidP="003D7459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pacing w:val="-10"/>
                <w:sz w:val="28"/>
                <w:szCs w:val="28"/>
              </w:rPr>
            </w:pPr>
            <w:r w:rsidRPr="00256D0A">
              <w:rPr>
                <w:spacing w:val="-10"/>
                <w:sz w:val="28"/>
                <w:szCs w:val="28"/>
              </w:rPr>
              <w:lastRenderedPageBreak/>
              <w:t>внебюджетные источники-</w:t>
            </w:r>
          </w:p>
        </w:tc>
        <w:tc>
          <w:tcPr>
            <w:tcW w:w="2833" w:type="dxa"/>
          </w:tcPr>
          <w:p w:rsidR="00165462" w:rsidRPr="00256D0A" w:rsidRDefault="00165462" w:rsidP="003D7459">
            <w:pPr>
              <w:widowControl w:val="0"/>
              <w:autoSpaceDE w:val="0"/>
              <w:autoSpaceDN w:val="0"/>
              <w:adjustRightInd w:val="0"/>
              <w:spacing w:line="264" w:lineRule="auto"/>
              <w:jc w:val="right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6 000,0 тыс.руб.,</w:t>
            </w:r>
          </w:p>
        </w:tc>
      </w:tr>
    </w:tbl>
    <w:p w:rsidR="00165462" w:rsidRPr="00256D0A" w:rsidRDefault="00165462" w:rsidP="003D7459">
      <w:pPr>
        <w:spacing w:before="0" w:after="0" w:line="264" w:lineRule="auto"/>
        <w:ind w:firstLine="851"/>
        <w:jc w:val="both"/>
        <w:rPr>
          <w:sz w:val="28"/>
          <w:szCs w:val="28"/>
        </w:rPr>
      </w:pPr>
    </w:p>
    <w:p w:rsidR="00165462" w:rsidRPr="00256D0A" w:rsidRDefault="00165462" w:rsidP="003D7459">
      <w:pPr>
        <w:spacing w:before="0" w:after="0" w:line="264" w:lineRule="auto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Использовано –   127691,4 тыс.руб., в том числе за счет средств:</w:t>
      </w:r>
    </w:p>
    <w:p w:rsidR="00165462" w:rsidRPr="00256D0A" w:rsidRDefault="00165462" w:rsidP="003D7459">
      <w:pPr>
        <w:spacing w:before="0" w:after="0" w:line="264" w:lineRule="auto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 xml:space="preserve">областного бюджета  –_  2889,3 тыс.руб., </w:t>
      </w:r>
    </w:p>
    <w:p w:rsidR="00165462" w:rsidRPr="00256D0A" w:rsidRDefault="00165462" w:rsidP="003D7459">
      <w:pPr>
        <w:spacing w:before="0" w:after="0" w:line="264" w:lineRule="auto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бюджета города Азова - __ 119680 тыс.руб.,</w:t>
      </w:r>
    </w:p>
    <w:p w:rsidR="00165462" w:rsidRPr="00256D0A" w:rsidRDefault="00165462" w:rsidP="003D7459">
      <w:pPr>
        <w:spacing w:before="0" w:after="0" w:line="264" w:lineRule="auto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внебюджетные источники – _ 4854,1  тыс.руб.</w:t>
      </w:r>
    </w:p>
    <w:p w:rsidR="00165462" w:rsidRPr="00256D0A" w:rsidRDefault="00165462" w:rsidP="003D7459">
      <w:pPr>
        <w:spacing w:before="0" w:after="0" w:line="264" w:lineRule="auto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федерального бюджета – 268,0 тыс. руб.</w:t>
      </w:r>
    </w:p>
    <w:p w:rsidR="00165462" w:rsidRPr="00256D0A" w:rsidRDefault="00165462" w:rsidP="003D7459">
      <w:pPr>
        <w:widowControl w:val="0"/>
        <w:autoSpaceDE w:val="0"/>
        <w:autoSpaceDN w:val="0"/>
        <w:adjustRightInd w:val="0"/>
        <w:spacing w:line="264" w:lineRule="auto"/>
        <w:rPr>
          <w:sz w:val="28"/>
          <w:szCs w:val="28"/>
        </w:rPr>
      </w:pPr>
      <w:r w:rsidRPr="00256D0A">
        <w:rPr>
          <w:sz w:val="28"/>
          <w:szCs w:val="28"/>
        </w:rPr>
        <w:t>Для достижения намеченной цели и решения поставленных задач в рамках подпрограммы «Развитие культуры» предусматривается реализация следующих основных мероприятий:</w:t>
      </w:r>
    </w:p>
    <w:p w:rsidR="00165462" w:rsidRPr="00256D0A" w:rsidRDefault="00165462" w:rsidP="003D7459">
      <w:pPr>
        <w:widowControl w:val="0"/>
        <w:autoSpaceDE w:val="0"/>
        <w:autoSpaceDN w:val="0"/>
        <w:adjustRightInd w:val="0"/>
        <w:spacing w:line="264" w:lineRule="auto"/>
        <w:jc w:val="center"/>
        <w:rPr>
          <w:sz w:val="28"/>
          <w:szCs w:val="28"/>
        </w:rPr>
      </w:pPr>
    </w:p>
    <w:p w:rsidR="00165462" w:rsidRPr="00256D0A" w:rsidRDefault="00165462" w:rsidP="003D7459">
      <w:pPr>
        <w:widowControl w:val="0"/>
        <w:autoSpaceDE w:val="0"/>
        <w:autoSpaceDN w:val="0"/>
        <w:adjustRightInd w:val="0"/>
        <w:spacing w:line="264" w:lineRule="auto"/>
        <w:jc w:val="center"/>
        <w:rPr>
          <w:sz w:val="28"/>
          <w:szCs w:val="28"/>
        </w:rPr>
      </w:pPr>
      <w:r w:rsidRPr="00256D0A">
        <w:rPr>
          <w:sz w:val="28"/>
          <w:szCs w:val="28"/>
        </w:rPr>
        <w:t>Основное мероприятие 1.1 «Содержание  сети библиотек»</w:t>
      </w:r>
    </w:p>
    <w:p w:rsidR="00165462" w:rsidRPr="00256D0A" w:rsidRDefault="00165462" w:rsidP="003D7459">
      <w:pPr>
        <w:widowControl w:val="0"/>
        <w:autoSpaceDE w:val="0"/>
        <w:autoSpaceDN w:val="0"/>
        <w:adjustRightInd w:val="0"/>
        <w:spacing w:before="0" w:after="0" w:line="264" w:lineRule="auto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Выполнение этого мероприятия включает расходы городского бюджета на содержание штатных сотрудников библиотек, содержания зданий библиотек и укрепление материально-технической базы библиотек.</w:t>
      </w:r>
    </w:p>
    <w:p w:rsidR="00165462" w:rsidRPr="00256D0A" w:rsidRDefault="00165462" w:rsidP="003D7459">
      <w:pPr>
        <w:shd w:val="clear" w:color="auto" w:fill="FFFFFF"/>
        <w:spacing w:before="0" w:after="0" w:line="264" w:lineRule="auto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Выделены ассигнования в сумме 27 099,90 тыс. руб., в том числе:</w:t>
      </w:r>
    </w:p>
    <w:p w:rsidR="00165462" w:rsidRPr="00256D0A" w:rsidRDefault="00165462" w:rsidP="003D7459">
      <w:pPr>
        <w:shd w:val="clear" w:color="auto" w:fill="FFFFFF"/>
        <w:spacing w:before="0" w:after="0" w:line="264" w:lineRule="auto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за счет средств бюджета города  26 999,9  тыс. руб.</w:t>
      </w:r>
    </w:p>
    <w:p w:rsidR="00165462" w:rsidRPr="00256D0A" w:rsidRDefault="00165462" w:rsidP="003D7459">
      <w:pPr>
        <w:shd w:val="clear" w:color="auto" w:fill="FFFFFF"/>
        <w:spacing w:before="0" w:after="0" w:line="264" w:lineRule="auto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 xml:space="preserve">внебюджетные источники  100,0 тыс.руб. </w:t>
      </w:r>
    </w:p>
    <w:p w:rsidR="00165462" w:rsidRPr="00256D0A" w:rsidRDefault="00165462" w:rsidP="00666A80">
      <w:pPr>
        <w:shd w:val="clear" w:color="auto" w:fill="FFFFFF"/>
        <w:spacing w:before="0" w:after="0"/>
        <w:ind w:firstLine="851"/>
        <w:jc w:val="both"/>
        <w:rPr>
          <w:sz w:val="28"/>
          <w:szCs w:val="28"/>
        </w:rPr>
      </w:pPr>
    </w:p>
    <w:p w:rsidR="00165462" w:rsidRPr="00256D0A" w:rsidRDefault="00165462" w:rsidP="00F70985">
      <w:pPr>
        <w:shd w:val="clear" w:color="auto" w:fill="FFFFFF"/>
        <w:spacing w:before="0" w:after="0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Использовано за 9 месяцев 2023 года – 19934,6 тыс. руб., в том числе:</w:t>
      </w:r>
    </w:p>
    <w:p w:rsidR="00165462" w:rsidRPr="00256D0A" w:rsidRDefault="00165462" w:rsidP="00F70985">
      <w:pPr>
        <w:shd w:val="clear" w:color="auto" w:fill="FFFFFF"/>
        <w:spacing w:before="0" w:after="0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за счет средств бюджета города 19772,4 тыс. руб.</w:t>
      </w:r>
    </w:p>
    <w:p w:rsidR="00165462" w:rsidRPr="00256D0A" w:rsidRDefault="00165462" w:rsidP="00F70985">
      <w:pPr>
        <w:shd w:val="clear" w:color="auto" w:fill="FFFFFF"/>
        <w:spacing w:before="0" w:after="0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 xml:space="preserve">внебюджетные источники 162,2 тыс. руб. </w:t>
      </w:r>
    </w:p>
    <w:p w:rsidR="00165462" w:rsidRPr="00256D0A" w:rsidRDefault="00165462" w:rsidP="00666A80">
      <w:pPr>
        <w:widowControl w:val="0"/>
        <w:autoSpaceDE w:val="0"/>
        <w:autoSpaceDN w:val="0"/>
        <w:adjustRightInd w:val="0"/>
        <w:spacing w:before="0" w:after="0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 xml:space="preserve">Заключено контрактов на сумму 3975,7 тыс. руб. (Услуги связи, коммунальные услуги, содержание имущества, противопожарные мероприятия, антитеррористические мероприятия, информационные услуги, подписка периодических изданий). </w:t>
      </w:r>
    </w:p>
    <w:p w:rsidR="00165462" w:rsidRPr="00256D0A" w:rsidRDefault="00165462" w:rsidP="005A38B5">
      <w:pPr>
        <w:widowControl w:val="0"/>
        <w:autoSpaceDE w:val="0"/>
        <w:autoSpaceDN w:val="0"/>
        <w:adjustRightInd w:val="0"/>
        <w:spacing w:before="0" w:after="0"/>
        <w:ind w:firstLine="851"/>
        <w:jc w:val="both"/>
        <w:rPr>
          <w:sz w:val="28"/>
          <w:szCs w:val="28"/>
        </w:rPr>
      </w:pPr>
    </w:p>
    <w:p w:rsidR="00165462" w:rsidRPr="00256D0A" w:rsidRDefault="00165462" w:rsidP="005A38B5">
      <w:pPr>
        <w:widowControl w:val="0"/>
        <w:autoSpaceDE w:val="0"/>
        <w:autoSpaceDN w:val="0"/>
        <w:adjustRightInd w:val="0"/>
        <w:spacing w:before="0" w:after="0"/>
        <w:ind w:firstLine="851"/>
        <w:jc w:val="center"/>
        <w:rPr>
          <w:sz w:val="28"/>
          <w:szCs w:val="28"/>
        </w:rPr>
      </w:pPr>
      <w:r w:rsidRPr="00256D0A">
        <w:rPr>
          <w:sz w:val="28"/>
          <w:szCs w:val="28"/>
        </w:rPr>
        <w:t>Сведения о выполнении показателей (индикаторов) и их значениях: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9"/>
        <w:gridCol w:w="4321"/>
        <w:gridCol w:w="1509"/>
        <w:gridCol w:w="1719"/>
        <w:gridCol w:w="1669"/>
      </w:tblGrid>
      <w:tr w:rsidR="00165462" w:rsidRPr="00256D0A">
        <w:tc>
          <w:tcPr>
            <w:tcW w:w="529" w:type="dxa"/>
          </w:tcPr>
          <w:p w:rsidR="00165462" w:rsidRPr="00256D0A" w:rsidRDefault="00165462" w:rsidP="001121B6">
            <w:pPr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№</w:t>
            </w:r>
          </w:p>
        </w:tc>
        <w:tc>
          <w:tcPr>
            <w:tcW w:w="4321" w:type="dxa"/>
          </w:tcPr>
          <w:p w:rsidR="00165462" w:rsidRPr="00256D0A" w:rsidRDefault="00165462" w:rsidP="001121B6">
            <w:pPr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Номер и наименование показателя</w:t>
            </w:r>
          </w:p>
        </w:tc>
        <w:tc>
          <w:tcPr>
            <w:tcW w:w="1509" w:type="dxa"/>
          </w:tcPr>
          <w:p w:rsidR="00165462" w:rsidRPr="00256D0A" w:rsidRDefault="00165462" w:rsidP="001121B6">
            <w:pPr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План на год</w:t>
            </w:r>
          </w:p>
          <w:p w:rsidR="00165462" w:rsidRPr="00256D0A" w:rsidRDefault="00165462" w:rsidP="001121B6">
            <w:pPr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2023</w:t>
            </w:r>
          </w:p>
        </w:tc>
        <w:tc>
          <w:tcPr>
            <w:tcW w:w="1719" w:type="dxa"/>
          </w:tcPr>
          <w:p w:rsidR="00165462" w:rsidRPr="00256D0A" w:rsidRDefault="00165462" w:rsidP="001121B6">
            <w:pPr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Выполнение</w:t>
            </w:r>
          </w:p>
          <w:p w:rsidR="00165462" w:rsidRPr="00256D0A" w:rsidRDefault="00165462" w:rsidP="0059753B">
            <w:pPr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за 9 месяцев 2023 г.</w:t>
            </w:r>
          </w:p>
        </w:tc>
        <w:tc>
          <w:tcPr>
            <w:tcW w:w="1669" w:type="dxa"/>
          </w:tcPr>
          <w:p w:rsidR="00165462" w:rsidRPr="00256D0A" w:rsidRDefault="00165462" w:rsidP="001121B6">
            <w:pPr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Процент выполнения</w:t>
            </w:r>
          </w:p>
        </w:tc>
      </w:tr>
      <w:tr w:rsidR="00165462" w:rsidRPr="00256D0A">
        <w:tc>
          <w:tcPr>
            <w:tcW w:w="529" w:type="dxa"/>
          </w:tcPr>
          <w:p w:rsidR="00165462" w:rsidRPr="00256D0A" w:rsidRDefault="00165462" w:rsidP="001121B6">
            <w:pPr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1.</w:t>
            </w:r>
          </w:p>
        </w:tc>
        <w:tc>
          <w:tcPr>
            <w:tcW w:w="4321" w:type="dxa"/>
          </w:tcPr>
          <w:p w:rsidR="00165462" w:rsidRPr="00256D0A" w:rsidRDefault="00165462" w:rsidP="007E7164">
            <w:pPr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Показатель 1.2.</w:t>
            </w:r>
          </w:p>
          <w:p w:rsidR="00165462" w:rsidRPr="00256D0A" w:rsidRDefault="00165462" w:rsidP="007E7164">
            <w:pPr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количество документов, переведенных в электронный вид и доступных пользователям в соответствии с требованиями законодательства</w:t>
            </w:r>
          </w:p>
        </w:tc>
        <w:tc>
          <w:tcPr>
            <w:tcW w:w="1509" w:type="dxa"/>
            <w:vAlign w:val="center"/>
          </w:tcPr>
          <w:p w:rsidR="00165462" w:rsidRPr="00256D0A" w:rsidRDefault="00165462" w:rsidP="007E7164">
            <w:pPr>
              <w:ind w:left="-104" w:right="-110"/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4500</w:t>
            </w:r>
          </w:p>
        </w:tc>
        <w:tc>
          <w:tcPr>
            <w:tcW w:w="1719" w:type="dxa"/>
            <w:vAlign w:val="center"/>
          </w:tcPr>
          <w:p w:rsidR="00165462" w:rsidRPr="00256D0A" w:rsidRDefault="00165462" w:rsidP="007E7164">
            <w:pPr>
              <w:jc w:val="center"/>
              <w:rPr>
                <w:sz w:val="28"/>
                <w:szCs w:val="28"/>
              </w:rPr>
            </w:pPr>
          </w:p>
          <w:p w:rsidR="00165462" w:rsidRPr="00256D0A" w:rsidRDefault="00165462" w:rsidP="007E7164">
            <w:pPr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3376</w:t>
            </w:r>
          </w:p>
          <w:p w:rsidR="00165462" w:rsidRPr="00256D0A" w:rsidRDefault="00165462" w:rsidP="007E7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165462" w:rsidRPr="00256D0A" w:rsidRDefault="00165462" w:rsidP="007E7164">
            <w:pPr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75</w:t>
            </w:r>
          </w:p>
        </w:tc>
      </w:tr>
      <w:tr w:rsidR="00165462" w:rsidRPr="00256D0A">
        <w:tc>
          <w:tcPr>
            <w:tcW w:w="529" w:type="dxa"/>
          </w:tcPr>
          <w:p w:rsidR="00165462" w:rsidRPr="00256D0A" w:rsidRDefault="00165462" w:rsidP="001121B6">
            <w:pPr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321" w:type="dxa"/>
          </w:tcPr>
          <w:p w:rsidR="00165462" w:rsidRPr="00256D0A" w:rsidRDefault="00165462" w:rsidP="007E7164">
            <w:pPr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Показатель 1.3.</w:t>
            </w:r>
          </w:p>
          <w:p w:rsidR="00165462" w:rsidRPr="00256D0A" w:rsidRDefault="00165462" w:rsidP="007E7164">
            <w:pPr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lastRenderedPageBreak/>
              <w:t>количество выданных документов (книги, журналы, газеты, электронные издания, аудиовизуальные материалы и другое);</w:t>
            </w:r>
          </w:p>
        </w:tc>
        <w:tc>
          <w:tcPr>
            <w:tcW w:w="1509" w:type="dxa"/>
            <w:vAlign w:val="center"/>
          </w:tcPr>
          <w:p w:rsidR="00165462" w:rsidRPr="00256D0A" w:rsidRDefault="00165462" w:rsidP="007E7164">
            <w:pPr>
              <w:tabs>
                <w:tab w:val="left" w:pos="9781"/>
              </w:tabs>
              <w:spacing w:line="264" w:lineRule="auto"/>
              <w:ind w:left="-108" w:right="-109"/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lastRenderedPageBreak/>
              <w:t>770500</w:t>
            </w:r>
          </w:p>
        </w:tc>
        <w:tc>
          <w:tcPr>
            <w:tcW w:w="1719" w:type="dxa"/>
            <w:vAlign w:val="center"/>
          </w:tcPr>
          <w:p w:rsidR="00165462" w:rsidRPr="00256D0A" w:rsidRDefault="00165462" w:rsidP="007E7164">
            <w:pPr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597888</w:t>
            </w:r>
          </w:p>
        </w:tc>
        <w:tc>
          <w:tcPr>
            <w:tcW w:w="1669" w:type="dxa"/>
            <w:vAlign w:val="center"/>
          </w:tcPr>
          <w:p w:rsidR="00165462" w:rsidRPr="00256D0A" w:rsidRDefault="00165462" w:rsidP="007E7164">
            <w:pPr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77,5</w:t>
            </w:r>
          </w:p>
        </w:tc>
      </w:tr>
      <w:tr w:rsidR="00852223" w:rsidRPr="00256D0A">
        <w:tc>
          <w:tcPr>
            <w:tcW w:w="529" w:type="dxa"/>
          </w:tcPr>
          <w:p w:rsidR="00852223" w:rsidRPr="00256D0A" w:rsidRDefault="00852223" w:rsidP="001121B6">
            <w:pPr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4321" w:type="dxa"/>
          </w:tcPr>
          <w:p w:rsidR="00852223" w:rsidRPr="00256D0A" w:rsidRDefault="00852223" w:rsidP="007E7164">
            <w:pPr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Показатель 1.4.</w:t>
            </w:r>
          </w:p>
          <w:p w:rsidR="00852223" w:rsidRPr="00256D0A" w:rsidRDefault="00852223" w:rsidP="007E7164">
            <w:pPr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количество посещений библиотек</w:t>
            </w:r>
          </w:p>
        </w:tc>
        <w:tc>
          <w:tcPr>
            <w:tcW w:w="1509" w:type="dxa"/>
            <w:vAlign w:val="center"/>
          </w:tcPr>
          <w:p w:rsidR="00852223" w:rsidRPr="00256D0A" w:rsidRDefault="00852223" w:rsidP="00541188">
            <w:pPr>
              <w:ind w:left="-108" w:right="-109"/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598120</w:t>
            </w:r>
          </w:p>
        </w:tc>
        <w:tc>
          <w:tcPr>
            <w:tcW w:w="1719" w:type="dxa"/>
            <w:vAlign w:val="center"/>
          </w:tcPr>
          <w:p w:rsidR="00852223" w:rsidRPr="00256D0A" w:rsidRDefault="00852223" w:rsidP="00541188">
            <w:pPr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566271</w:t>
            </w:r>
          </w:p>
        </w:tc>
        <w:tc>
          <w:tcPr>
            <w:tcW w:w="1669" w:type="dxa"/>
            <w:vAlign w:val="center"/>
          </w:tcPr>
          <w:p w:rsidR="00852223" w:rsidRPr="00256D0A" w:rsidRDefault="00852223" w:rsidP="00541188">
            <w:pPr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94,67</w:t>
            </w:r>
          </w:p>
        </w:tc>
      </w:tr>
      <w:tr w:rsidR="00852223" w:rsidRPr="00256D0A">
        <w:tc>
          <w:tcPr>
            <w:tcW w:w="529" w:type="dxa"/>
          </w:tcPr>
          <w:p w:rsidR="00852223" w:rsidRPr="00256D0A" w:rsidRDefault="00852223" w:rsidP="001121B6">
            <w:pPr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321" w:type="dxa"/>
          </w:tcPr>
          <w:p w:rsidR="00852223" w:rsidRPr="00256D0A" w:rsidRDefault="00852223" w:rsidP="007E7164">
            <w:pPr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Показатель 1.5.</w:t>
            </w:r>
          </w:p>
          <w:p w:rsidR="00852223" w:rsidRPr="00256D0A" w:rsidRDefault="00852223" w:rsidP="007E7164">
            <w:pPr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количество обращений удаленных пользователей библиотек</w:t>
            </w:r>
          </w:p>
        </w:tc>
        <w:tc>
          <w:tcPr>
            <w:tcW w:w="1509" w:type="dxa"/>
            <w:vAlign w:val="center"/>
          </w:tcPr>
          <w:p w:rsidR="00852223" w:rsidRPr="00256D0A" w:rsidRDefault="00852223" w:rsidP="00541188">
            <w:pPr>
              <w:ind w:left="-108" w:right="-109"/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332289</w:t>
            </w:r>
          </w:p>
        </w:tc>
        <w:tc>
          <w:tcPr>
            <w:tcW w:w="1719" w:type="dxa"/>
            <w:vAlign w:val="center"/>
          </w:tcPr>
          <w:p w:rsidR="00852223" w:rsidRPr="00256D0A" w:rsidRDefault="00852223" w:rsidP="00541188">
            <w:pPr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359885</w:t>
            </w:r>
          </w:p>
        </w:tc>
        <w:tc>
          <w:tcPr>
            <w:tcW w:w="1669" w:type="dxa"/>
            <w:vAlign w:val="center"/>
          </w:tcPr>
          <w:p w:rsidR="00852223" w:rsidRPr="00256D0A" w:rsidRDefault="00852223" w:rsidP="00541188">
            <w:pPr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108,3</w:t>
            </w:r>
          </w:p>
        </w:tc>
      </w:tr>
      <w:tr w:rsidR="00852223" w:rsidRPr="00256D0A">
        <w:tc>
          <w:tcPr>
            <w:tcW w:w="529" w:type="dxa"/>
          </w:tcPr>
          <w:p w:rsidR="00852223" w:rsidRPr="00256D0A" w:rsidRDefault="00852223" w:rsidP="001121B6">
            <w:pPr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4321" w:type="dxa"/>
          </w:tcPr>
          <w:p w:rsidR="00852223" w:rsidRPr="00256D0A" w:rsidRDefault="00852223" w:rsidP="007E7164">
            <w:pPr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Показатель 1.6.</w:t>
            </w:r>
          </w:p>
          <w:p w:rsidR="00852223" w:rsidRPr="00256D0A" w:rsidRDefault="00852223" w:rsidP="007E7164">
            <w:pPr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количество культурно-просветительских мероприятий библиотек</w:t>
            </w:r>
          </w:p>
        </w:tc>
        <w:tc>
          <w:tcPr>
            <w:tcW w:w="1509" w:type="dxa"/>
            <w:vAlign w:val="center"/>
          </w:tcPr>
          <w:p w:rsidR="00852223" w:rsidRPr="00256D0A" w:rsidRDefault="00852223" w:rsidP="00541188">
            <w:pPr>
              <w:ind w:left="-108" w:right="-109"/>
              <w:jc w:val="center"/>
            </w:pPr>
            <w:r w:rsidRPr="00256D0A">
              <w:t>1420</w:t>
            </w:r>
          </w:p>
        </w:tc>
        <w:tc>
          <w:tcPr>
            <w:tcW w:w="1719" w:type="dxa"/>
            <w:vAlign w:val="center"/>
          </w:tcPr>
          <w:p w:rsidR="00852223" w:rsidRPr="00256D0A" w:rsidRDefault="00852223" w:rsidP="00541188">
            <w:pPr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1142</w:t>
            </w:r>
          </w:p>
        </w:tc>
        <w:tc>
          <w:tcPr>
            <w:tcW w:w="1669" w:type="dxa"/>
            <w:vAlign w:val="center"/>
          </w:tcPr>
          <w:p w:rsidR="00852223" w:rsidRPr="00256D0A" w:rsidRDefault="00852223" w:rsidP="00541188">
            <w:pPr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80,4</w:t>
            </w:r>
          </w:p>
        </w:tc>
      </w:tr>
    </w:tbl>
    <w:p w:rsidR="00165462" w:rsidRPr="00256D0A" w:rsidRDefault="00165462" w:rsidP="0085206B">
      <w:pPr>
        <w:spacing w:before="0"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Основными целями деятельности Муниципального бюджетного учреждения культуры «Азовская городская Централизованная библиотечная система» (МБУК ЦБС) является организация информационно-библиотечного обслуживания населения города Азова, максимальное и качественное удовлетворение информационных, образовательных и досуговых потребностей пользователей, рациональное использование библиотечных фондов, использование новационных технологий.</w:t>
      </w:r>
    </w:p>
    <w:p w:rsidR="00165462" w:rsidRPr="00256D0A" w:rsidRDefault="00165462" w:rsidP="00125057">
      <w:pPr>
        <w:spacing w:before="0"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 xml:space="preserve">Важную роль в формировании информационной среды играют сайты МБУК ЦБС города Азова </w:t>
      </w:r>
      <w:hyperlink r:id="rId8" w:history="1">
        <w:r w:rsidRPr="00256D0A">
          <w:rPr>
            <w:rStyle w:val="ac"/>
            <w:sz w:val="28"/>
            <w:szCs w:val="28"/>
          </w:rPr>
          <w:t>http://azovlib.ru/</w:t>
        </w:r>
      </w:hyperlink>
      <w:r w:rsidRPr="00256D0A">
        <w:rPr>
          <w:sz w:val="28"/>
          <w:szCs w:val="28"/>
        </w:rPr>
        <w:t xml:space="preserve"> и </w:t>
      </w:r>
      <w:hyperlink r:id="rId9" w:history="1">
        <w:r w:rsidRPr="00256D0A">
          <w:rPr>
            <w:rStyle w:val="ac"/>
            <w:sz w:val="28"/>
            <w:szCs w:val="28"/>
          </w:rPr>
          <w:t>http://kids.azovlib.ru/</w:t>
        </w:r>
      </w:hyperlink>
      <w:r w:rsidRPr="00256D0A">
        <w:rPr>
          <w:sz w:val="28"/>
          <w:szCs w:val="28"/>
        </w:rPr>
        <w:t xml:space="preserve">. На сайте </w:t>
      </w:r>
      <w:hyperlink r:id="rId10" w:history="1">
        <w:r w:rsidRPr="00256D0A">
          <w:rPr>
            <w:rStyle w:val="ac"/>
            <w:sz w:val="28"/>
            <w:szCs w:val="28"/>
          </w:rPr>
          <w:t>http://azovlib.ru/</w:t>
        </w:r>
      </w:hyperlink>
      <w:r w:rsidRPr="00256D0A">
        <w:rPr>
          <w:sz w:val="28"/>
          <w:szCs w:val="28"/>
        </w:rPr>
        <w:t xml:space="preserve"> размещены официальные и регламентирующие документы, новостная информация о деятельности библиотек, сценарии, библиографические пособия. Ежедневно сайт посещают в среднем 300-500 человек. Востребована у удаленных пользователей краеведческая электронная коллекция «Азов: история, события, люди», которая размещена на сайте МБУК ЦБС. Коллекция состоит из полнотекстовых документов по истории города. Состоит коллекция из рубрик: «Великая Отечественная война в Азове», «История названий улиц города», «Памятники города Азова», «Страницы истории Азова», «Город Азов в лицах». С 1 июня 2018 года действует детский сайт МБУК ЦБС </w:t>
      </w:r>
      <w:hyperlink r:id="rId11" w:history="1">
        <w:r w:rsidRPr="00256D0A">
          <w:rPr>
            <w:rStyle w:val="ac"/>
            <w:sz w:val="28"/>
            <w:szCs w:val="28"/>
          </w:rPr>
          <w:t>http://kids.azovlib.ru/</w:t>
        </w:r>
      </w:hyperlink>
      <w:r w:rsidRPr="00256D0A">
        <w:rPr>
          <w:sz w:val="28"/>
          <w:szCs w:val="28"/>
        </w:rPr>
        <w:t>.</w:t>
      </w:r>
    </w:p>
    <w:p w:rsidR="00165462" w:rsidRPr="00256D0A" w:rsidRDefault="00165462" w:rsidP="00125057">
      <w:pPr>
        <w:spacing w:before="0"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Наиболее значимые мероприятия, проведенные в 2023 г.:</w:t>
      </w:r>
    </w:p>
    <w:p w:rsidR="00165462" w:rsidRPr="00256D0A" w:rsidRDefault="00165462" w:rsidP="000432B0">
      <w:pPr>
        <w:widowControl w:val="0"/>
        <w:numPr>
          <w:ilvl w:val="0"/>
          <w:numId w:val="26"/>
        </w:numPr>
        <w:spacing w:before="0" w:after="0"/>
        <w:ind w:right="-58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К Дню освобождения Азова - 14 мероприятий, посетили 387 человек.</w:t>
      </w:r>
    </w:p>
    <w:p w:rsidR="00165462" w:rsidRPr="00256D0A" w:rsidRDefault="00165462" w:rsidP="000432B0">
      <w:pPr>
        <w:widowControl w:val="0"/>
        <w:numPr>
          <w:ilvl w:val="0"/>
          <w:numId w:val="26"/>
        </w:numPr>
        <w:spacing w:before="0" w:after="0"/>
        <w:ind w:right="-58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К Дню православной книги - 5 мероприятий посетили 139 человек;</w:t>
      </w:r>
    </w:p>
    <w:p w:rsidR="00165462" w:rsidRPr="00256D0A" w:rsidRDefault="00165462" w:rsidP="000432B0">
      <w:pPr>
        <w:widowControl w:val="0"/>
        <w:numPr>
          <w:ilvl w:val="0"/>
          <w:numId w:val="26"/>
        </w:numPr>
        <w:spacing w:before="0" w:after="0"/>
        <w:ind w:right="-58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В рамках Недели детской и юношеской книги - 24 мероприятия посетили 576 человек.</w:t>
      </w:r>
    </w:p>
    <w:p w:rsidR="00165462" w:rsidRPr="00256D0A" w:rsidRDefault="00165462" w:rsidP="000432B0">
      <w:pPr>
        <w:widowControl w:val="0"/>
        <w:numPr>
          <w:ilvl w:val="0"/>
          <w:numId w:val="26"/>
        </w:numPr>
        <w:spacing w:before="0" w:after="0"/>
        <w:ind w:right="-58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«Библионочь» - 8 мероприятий, 370 человек.</w:t>
      </w:r>
    </w:p>
    <w:p w:rsidR="00165462" w:rsidRPr="00256D0A" w:rsidRDefault="00165462" w:rsidP="000432B0">
      <w:pPr>
        <w:widowControl w:val="0"/>
        <w:numPr>
          <w:ilvl w:val="0"/>
          <w:numId w:val="26"/>
        </w:numPr>
        <w:spacing w:before="0" w:after="0"/>
        <w:ind w:right="-58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К Дню Победы - 19 мероприятий, посетили 569 человек.</w:t>
      </w:r>
    </w:p>
    <w:p w:rsidR="00165462" w:rsidRPr="00256D0A" w:rsidRDefault="00165462" w:rsidP="000432B0">
      <w:pPr>
        <w:pStyle w:val="a7"/>
        <w:numPr>
          <w:ilvl w:val="0"/>
          <w:numId w:val="29"/>
        </w:numPr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256D0A">
        <w:rPr>
          <w:rFonts w:ascii="Times New Roman" w:hAnsi="Times New Roman" w:cs="Times New Roman"/>
          <w:sz w:val="28"/>
          <w:szCs w:val="28"/>
        </w:rPr>
        <w:lastRenderedPageBreak/>
        <w:t>Летний лекторий «Детям о ЗОЖ» с участием врача-нарколога Рясковой Т.Р. (8 мероприятий во всех библиотеках МБУК ЦБС посетили 173 человека).</w:t>
      </w:r>
    </w:p>
    <w:p w:rsidR="00165462" w:rsidRPr="00256D0A" w:rsidRDefault="00165462" w:rsidP="000432B0">
      <w:pPr>
        <w:pStyle w:val="a7"/>
        <w:numPr>
          <w:ilvl w:val="0"/>
          <w:numId w:val="29"/>
        </w:numPr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256D0A">
        <w:rPr>
          <w:rFonts w:ascii="Times New Roman" w:hAnsi="Times New Roman" w:cs="Times New Roman"/>
          <w:sz w:val="28"/>
          <w:szCs w:val="28"/>
        </w:rPr>
        <w:t>К Дню солидарности в борьбе с терроризмом 3.09.2023 г. в библиотеках МБУК ЦБС проведено 13 мероприятий, которые посетили 225 человек.</w:t>
      </w:r>
    </w:p>
    <w:p w:rsidR="00165462" w:rsidRPr="00256D0A" w:rsidRDefault="00165462" w:rsidP="000432B0">
      <w:pPr>
        <w:pStyle w:val="a7"/>
        <w:numPr>
          <w:ilvl w:val="0"/>
          <w:numId w:val="29"/>
        </w:numPr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256D0A">
        <w:rPr>
          <w:rFonts w:ascii="Times New Roman" w:hAnsi="Times New Roman" w:cs="Times New Roman"/>
          <w:sz w:val="28"/>
          <w:szCs w:val="28"/>
        </w:rPr>
        <w:t>Выставка работ учащихся Детской художественной школы им. Крылова «Наш мир» в ЦБ им. Н. Крупской (посетило 265 чел.).</w:t>
      </w:r>
    </w:p>
    <w:p w:rsidR="00165462" w:rsidRPr="00256D0A" w:rsidRDefault="00165462" w:rsidP="000432B0">
      <w:pPr>
        <w:pStyle w:val="a7"/>
        <w:numPr>
          <w:ilvl w:val="0"/>
          <w:numId w:val="29"/>
        </w:numPr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256D0A">
        <w:rPr>
          <w:rFonts w:ascii="Times New Roman" w:hAnsi="Times New Roman" w:cs="Times New Roman"/>
          <w:sz w:val="28"/>
          <w:szCs w:val="28"/>
        </w:rPr>
        <w:t>Выставка авторских фоторабот А. Есипенко «Фауна Донского края» в ЦБ им. Н. Крупской (посетило 390 чел.).</w:t>
      </w:r>
    </w:p>
    <w:p w:rsidR="00165462" w:rsidRPr="00256D0A" w:rsidRDefault="00165462" w:rsidP="000432B0">
      <w:pPr>
        <w:spacing w:before="0" w:after="0"/>
        <w:ind w:firstLine="709"/>
        <w:jc w:val="both"/>
        <w:rPr>
          <w:sz w:val="28"/>
          <w:szCs w:val="28"/>
          <w:u w:val="single"/>
        </w:rPr>
      </w:pPr>
      <w:r w:rsidRPr="00256D0A">
        <w:rPr>
          <w:sz w:val="28"/>
          <w:szCs w:val="28"/>
        </w:rPr>
        <w:t xml:space="preserve">Всего за 9 месяцев 2023 года проведено </w:t>
      </w:r>
      <w:r w:rsidRPr="00256D0A">
        <w:rPr>
          <w:sz w:val="28"/>
          <w:szCs w:val="28"/>
          <w:u w:val="single"/>
        </w:rPr>
        <w:t>1142</w:t>
      </w:r>
      <w:r w:rsidRPr="00256D0A">
        <w:rPr>
          <w:sz w:val="28"/>
          <w:szCs w:val="28"/>
        </w:rPr>
        <w:t xml:space="preserve"> массовых мероприятия, из них </w:t>
      </w:r>
      <w:r w:rsidRPr="00256D0A">
        <w:rPr>
          <w:sz w:val="28"/>
          <w:szCs w:val="28"/>
          <w:u w:val="single"/>
        </w:rPr>
        <w:t>453</w:t>
      </w:r>
      <w:r w:rsidRPr="00256D0A">
        <w:rPr>
          <w:sz w:val="28"/>
          <w:szCs w:val="28"/>
        </w:rPr>
        <w:t>- книжные выставки.</w:t>
      </w:r>
    </w:p>
    <w:p w:rsidR="00165462" w:rsidRPr="00256D0A" w:rsidRDefault="00165462" w:rsidP="000432B0">
      <w:pPr>
        <w:spacing w:before="0"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Все библиотеки МБУК ЦБС являются библиотечными информационными центрами, в двух из них – Центральной библиотеке им. Н. Крупской и библиотеке им. А. Штанько выделены отделы – Информационные компьютерные центры (ИКЦ), оказывающие нашим пользователям информационные сервисные услуги – поиск информации в Интернете, работа в СПС «КонсультантПлюс», услуги электронной доставки документов и мн. др.</w:t>
      </w:r>
    </w:p>
    <w:p w:rsidR="00165462" w:rsidRPr="00256D0A" w:rsidRDefault="00165462" w:rsidP="00125057">
      <w:pPr>
        <w:spacing w:before="0" w:after="0"/>
        <w:ind w:firstLine="851"/>
        <w:jc w:val="both"/>
        <w:rPr>
          <w:strike/>
          <w:sz w:val="28"/>
          <w:szCs w:val="28"/>
        </w:rPr>
      </w:pPr>
    </w:p>
    <w:p w:rsidR="00165462" w:rsidRPr="00256D0A" w:rsidRDefault="00165462" w:rsidP="00125057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256D0A">
        <w:rPr>
          <w:rFonts w:ascii="Times New Roman" w:hAnsi="Times New Roman" w:cs="Times New Roman"/>
          <w:sz w:val="28"/>
          <w:szCs w:val="28"/>
        </w:rPr>
        <w:t>Основное мероприятие 1.2 «Комплектование книжных фондов библиотек».</w:t>
      </w:r>
    </w:p>
    <w:p w:rsidR="00165462" w:rsidRPr="00256D0A" w:rsidRDefault="00165462" w:rsidP="00125057">
      <w:pPr>
        <w:widowControl w:val="0"/>
        <w:autoSpaceDE w:val="0"/>
        <w:autoSpaceDN w:val="0"/>
        <w:adjustRightInd w:val="0"/>
        <w:spacing w:before="0" w:after="0"/>
        <w:ind w:firstLine="851"/>
        <w:jc w:val="both"/>
        <w:rPr>
          <w:sz w:val="28"/>
          <w:szCs w:val="28"/>
        </w:rPr>
      </w:pPr>
    </w:p>
    <w:p w:rsidR="00165462" w:rsidRPr="00256D0A" w:rsidRDefault="00165462" w:rsidP="00125057">
      <w:pPr>
        <w:widowControl w:val="0"/>
        <w:autoSpaceDE w:val="0"/>
        <w:autoSpaceDN w:val="0"/>
        <w:adjustRightInd w:val="0"/>
        <w:spacing w:before="0" w:after="0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Выполнение этого мероприятия направлено на увеличение книжного фонда путем приобретения книжной продукции для библиотек города.</w:t>
      </w:r>
    </w:p>
    <w:p w:rsidR="00165462" w:rsidRPr="00256D0A" w:rsidRDefault="00165462" w:rsidP="00125057">
      <w:pPr>
        <w:widowControl w:val="0"/>
        <w:autoSpaceDE w:val="0"/>
        <w:autoSpaceDN w:val="0"/>
        <w:adjustRightInd w:val="0"/>
        <w:spacing w:before="0" w:after="0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Для реализации данного мероприятия в 2023 году выделено 1010,0 тыс. руб., в том числе:</w:t>
      </w:r>
    </w:p>
    <w:p w:rsidR="00165462" w:rsidRPr="00256D0A" w:rsidRDefault="00165462" w:rsidP="00125057">
      <w:pPr>
        <w:widowControl w:val="0"/>
        <w:autoSpaceDE w:val="0"/>
        <w:autoSpaceDN w:val="0"/>
        <w:adjustRightInd w:val="0"/>
        <w:spacing w:before="0" w:after="0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 xml:space="preserve">-  за счет средств областного бюджета   575,7 тыс. руб., </w:t>
      </w:r>
    </w:p>
    <w:p w:rsidR="00165462" w:rsidRPr="00256D0A" w:rsidRDefault="00165462" w:rsidP="00125057">
      <w:pPr>
        <w:widowControl w:val="0"/>
        <w:autoSpaceDE w:val="0"/>
        <w:autoSpaceDN w:val="0"/>
        <w:adjustRightInd w:val="0"/>
        <w:spacing w:before="0" w:after="0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-  за счет средств бюджета города – 166,3 тыс. руб.,</w:t>
      </w:r>
    </w:p>
    <w:p w:rsidR="00165462" w:rsidRPr="00256D0A" w:rsidRDefault="00165462" w:rsidP="00125057">
      <w:pPr>
        <w:widowControl w:val="0"/>
        <w:autoSpaceDE w:val="0"/>
        <w:autoSpaceDN w:val="0"/>
        <w:adjustRightInd w:val="0"/>
        <w:spacing w:before="0" w:after="0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- за счет средств федерального бюджета – 268,0 тыс.руб.</w:t>
      </w:r>
    </w:p>
    <w:p w:rsidR="00165462" w:rsidRPr="00256D0A" w:rsidRDefault="00165462" w:rsidP="00F70985">
      <w:pPr>
        <w:spacing w:before="0" w:after="0"/>
        <w:ind w:firstLine="851"/>
        <w:jc w:val="both"/>
        <w:rPr>
          <w:sz w:val="28"/>
          <w:szCs w:val="28"/>
        </w:rPr>
      </w:pPr>
    </w:p>
    <w:p w:rsidR="00165462" w:rsidRPr="00256D0A" w:rsidRDefault="00165462" w:rsidP="00F70985">
      <w:pPr>
        <w:spacing w:before="0" w:after="0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Использованы средства за 9 месяцев 2023 года средства в сумме 1009,9 тыс. руб., в том числе:</w:t>
      </w:r>
    </w:p>
    <w:p w:rsidR="00165462" w:rsidRPr="00256D0A" w:rsidRDefault="00165462" w:rsidP="00F70985">
      <w:pPr>
        <w:widowControl w:val="0"/>
        <w:autoSpaceDE w:val="0"/>
        <w:autoSpaceDN w:val="0"/>
        <w:adjustRightInd w:val="0"/>
        <w:spacing w:before="0" w:after="0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 xml:space="preserve"> -  за счет средств областного бюджета   _575,7 тыс. руб. </w:t>
      </w:r>
    </w:p>
    <w:p w:rsidR="00165462" w:rsidRPr="00256D0A" w:rsidRDefault="00165462" w:rsidP="00F70985">
      <w:pPr>
        <w:widowControl w:val="0"/>
        <w:autoSpaceDE w:val="0"/>
        <w:autoSpaceDN w:val="0"/>
        <w:adjustRightInd w:val="0"/>
        <w:spacing w:before="0" w:after="0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-  за счет средств бюджета города –____166,2 тыс. руб.</w:t>
      </w:r>
    </w:p>
    <w:p w:rsidR="00165462" w:rsidRPr="00256D0A" w:rsidRDefault="00165462" w:rsidP="00F70985">
      <w:pPr>
        <w:widowControl w:val="0"/>
        <w:autoSpaceDE w:val="0"/>
        <w:autoSpaceDN w:val="0"/>
        <w:adjustRightInd w:val="0"/>
        <w:spacing w:before="0" w:after="0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- за счет средств федерального бюджета –268,0  тыс.руб.</w:t>
      </w:r>
    </w:p>
    <w:p w:rsidR="00165462" w:rsidRPr="00256D0A" w:rsidRDefault="00165462" w:rsidP="00125057">
      <w:pPr>
        <w:widowControl w:val="0"/>
        <w:autoSpaceDE w:val="0"/>
        <w:autoSpaceDN w:val="0"/>
        <w:adjustRightInd w:val="0"/>
        <w:spacing w:before="0" w:after="0"/>
        <w:ind w:firstLine="851"/>
        <w:jc w:val="both"/>
        <w:rPr>
          <w:sz w:val="28"/>
          <w:szCs w:val="28"/>
        </w:rPr>
      </w:pPr>
    </w:p>
    <w:p w:rsidR="00165462" w:rsidRPr="00256D0A" w:rsidRDefault="00165462" w:rsidP="00125057">
      <w:pPr>
        <w:widowControl w:val="0"/>
        <w:autoSpaceDE w:val="0"/>
        <w:autoSpaceDN w:val="0"/>
        <w:adjustRightInd w:val="0"/>
        <w:spacing w:before="0" w:after="0"/>
        <w:ind w:firstLine="851"/>
        <w:jc w:val="both"/>
        <w:rPr>
          <w:sz w:val="28"/>
          <w:szCs w:val="28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9"/>
        <w:gridCol w:w="4321"/>
        <w:gridCol w:w="1509"/>
        <w:gridCol w:w="1719"/>
        <w:gridCol w:w="1669"/>
      </w:tblGrid>
      <w:tr w:rsidR="00165462" w:rsidRPr="00256D0A">
        <w:tc>
          <w:tcPr>
            <w:tcW w:w="529" w:type="dxa"/>
          </w:tcPr>
          <w:p w:rsidR="00165462" w:rsidRPr="00256D0A" w:rsidRDefault="00165462" w:rsidP="007E7164">
            <w:pPr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№</w:t>
            </w:r>
          </w:p>
        </w:tc>
        <w:tc>
          <w:tcPr>
            <w:tcW w:w="4321" w:type="dxa"/>
          </w:tcPr>
          <w:p w:rsidR="00165462" w:rsidRPr="00256D0A" w:rsidRDefault="00165462" w:rsidP="007E7164">
            <w:pPr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Номер и наименование показателя</w:t>
            </w:r>
          </w:p>
        </w:tc>
        <w:tc>
          <w:tcPr>
            <w:tcW w:w="1509" w:type="dxa"/>
          </w:tcPr>
          <w:p w:rsidR="00165462" w:rsidRPr="00256D0A" w:rsidRDefault="00165462" w:rsidP="007E7164">
            <w:pPr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План на год</w:t>
            </w:r>
          </w:p>
          <w:p w:rsidR="00165462" w:rsidRPr="00256D0A" w:rsidRDefault="00165462" w:rsidP="007E7164">
            <w:pPr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2023</w:t>
            </w:r>
          </w:p>
        </w:tc>
        <w:tc>
          <w:tcPr>
            <w:tcW w:w="1719" w:type="dxa"/>
          </w:tcPr>
          <w:p w:rsidR="00165462" w:rsidRPr="00256D0A" w:rsidRDefault="00165462" w:rsidP="00A31F66">
            <w:pPr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Выполнение</w:t>
            </w:r>
          </w:p>
          <w:p w:rsidR="00165462" w:rsidRPr="00256D0A" w:rsidRDefault="00165462" w:rsidP="00A31F66">
            <w:pPr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за 9 месяцев 2023 г.</w:t>
            </w:r>
          </w:p>
        </w:tc>
        <w:tc>
          <w:tcPr>
            <w:tcW w:w="1669" w:type="dxa"/>
          </w:tcPr>
          <w:p w:rsidR="00165462" w:rsidRPr="00256D0A" w:rsidRDefault="00165462" w:rsidP="007E7164">
            <w:pPr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Процент выполнения</w:t>
            </w:r>
          </w:p>
        </w:tc>
      </w:tr>
      <w:tr w:rsidR="00165462" w:rsidRPr="00256D0A">
        <w:tc>
          <w:tcPr>
            <w:tcW w:w="529" w:type="dxa"/>
          </w:tcPr>
          <w:p w:rsidR="00165462" w:rsidRPr="00256D0A" w:rsidRDefault="00165462" w:rsidP="007E7164">
            <w:pPr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1.</w:t>
            </w:r>
          </w:p>
        </w:tc>
        <w:tc>
          <w:tcPr>
            <w:tcW w:w="4321" w:type="dxa"/>
          </w:tcPr>
          <w:p w:rsidR="00165462" w:rsidRPr="00256D0A" w:rsidRDefault="00165462" w:rsidP="007E7164">
            <w:pPr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Показатель 1.1.</w:t>
            </w:r>
          </w:p>
          <w:p w:rsidR="00165462" w:rsidRPr="00256D0A" w:rsidRDefault="00165462" w:rsidP="007E7164">
            <w:pPr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lastRenderedPageBreak/>
              <w:t>количество экземпляров новых поступлений в библиотечные фонды общедоступных библиотек на 1 тыс. человек населения;</w:t>
            </w:r>
          </w:p>
        </w:tc>
        <w:tc>
          <w:tcPr>
            <w:tcW w:w="1509" w:type="dxa"/>
            <w:vAlign w:val="center"/>
          </w:tcPr>
          <w:p w:rsidR="00165462" w:rsidRPr="00256D0A" w:rsidRDefault="00165462" w:rsidP="007E7164">
            <w:pPr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1719" w:type="dxa"/>
            <w:vAlign w:val="center"/>
          </w:tcPr>
          <w:p w:rsidR="00165462" w:rsidRPr="00256D0A" w:rsidRDefault="00165462" w:rsidP="007E7164">
            <w:pPr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39</w:t>
            </w:r>
          </w:p>
        </w:tc>
        <w:tc>
          <w:tcPr>
            <w:tcW w:w="1669" w:type="dxa"/>
            <w:vAlign w:val="center"/>
          </w:tcPr>
          <w:p w:rsidR="00165462" w:rsidRPr="00256D0A" w:rsidRDefault="00165462" w:rsidP="007E7164">
            <w:pPr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90,6</w:t>
            </w:r>
          </w:p>
        </w:tc>
      </w:tr>
    </w:tbl>
    <w:p w:rsidR="00165462" w:rsidRPr="00256D0A" w:rsidRDefault="00165462" w:rsidP="00125057">
      <w:pPr>
        <w:spacing w:before="0" w:after="0"/>
        <w:ind w:firstLine="851"/>
        <w:jc w:val="both"/>
        <w:rPr>
          <w:sz w:val="28"/>
          <w:szCs w:val="28"/>
        </w:rPr>
      </w:pPr>
    </w:p>
    <w:p w:rsidR="00165462" w:rsidRPr="00256D0A" w:rsidRDefault="00165462" w:rsidP="00125057">
      <w:pPr>
        <w:widowControl w:val="0"/>
        <w:autoSpaceDE w:val="0"/>
        <w:autoSpaceDN w:val="0"/>
        <w:adjustRightInd w:val="0"/>
        <w:spacing w:before="0" w:after="0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 xml:space="preserve">За 9 месяцев </w:t>
      </w:r>
      <w:bookmarkStart w:id="0" w:name="_GoBack"/>
      <w:bookmarkEnd w:id="0"/>
      <w:r w:rsidRPr="00256D0A">
        <w:rPr>
          <w:sz w:val="28"/>
          <w:szCs w:val="28"/>
        </w:rPr>
        <w:t xml:space="preserve">2023 года приобретено 3153 экземпляра книжной продукции. </w:t>
      </w:r>
    </w:p>
    <w:p w:rsidR="00165462" w:rsidRPr="00256D0A" w:rsidRDefault="00165462" w:rsidP="003D7459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256D0A">
        <w:rPr>
          <w:rFonts w:ascii="Times New Roman" w:hAnsi="Times New Roman" w:cs="Times New Roman"/>
          <w:sz w:val="28"/>
          <w:szCs w:val="28"/>
        </w:rPr>
        <w:t>Основное мероприятие 1.3 «Содержание  сети бюджетных  учреждений  культурно-досугового типа».</w:t>
      </w:r>
    </w:p>
    <w:p w:rsidR="00165462" w:rsidRPr="00256D0A" w:rsidRDefault="00165462" w:rsidP="003D7459">
      <w:pPr>
        <w:widowControl w:val="0"/>
        <w:autoSpaceDE w:val="0"/>
        <w:autoSpaceDN w:val="0"/>
        <w:adjustRightInd w:val="0"/>
        <w:spacing w:after="0"/>
        <w:ind w:left="709" w:right="423"/>
        <w:jc w:val="center"/>
        <w:rPr>
          <w:sz w:val="28"/>
          <w:szCs w:val="28"/>
        </w:rPr>
      </w:pPr>
    </w:p>
    <w:p w:rsidR="00165462" w:rsidRPr="00256D0A" w:rsidRDefault="00165462" w:rsidP="003D74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Выполнение этого мероприятия включает расходы городского бюджета на содержание штатных сотрудников клубных учреждений, содержания зданий клубных учреждений и укрепление материально-технической базы.</w:t>
      </w:r>
    </w:p>
    <w:p w:rsidR="00165462" w:rsidRPr="00256D0A" w:rsidRDefault="00165462" w:rsidP="003D7459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Выделены ассигнования в 2023 году в сумме 45866,2  тыс. руб., в том числе:</w:t>
      </w:r>
    </w:p>
    <w:p w:rsidR="00165462" w:rsidRPr="00256D0A" w:rsidRDefault="00165462" w:rsidP="003D7459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за счет средств бюджета города  42866,2 _ тыс. руб.</w:t>
      </w:r>
    </w:p>
    <w:p w:rsidR="00165462" w:rsidRPr="00256D0A" w:rsidRDefault="00165462" w:rsidP="003D7459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 xml:space="preserve">внебюджетные источники 3000 тыс.руб. </w:t>
      </w:r>
    </w:p>
    <w:p w:rsidR="00165462" w:rsidRPr="00256D0A" w:rsidRDefault="00165462" w:rsidP="003D7459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</w:p>
    <w:p w:rsidR="00165462" w:rsidRPr="00256D0A" w:rsidRDefault="00165462" w:rsidP="003D7459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Использовано за 9 месяцев 2023 года в сумме 38713,8 тыс. руб., в том числе:</w:t>
      </w:r>
    </w:p>
    <w:p w:rsidR="00165462" w:rsidRPr="00256D0A" w:rsidRDefault="00165462" w:rsidP="003D7459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за счет средств бюджета города  ___35953,2 тыс. руб.</w:t>
      </w:r>
    </w:p>
    <w:p w:rsidR="00165462" w:rsidRPr="00256D0A" w:rsidRDefault="00165462" w:rsidP="003D7459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 xml:space="preserve">внебюджетные источники  ____2760,6 тыс.руб. </w:t>
      </w:r>
    </w:p>
    <w:p w:rsidR="00165462" w:rsidRPr="00256D0A" w:rsidRDefault="00165462" w:rsidP="003D7459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</w:p>
    <w:p w:rsidR="00165462" w:rsidRPr="00256D0A" w:rsidRDefault="00165462" w:rsidP="003D7459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Заключено контрактов на сумму ___5922,46 тыс.руб. (Услуги связи, коммунальные услуги, содержание имущества, праздничные мероприятия, противопожарные и антитеррористические мероприятия)</w:t>
      </w:r>
    </w:p>
    <w:p w:rsidR="00165462" w:rsidRPr="00256D0A" w:rsidRDefault="00165462" w:rsidP="0089098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Сведения о выполнении показателей (индикаторов) и их значениях:</w:t>
      </w:r>
    </w:p>
    <w:tbl>
      <w:tblPr>
        <w:tblW w:w="522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3580"/>
        <w:gridCol w:w="2061"/>
        <w:gridCol w:w="1917"/>
        <w:gridCol w:w="2207"/>
      </w:tblGrid>
      <w:tr w:rsidR="00165462" w:rsidRPr="00256D0A">
        <w:tc>
          <w:tcPr>
            <w:tcW w:w="262" w:type="pct"/>
          </w:tcPr>
          <w:p w:rsidR="00165462" w:rsidRPr="00256D0A" w:rsidRDefault="00165462" w:rsidP="0089098D">
            <w:pPr>
              <w:spacing w:after="0"/>
              <w:jc w:val="both"/>
              <w:rPr>
                <w:sz w:val="28"/>
                <w:szCs w:val="28"/>
              </w:rPr>
            </w:pPr>
          </w:p>
          <w:p w:rsidR="00165462" w:rsidRPr="00256D0A" w:rsidRDefault="00165462" w:rsidP="0089098D">
            <w:pPr>
              <w:spacing w:after="0"/>
              <w:jc w:val="both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№</w:t>
            </w:r>
          </w:p>
        </w:tc>
        <w:tc>
          <w:tcPr>
            <w:tcW w:w="1737" w:type="pct"/>
          </w:tcPr>
          <w:p w:rsidR="00165462" w:rsidRPr="00256D0A" w:rsidRDefault="00165462" w:rsidP="0089098D">
            <w:pPr>
              <w:spacing w:after="0"/>
              <w:jc w:val="both"/>
              <w:rPr>
                <w:sz w:val="28"/>
                <w:szCs w:val="28"/>
              </w:rPr>
            </w:pPr>
          </w:p>
          <w:p w:rsidR="00165462" w:rsidRPr="00256D0A" w:rsidRDefault="00165462" w:rsidP="0089098D">
            <w:pPr>
              <w:spacing w:after="0"/>
              <w:jc w:val="both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Показатели</w:t>
            </w:r>
          </w:p>
        </w:tc>
        <w:tc>
          <w:tcPr>
            <w:tcW w:w="1000" w:type="pct"/>
          </w:tcPr>
          <w:p w:rsidR="00165462" w:rsidRPr="00256D0A" w:rsidRDefault="00165462" w:rsidP="0089098D">
            <w:pPr>
              <w:spacing w:after="0"/>
              <w:jc w:val="both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План  на 2023 г.</w:t>
            </w:r>
          </w:p>
        </w:tc>
        <w:tc>
          <w:tcPr>
            <w:tcW w:w="930" w:type="pct"/>
          </w:tcPr>
          <w:p w:rsidR="00165462" w:rsidRPr="00256D0A" w:rsidRDefault="00165462" w:rsidP="0089098D">
            <w:pPr>
              <w:spacing w:after="0"/>
              <w:jc w:val="both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Выполнение  за</w:t>
            </w:r>
          </w:p>
          <w:p w:rsidR="00165462" w:rsidRPr="00256D0A" w:rsidRDefault="00165462" w:rsidP="0089098D">
            <w:pPr>
              <w:spacing w:after="0"/>
              <w:jc w:val="both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9 месяцев 2023г.</w:t>
            </w:r>
          </w:p>
        </w:tc>
        <w:tc>
          <w:tcPr>
            <w:tcW w:w="1071" w:type="pct"/>
          </w:tcPr>
          <w:p w:rsidR="00165462" w:rsidRPr="00256D0A" w:rsidRDefault="00165462" w:rsidP="0089098D">
            <w:pPr>
              <w:spacing w:after="0"/>
              <w:jc w:val="both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% выполнения</w:t>
            </w:r>
          </w:p>
        </w:tc>
      </w:tr>
      <w:tr w:rsidR="00852223" w:rsidRPr="00256D0A" w:rsidTr="00A5006A">
        <w:tc>
          <w:tcPr>
            <w:tcW w:w="262" w:type="pct"/>
          </w:tcPr>
          <w:p w:rsidR="00852223" w:rsidRPr="00256D0A" w:rsidRDefault="00852223" w:rsidP="0089098D">
            <w:pPr>
              <w:spacing w:after="0"/>
              <w:jc w:val="both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1.</w:t>
            </w:r>
          </w:p>
        </w:tc>
        <w:tc>
          <w:tcPr>
            <w:tcW w:w="1737" w:type="pct"/>
          </w:tcPr>
          <w:p w:rsidR="00852223" w:rsidRPr="00256D0A" w:rsidRDefault="00852223" w:rsidP="0089098D">
            <w:pPr>
              <w:ind w:left="-108" w:right="-108"/>
              <w:jc w:val="both"/>
              <w:rPr>
                <w:kern w:val="2"/>
                <w:sz w:val="28"/>
                <w:szCs w:val="28"/>
              </w:rPr>
            </w:pPr>
            <w:r w:rsidRPr="00256D0A">
              <w:rPr>
                <w:kern w:val="2"/>
                <w:sz w:val="28"/>
                <w:szCs w:val="28"/>
              </w:rPr>
              <w:t>Показатель 1.7.</w:t>
            </w:r>
          </w:p>
          <w:p w:rsidR="00852223" w:rsidRPr="00256D0A" w:rsidRDefault="00852223" w:rsidP="0089098D">
            <w:pPr>
              <w:ind w:left="-108" w:right="-108"/>
              <w:jc w:val="both"/>
              <w:rPr>
                <w:kern w:val="2"/>
                <w:sz w:val="28"/>
                <w:szCs w:val="28"/>
              </w:rPr>
            </w:pPr>
            <w:r w:rsidRPr="00256D0A">
              <w:rPr>
                <w:kern w:val="2"/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000" w:type="pct"/>
            <w:vAlign w:val="bottom"/>
          </w:tcPr>
          <w:p w:rsidR="00852223" w:rsidRPr="00256D0A" w:rsidRDefault="00852223" w:rsidP="001023F7">
            <w:pPr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624</w:t>
            </w:r>
          </w:p>
        </w:tc>
        <w:tc>
          <w:tcPr>
            <w:tcW w:w="930" w:type="pct"/>
            <w:vAlign w:val="center"/>
          </w:tcPr>
          <w:p w:rsidR="00852223" w:rsidRPr="00256D0A" w:rsidRDefault="00852223" w:rsidP="001023F7">
            <w:pPr>
              <w:ind w:left="-108" w:right="-109"/>
              <w:jc w:val="center"/>
              <w:rPr>
                <w:sz w:val="28"/>
                <w:szCs w:val="28"/>
                <w:highlight w:val="yellow"/>
              </w:rPr>
            </w:pPr>
            <w:r w:rsidRPr="00256D0A">
              <w:rPr>
                <w:sz w:val="28"/>
                <w:szCs w:val="28"/>
              </w:rPr>
              <w:t>272</w:t>
            </w:r>
          </w:p>
        </w:tc>
        <w:tc>
          <w:tcPr>
            <w:tcW w:w="1071" w:type="pct"/>
          </w:tcPr>
          <w:p w:rsidR="00852223" w:rsidRPr="00256D0A" w:rsidRDefault="00852223" w:rsidP="001023F7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852223" w:rsidRPr="00256D0A" w:rsidRDefault="00852223" w:rsidP="001023F7">
            <w:pPr>
              <w:spacing w:after="0"/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43,5</w:t>
            </w:r>
          </w:p>
        </w:tc>
      </w:tr>
      <w:tr w:rsidR="00852223" w:rsidRPr="00256D0A" w:rsidTr="00A5006A">
        <w:tc>
          <w:tcPr>
            <w:tcW w:w="262" w:type="pct"/>
          </w:tcPr>
          <w:p w:rsidR="00852223" w:rsidRPr="00256D0A" w:rsidRDefault="00852223" w:rsidP="0089098D">
            <w:pPr>
              <w:spacing w:after="0"/>
              <w:jc w:val="both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2.</w:t>
            </w:r>
          </w:p>
        </w:tc>
        <w:tc>
          <w:tcPr>
            <w:tcW w:w="1737" w:type="pct"/>
          </w:tcPr>
          <w:p w:rsidR="00852223" w:rsidRPr="00256D0A" w:rsidRDefault="00852223" w:rsidP="0089098D">
            <w:pPr>
              <w:ind w:left="-108" w:right="-108"/>
              <w:jc w:val="both"/>
              <w:rPr>
                <w:sz w:val="28"/>
                <w:szCs w:val="28"/>
              </w:rPr>
            </w:pPr>
            <w:r w:rsidRPr="00256D0A">
              <w:rPr>
                <w:kern w:val="2"/>
                <w:sz w:val="28"/>
                <w:szCs w:val="28"/>
              </w:rPr>
              <w:t>Показатель 1.8.</w:t>
            </w:r>
          </w:p>
          <w:p w:rsidR="00852223" w:rsidRPr="00256D0A" w:rsidRDefault="00852223" w:rsidP="0089098D">
            <w:pPr>
              <w:autoSpaceDE w:val="0"/>
              <w:autoSpaceDN w:val="0"/>
              <w:adjustRightInd w:val="0"/>
              <w:ind w:left="-108" w:right="-108"/>
              <w:jc w:val="both"/>
              <w:rPr>
                <w:kern w:val="2"/>
                <w:sz w:val="28"/>
                <w:szCs w:val="28"/>
              </w:rPr>
            </w:pPr>
            <w:r w:rsidRPr="00256D0A">
              <w:rPr>
                <w:kern w:val="2"/>
                <w:sz w:val="28"/>
                <w:szCs w:val="28"/>
              </w:rPr>
              <w:t>количество участников мероприятий</w:t>
            </w:r>
          </w:p>
        </w:tc>
        <w:tc>
          <w:tcPr>
            <w:tcW w:w="1000" w:type="pct"/>
            <w:vAlign w:val="bottom"/>
          </w:tcPr>
          <w:p w:rsidR="00852223" w:rsidRPr="00256D0A" w:rsidRDefault="00852223" w:rsidP="001023F7">
            <w:pPr>
              <w:jc w:val="center"/>
              <w:rPr>
                <w:sz w:val="28"/>
                <w:szCs w:val="28"/>
              </w:rPr>
            </w:pPr>
            <w:r w:rsidRPr="00256D0A">
              <w:rPr>
                <w:kern w:val="2"/>
                <w:sz w:val="28"/>
                <w:szCs w:val="28"/>
              </w:rPr>
              <w:t>261746</w:t>
            </w:r>
          </w:p>
        </w:tc>
        <w:tc>
          <w:tcPr>
            <w:tcW w:w="930" w:type="pct"/>
            <w:vAlign w:val="center"/>
          </w:tcPr>
          <w:p w:rsidR="00852223" w:rsidRPr="00256D0A" w:rsidRDefault="00852223" w:rsidP="001023F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256D0A">
              <w:rPr>
                <w:kern w:val="2"/>
                <w:sz w:val="28"/>
                <w:szCs w:val="28"/>
              </w:rPr>
              <w:t>250681</w:t>
            </w:r>
          </w:p>
        </w:tc>
        <w:tc>
          <w:tcPr>
            <w:tcW w:w="1071" w:type="pct"/>
          </w:tcPr>
          <w:p w:rsidR="00852223" w:rsidRPr="00256D0A" w:rsidRDefault="00852223" w:rsidP="001023F7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852223" w:rsidRPr="00256D0A" w:rsidRDefault="00852223" w:rsidP="001023F7">
            <w:pPr>
              <w:spacing w:after="0"/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95,7</w:t>
            </w:r>
          </w:p>
        </w:tc>
      </w:tr>
      <w:tr w:rsidR="00852223" w:rsidRPr="00256D0A">
        <w:tc>
          <w:tcPr>
            <w:tcW w:w="262" w:type="pct"/>
          </w:tcPr>
          <w:p w:rsidR="00852223" w:rsidRPr="00256D0A" w:rsidRDefault="00852223" w:rsidP="0089098D">
            <w:pPr>
              <w:spacing w:after="0"/>
              <w:jc w:val="both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737" w:type="pct"/>
          </w:tcPr>
          <w:p w:rsidR="00852223" w:rsidRPr="00256D0A" w:rsidRDefault="00852223" w:rsidP="0089098D">
            <w:pPr>
              <w:ind w:left="-108" w:right="-108"/>
              <w:jc w:val="both"/>
              <w:rPr>
                <w:sz w:val="28"/>
                <w:szCs w:val="28"/>
              </w:rPr>
            </w:pPr>
            <w:r w:rsidRPr="00256D0A">
              <w:rPr>
                <w:kern w:val="2"/>
                <w:sz w:val="28"/>
                <w:szCs w:val="28"/>
              </w:rPr>
              <w:t>Показатель 1.9.</w:t>
            </w:r>
          </w:p>
          <w:p w:rsidR="00852223" w:rsidRPr="00256D0A" w:rsidRDefault="00852223" w:rsidP="0089098D">
            <w:pPr>
              <w:autoSpaceDE w:val="0"/>
              <w:autoSpaceDN w:val="0"/>
              <w:adjustRightInd w:val="0"/>
              <w:ind w:left="-108" w:right="-108"/>
              <w:jc w:val="both"/>
              <w:rPr>
                <w:kern w:val="2"/>
                <w:sz w:val="28"/>
                <w:szCs w:val="28"/>
              </w:rPr>
            </w:pPr>
            <w:r w:rsidRPr="00256D0A">
              <w:rPr>
                <w:kern w:val="2"/>
                <w:sz w:val="28"/>
                <w:szCs w:val="28"/>
              </w:rPr>
              <w:t>количество клубных формирований и формирований самодеятельно-народного творчества</w:t>
            </w:r>
          </w:p>
        </w:tc>
        <w:tc>
          <w:tcPr>
            <w:tcW w:w="1000" w:type="pct"/>
            <w:vAlign w:val="center"/>
          </w:tcPr>
          <w:p w:rsidR="00852223" w:rsidRPr="00256D0A" w:rsidRDefault="00852223" w:rsidP="0089098D">
            <w:pPr>
              <w:ind w:left="-108" w:right="-109"/>
              <w:jc w:val="both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68</w:t>
            </w:r>
          </w:p>
        </w:tc>
        <w:tc>
          <w:tcPr>
            <w:tcW w:w="930" w:type="pct"/>
            <w:vAlign w:val="center"/>
          </w:tcPr>
          <w:p w:rsidR="00852223" w:rsidRPr="00256D0A" w:rsidRDefault="00852223" w:rsidP="0089098D">
            <w:pPr>
              <w:ind w:left="-108" w:right="-109"/>
              <w:jc w:val="both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72</w:t>
            </w:r>
          </w:p>
        </w:tc>
        <w:tc>
          <w:tcPr>
            <w:tcW w:w="1071" w:type="pct"/>
          </w:tcPr>
          <w:p w:rsidR="00852223" w:rsidRPr="00256D0A" w:rsidRDefault="00852223" w:rsidP="0089098D">
            <w:pPr>
              <w:spacing w:after="0"/>
              <w:jc w:val="both"/>
              <w:rPr>
                <w:sz w:val="28"/>
                <w:szCs w:val="28"/>
              </w:rPr>
            </w:pPr>
          </w:p>
          <w:p w:rsidR="00852223" w:rsidRPr="00256D0A" w:rsidRDefault="00852223" w:rsidP="0089098D">
            <w:pPr>
              <w:spacing w:after="0"/>
              <w:jc w:val="both"/>
              <w:rPr>
                <w:sz w:val="28"/>
                <w:szCs w:val="28"/>
              </w:rPr>
            </w:pPr>
          </w:p>
          <w:p w:rsidR="00852223" w:rsidRPr="00256D0A" w:rsidRDefault="00852223" w:rsidP="0089098D">
            <w:pPr>
              <w:spacing w:after="0"/>
              <w:jc w:val="both"/>
              <w:rPr>
                <w:sz w:val="28"/>
                <w:szCs w:val="28"/>
              </w:rPr>
            </w:pPr>
          </w:p>
          <w:p w:rsidR="00852223" w:rsidRPr="00256D0A" w:rsidRDefault="00852223" w:rsidP="0089098D">
            <w:pPr>
              <w:spacing w:after="0"/>
              <w:jc w:val="both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112,5%</w:t>
            </w:r>
          </w:p>
        </w:tc>
      </w:tr>
      <w:tr w:rsidR="00852223" w:rsidRPr="00256D0A">
        <w:tc>
          <w:tcPr>
            <w:tcW w:w="262" w:type="pct"/>
          </w:tcPr>
          <w:p w:rsidR="00852223" w:rsidRPr="00256D0A" w:rsidRDefault="00852223" w:rsidP="0089098D">
            <w:pPr>
              <w:spacing w:after="0"/>
              <w:jc w:val="both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4.</w:t>
            </w:r>
          </w:p>
        </w:tc>
        <w:tc>
          <w:tcPr>
            <w:tcW w:w="1737" w:type="pct"/>
          </w:tcPr>
          <w:p w:rsidR="00852223" w:rsidRPr="00256D0A" w:rsidRDefault="00852223" w:rsidP="0089098D">
            <w:pPr>
              <w:ind w:left="-108" w:right="-108"/>
              <w:jc w:val="both"/>
              <w:rPr>
                <w:sz w:val="28"/>
                <w:szCs w:val="28"/>
              </w:rPr>
            </w:pPr>
            <w:r w:rsidRPr="00256D0A">
              <w:rPr>
                <w:kern w:val="2"/>
                <w:sz w:val="28"/>
                <w:szCs w:val="28"/>
              </w:rPr>
              <w:t>Показатель 1.10.</w:t>
            </w:r>
          </w:p>
          <w:p w:rsidR="00852223" w:rsidRPr="00256D0A" w:rsidRDefault="00852223" w:rsidP="0089098D">
            <w:pPr>
              <w:autoSpaceDE w:val="0"/>
              <w:autoSpaceDN w:val="0"/>
              <w:adjustRightInd w:val="0"/>
              <w:ind w:left="-108" w:right="-108"/>
              <w:jc w:val="both"/>
              <w:rPr>
                <w:kern w:val="2"/>
                <w:sz w:val="28"/>
                <w:szCs w:val="28"/>
              </w:rPr>
            </w:pPr>
            <w:r w:rsidRPr="00256D0A">
              <w:rPr>
                <w:kern w:val="2"/>
                <w:sz w:val="28"/>
                <w:szCs w:val="28"/>
              </w:rPr>
              <w:t>количество  клубных  формирований, имеющих звание: заслуженный коллектив народного творчества, народный, образцовый</w:t>
            </w:r>
          </w:p>
        </w:tc>
        <w:tc>
          <w:tcPr>
            <w:tcW w:w="1000" w:type="pct"/>
            <w:vAlign w:val="center"/>
          </w:tcPr>
          <w:p w:rsidR="00852223" w:rsidRPr="00256D0A" w:rsidRDefault="00852223" w:rsidP="0089098D">
            <w:pPr>
              <w:ind w:left="-108" w:right="-109"/>
              <w:jc w:val="both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13</w:t>
            </w:r>
          </w:p>
        </w:tc>
        <w:tc>
          <w:tcPr>
            <w:tcW w:w="930" w:type="pct"/>
            <w:vAlign w:val="center"/>
          </w:tcPr>
          <w:p w:rsidR="00852223" w:rsidRPr="00256D0A" w:rsidRDefault="00852223" w:rsidP="0089098D">
            <w:pPr>
              <w:ind w:left="-108" w:right="-109"/>
              <w:jc w:val="both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14</w:t>
            </w:r>
          </w:p>
        </w:tc>
        <w:tc>
          <w:tcPr>
            <w:tcW w:w="1071" w:type="pct"/>
          </w:tcPr>
          <w:p w:rsidR="00852223" w:rsidRPr="00256D0A" w:rsidRDefault="00852223" w:rsidP="0089098D">
            <w:pPr>
              <w:spacing w:after="0"/>
              <w:jc w:val="both"/>
              <w:rPr>
                <w:sz w:val="28"/>
                <w:szCs w:val="28"/>
              </w:rPr>
            </w:pPr>
          </w:p>
          <w:p w:rsidR="00852223" w:rsidRPr="00256D0A" w:rsidRDefault="00852223" w:rsidP="0089098D">
            <w:pPr>
              <w:spacing w:after="0"/>
              <w:jc w:val="both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107,6%</w:t>
            </w:r>
          </w:p>
        </w:tc>
      </w:tr>
      <w:tr w:rsidR="00852223" w:rsidRPr="00256D0A">
        <w:tc>
          <w:tcPr>
            <w:tcW w:w="262" w:type="pct"/>
          </w:tcPr>
          <w:p w:rsidR="00852223" w:rsidRPr="00256D0A" w:rsidRDefault="00852223" w:rsidP="0089098D">
            <w:pPr>
              <w:spacing w:after="0"/>
              <w:jc w:val="both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5.</w:t>
            </w:r>
          </w:p>
        </w:tc>
        <w:tc>
          <w:tcPr>
            <w:tcW w:w="1737" w:type="pct"/>
          </w:tcPr>
          <w:p w:rsidR="00852223" w:rsidRPr="00256D0A" w:rsidRDefault="00852223" w:rsidP="0089098D">
            <w:pPr>
              <w:ind w:left="-108" w:right="-108"/>
              <w:jc w:val="both"/>
              <w:rPr>
                <w:kern w:val="2"/>
                <w:sz w:val="28"/>
                <w:szCs w:val="28"/>
              </w:rPr>
            </w:pPr>
            <w:r w:rsidRPr="00256D0A">
              <w:rPr>
                <w:kern w:val="2"/>
                <w:sz w:val="28"/>
                <w:szCs w:val="28"/>
              </w:rPr>
              <w:t>Показатель 1.12.</w:t>
            </w:r>
          </w:p>
          <w:p w:rsidR="00852223" w:rsidRPr="00256D0A" w:rsidRDefault="00852223" w:rsidP="0089098D">
            <w:pPr>
              <w:autoSpaceDE w:val="0"/>
              <w:autoSpaceDN w:val="0"/>
              <w:adjustRightInd w:val="0"/>
              <w:ind w:left="-108" w:right="-108"/>
              <w:jc w:val="both"/>
              <w:rPr>
                <w:kern w:val="2"/>
                <w:sz w:val="28"/>
                <w:szCs w:val="28"/>
              </w:rPr>
            </w:pPr>
            <w:r w:rsidRPr="00256D0A">
              <w:rPr>
                <w:kern w:val="2"/>
                <w:sz w:val="28"/>
                <w:szCs w:val="28"/>
              </w:rPr>
              <w:t>количество участников клубных формирований и формирований самодеятельно-народного творчества</w:t>
            </w:r>
          </w:p>
        </w:tc>
        <w:tc>
          <w:tcPr>
            <w:tcW w:w="1000" w:type="pct"/>
            <w:vAlign w:val="center"/>
          </w:tcPr>
          <w:p w:rsidR="00852223" w:rsidRPr="00256D0A" w:rsidRDefault="00852223" w:rsidP="0089098D">
            <w:pPr>
              <w:jc w:val="both"/>
              <w:rPr>
                <w:kern w:val="2"/>
                <w:sz w:val="28"/>
                <w:szCs w:val="28"/>
              </w:rPr>
            </w:pPr>
            <w:r w:rsidRPr="00256D0A">
              <w:rPr>
                <w:kern w:val="2"/>
                <w:sz w:val="28"/>
                <w:szCs w:val="28"/>
              </w:rPr>
              <w:t>1776</w:t>
            </w:r>
          </w:p>
        </w:tc>
        <w:tc>
          <w:tcPr>
            <w:tcW w:w="930" w:type="pct"/>
            <w:vAlign w:val="center"/>
          </w:tcPr>
          <w:p w:rsidR="00852223" w:rsidRPr="00256D0A" w:rsidRDefault="00852223" w:rsidP="0089098D">
            <w:pPr>
              <w:jc w:val="both"/>
              <w:rPr>
                <w:kern w:val="2"/>
                <w:sz w:val="28"/>
                <w:szCs w:val="28"/>
              </w:rPr>
            </w:pPr>
            <w:r w:rsidRPr="00256D0A">
              <w:rPr>
                <w:kern w:val="2"/>
                <w:sz w:val="28"/>
                <w:szCs w:val="28"/>
              </w:rPr>
              <w:t>1938</w:t>
            </w:r>
          </w:p>
        </w:tc>
        <w:tc>
          <w:tcPr>
            <w:tcW w:w="1071" w:type="pct"/>
          </w:tcPr>
          <w:p w:rsidR="00852223" w:rsidRPr="00256D0A" w:rsidRDefault="00852223" w:rsidP="0089098D">
            <w:pPr>
              <w:spacing w:after="0"/>
              <w:jc w:val="both"/>
              <w:rPr>
                <w:sz w:val="28"/>
                <w:szCs w:val="28"/>
              </w:rPr>
            </w:pPr>
          </w:p>
          <w:p w:rsidR="00852223" w:rsidRPr="00256D0A" w:rsidRDefault="00852223" w:rsidP="0089098D">
            <w:pPr>
              <w:spacing w:after="0"/>
              <w:jc w:val="both"/>
              <w:rPr>
                <w:sz w:val="28"/>
                <w:szCs w:val="28"/>
              </w:rPr>
            </w:pPr>
          </w:p>
          <w:p w:rsidR="00852223" w:rsidRPr="00256D0A" w:rsidRDefault="00852223" w:rsidP="0089098D">
            <w:pPr>
              <w:spacing w:after="0"/>
              <w:jc w:val="both"/>
              <w:rPr>
                <w:sz w:val="28"/>
                <w:szCs w:val="28"/>
              </w:rPr>
            </w:pPr>
          </w:p>
          <w:p w:rsidR="00852223" w:rsidRPr="00256D0A" w:rsidRDefault="00852223" w:rsidP="0089098D">
            <w:pPr>
              <w:spacing w:after="0"/>
              <w:jc w:val="both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109,12%</w:t>
            </w:r>
          </w:p>
          <w:p w:rsidR="00852223" w:rsidRPr="00256D0A" w:rsidRDefault="00852223" w:rsidP="0089098D">
            <w:pPr>
              <w:spacing w:after="0"/>
              <w:jc w:val="both"/>
              <w:rPr>
                <w:sz w:val="28"/>
                <w:szCs w:val="28"/>
              </w:rPr>
            </w:pPr>
          </w:p>
          <w:p w:rsidR="00852223" w:rsidRPr="00256D0A" w:rsidRDefault="00852223" w:rsidP="0089098D">
            <w:pPr>
              <w:spacing w:after="0"/>
              <w:jc w:val="both"/>
              <w:rPr>
                <w:sz w:val="28"/>
                <w:szCs w:val="28"/>
              </w:rPr>
            </w:pPr>
          </w:p>
          <w:p w:rsidR="00852223" w:rsidRPr="00256D0A" w:rsidRDefault="00852223" w:rsidP="0089098D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165462" w:rsidRPr="00256D0A" w:rsidRDefault="00165462" w:rsidP="0089098D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</w:p>
    <w:p w:rsidR="00165462" w:rsidRPr="00256D0A" w:rsidRDefault="00165462" w:rsidP="008909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 xml:space="preserve">В течение девяти месяцев 2023 года на базе ГДК работали 72 клубных формирования с общим числом участников  1938 человек, из них  28 бесплатных формирований самодеятельного народного творчества (количество участников – 650 чел.), 23 клуба по интересам (количество участников –  1018чел.) и 21 платное клубное формирование (количество участников –  270чел.) Как в клубах так в самодеятельных коллективах дети и взрослые имеют возможность в свободное от работы и учёбы время заняться любимым видом творчества, пообщаться, провести интересно праздники и выходные дни. </w:t>
      </w:r>
    </w:p>
    <w:p w:rsidR="00165462" w:rsidRPr="00256D0A" w:rsidRDefault="00165462" w:rsidP="0089098D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256D0A">
        <w:rPr>
          <w:sz w:val="28"/>
          <w:szCs w:val="28"/>
          <w:lang w:eastAsia="en-US"/>
        </w:rPr>
        <w:t xml:space="preserve">Согласно расписанию занятий в МБУК ГДК г. Азова используются 27 досуговых объектов. </w:t>
      </w:r>
    </w:p>
    <w:p w:rsidR="00165462" w:rsidRPr="00256D0A" w:rsidRDefault="00165462" w:rsidP="001B0ECD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  <w:lang w:eastAsia="en-US"/>
        </w:rPr>
        <w:t xml:space="preserve">За </w:t>
      </w:r>
      <w:r w:rsidRPr="00256D0A">
        <w:rPr>
          <w:sz w:val="28"/>
          <w:szCs w:val="28"/>
        </w:rPr>
        <w:t xml:space="preserve">9 месяцев </w:t>
      </w:r>
      <w:r w:rsidRPr="00256D0A">
        <w:rPr>
          <w:sz w:val="28"/>
          <w:szCs w:val="28"/>
          <w:lang w:eastAsia="en-US"/>
        </w:rPr>
        <w:t>2023 года с</w:t>
      </w:r>
      <w:r w:rsidRPr="00256D0A">
        <w:rPr>
          <w:sz w:val="28"/>
          <w:szCs w:val="28"/>
        </w:rPr>
        <w:t xml:space="preserve"> организовано и проведено 272 культурно – массовых мероприятий, которые посетили 250 681 человек; </w:t>
      </w:r>
    </w:p>
    <w:p w:rsidR="00165462" w:rsidRPr="00256D0A" w:rsidRDefault="00165462" w:rsidP="0089098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6D0A">
        <w:rPr>
          <w:rFonts w:ascii="Times New Roman" w:hAnsi="Times New Roman" w:cs="Times New Roman"/>
          <w:sz w:val="28"/>
          <w:szCs w:val="28"/>
        </w:rPr>
        <w:t>31 мероприятие для детей до 14 лет (количество посетителей – 35 040 человек);</w:t>
      </w:r>
    </w:p>
    <w:p w:rsidR="00165462" w:rsidRPr="00256D0A" w:rsidRDefault="00165462" w:rsidP="0089098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6D0A">
        <w:rPr>
          <w:rFonts w:ascii="Times New Roman" w:hAnsi="Times New Roman" w:cs="Times New Roman"/>
          <w:sz w:val="28"/>
          <w:szCs w:val="28"/>
        </w:rPr>
        <w:t>39 мероприятий для молодёжи (количество посетителей – 20 308 человек). Остальные мероприятия для смешанных категорий населения.</w:t>
      </w:r>
    </w:p>
    <w:p w:rsidR="00165462" w:rsidRPr="00256D0A" w:rsidRDefault="00165462" w:rsidP="0089098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0A">
        <w:rPr>
          <w:rFonts w:ascii="Times New Roman" w:hAnsi="Times New Roman" w:cs="Times New Roman"/>
          <w:sz w:val="28"/>
          <w:szCs w:val="28"/>
        </w:rPr>
        <w:t>На платной основе проведено 66 мероприятий, на бесплатной основе – 206 мероприятий, общее количество посетителей платных мероприятий – 26 210 человек, общее количество посетителей бесплатных мероприятий – 224 471 человек.</w:t>
      </w:r>
    </w:p>
    <w:p w:rsidR="00165462" w:rsidRPr="00256D0A" w:rsidRDefault="00165462" w:rsidP="0089098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65462" w:rsidRPr="00256D0A" w:rsidRDefault="00165462" w:rsidP="000809D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0A">
        <w:rPr>
          <w:rFonts w:ascii="Times New Roman" w:hAnsi="Times New Roman" w:cs="Times New Roman"/>
          <w:sz w:val="28"/>
          <w:szCs w:val="28"/>
        </w:rPr>
        <w:t>Для различных категорий населения проводились праздники, тематические вечера и концерты, посвящённые основным календарным праздникам. В честь праздников различных родов войск и дней воинской славы были проведены памятные мероприятия и акции. Для работников предприятий, учреждений и организаций города Азова проводились профессиональные праздники.</w:t>
      </w:r>
    </w:p>
    <w:p w:rsidR="00165462" w:rsidRPr="00256D0A" w:rsidRDefault="00165462" w:rsidP="000809D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0A">
        <w:rPr>
          <w:rFonts w:ascii="Times New Roman" w:hAnsi="Times New Roman" w:cs="Times New Roman"/>
          <w:sz w:val="28"/>
          <w:szCs w:val="28"/>
        </w:rPr>
        <w:t>7 февраля 2023 года в сквере «Восток» прошло памятное мероприятие, посвящённое 80-летию со дня освобождения Азова от немецко-фашистских захватчиков. В мероприятии принимали участие школьник, студенты, воспитанники патриотических клубов города.</w:t>
      </w:r>
    </w:p>
    <w:p w:rsidR="00165462" w:rsidRPr="00256D0A" w:rsidRDefault="00165462" w:rsidP="00F31CAF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 xml:space="preserve"> В феврале Областной праздник «Донская Масленица» с участием Губернатора РО В.Ю. Голубева, на который съехалисть представители всех муниципальных образований Ростовской области.</w:t>
      </w:r>
    </w:p>
    <w:p w:rsidR="00165462" w:rsidRPr="00256D0A" w:rsidRDefault="00165462" w:rsidP="000809D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0A">
        <w:rPr>
          <w:rFonts w:ascii="Times New Roman" w:hAnsi="Times New Roman" w:cs="Times New Roman"/>
          <w:sz w:val="28"/>
          <w:szCs w:val="28"/>
        </w:rPr>
        <w:t>3 марта на площади перед Дворцом культуры проводился концерт «Крым, весна, Россия» в рамках 9-й годовщины воссоединения Крыма с Россией. В концерте приняли участие представители администрации. Молодёжные творческие коллективы подготовили патриотический концерт. Всего мероприятие посетили 2500 чел.</w:t>
      </w:r>
    </w:p>
    <w:p w:rsidR="00165462" w:rsidRPr="00256D0A" w:rsidRDefault="00165462" w:rsidP="000809D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0A">
        <w:rPr>
          <w:rFonts w:ascii="Times New Roman" w:hAnsi="Times New Roman" w:cs="Times New Roman"/>
          <w:sz w:val="28"/>
          <w:szCs w:val="28"/>
        </w:rPr>
        <w:t>В рамках празднования Дня Победы, специалистами ГДК были подготовлены и проведены ряд мероприятий: 4 мая – в 12.00 и в 18.00  на сцене ГДК была показана театрализованная постановка «Героям посвящается» по мотивам поэмы Р. Рождественского «Рэквием». Зрителями постановки были представители молодёжи города. Всего мероприятия посетили 596 чел.</w:t>
      </w:r>
    </w:p>
    <w:p w:rsidR="00165462" w:rsidRPr="00256D0A" w:rsidRDefault="00165462" w:rsidP="0089098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0A">
        <w:rPr>
          <w:rFonts w:ascii="Times New Roman" w:hAnsi="Times New Roman" w:cs="Times New Roman"/>
          <w:sz w:val="28"/>
          <w:szCs w:val="28"/>
        </w:rPr>
        <w:t>9 мая на площади Победы прошло памятное мероприятие, посвящённое 78-й годовщине Великой Победы «Великим огненным годам святую память сохраняя» (количество посетителей -5000 человек). 9 мая также были проведены: «Моя Весна – моя Победа» - концерт творческих коллективов ГДК, посвящённый 78-й годовщине Великой Победы (количество посетителей около 6000 человек); Благотворительный концерт-акция, в поддержку военнослужащих Российской армии, принимающих участие в СВО на Украине, с участием народного ансамбля «Гуляй, россияне!».</w:t>
      </w:r>
    </w:p>
    <w:p w:rsidR="00165462" w:rsidRPr="00256D0A" w:rsidRDefault="00165462" w:rsidP="00F31CA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0A">
        <w:rPr>
          <w:rFonts w:ascii="Times New Roman" w:hAnsi="Times New Roman" w:cs="Times New Roman"/>
          <w:sz w:val="28"/>
          <w:szCs w:val="28"/>
        </w:rPr>
        <w:t>6 июня на площади возле памятника А. С. Пушкину состоялось тематическое мероприятие, посвящённое Дню русского языка и Дню памяти А. С. Пушкина – «И так же трепетна строка, и так же искренне признанья». В мероприятии принимали участие общественные деятели, поэты, творческие коллективы города. (количество посетителей – 1000 человек).</w:t>
      </w:r>
    </w:p>
    <w:p w:rsidR="00165462" w:rsidRPr="00256D0A" w:rsidRDefault="00165462" w:rsidP="00F31CA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0A">
        <w:rPr>
          <w:rFonts w:ascii="Times New Roman" w:hAnsi="Times New Roman" w:cs="Times New Roman"/>
          <w:sz w:val="28"/>
          <w:szCs w:val="28"/>
        </w:rPr>
        <w:t>12 июня в День России прошла масштабная акция-концерт «Нашим ребятам, участвующим в СВО на Украине». Мероприятие проводилось  при поддержке администрации города Азова, Донского Гуманитарного фронта, совместно с фондами «Народный фронт» и «Помощь Донбассу». Акция- концерт длилась более 3 часов, в ней приняли участие творческие коллективы города Азова и Азовского района Количество зрителей – 5200 человек.</w:t>
      </w:r>
    </w:p>
    <w:p w:rsidR="00165462" w:rsidRPr="00256D0A" w:rsidRDefault="00165462" w:rsidP="00F31CA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0A">
        <w:rPr>
          <w:rFonts w:ascii="Times New Roman" w:hAnsi="Times New Roman" w:cs="Times New Roman"/>
          <w:sz w:val="28"/>
          <w:szCs w:val="28"/>
        </w:rPr>
        <w:lastRenderedPageBreak/>
        <w:t>22 июня в 12-00 на площади Победы состоялось памятное мероприятие «Нам не забыть ту роковую дату» в рамках Дня Памяти и Скорби. Количество посетителей – 1500 чел. В 17-00 на площади у торгового центра «Азов-Сити» прошёл патриотический концерт ансамбля «Благовест», количество посетителей – 2000 чел.; в 20-00 на Петровской площади была проведена молодёжная акция «Свеча памяти», количество посетителей – 3500 чел.</w:t>
      </w:r>
    </w:p>
    <w:p w:rsidR="00165462" w:rsidRPr="00256D0A" w:rsidRDefault="00165462" w:rsidP="0089098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0A">
        <w:rPr>
          <w:rFonts w:ascii="Times New Roman" w:hAnsi="Times New Roman" w:cs="Times New Roman"/>
          <w:sz w:val="28"/>
          <w:szCs w:val="28"/>
        </w:rPr>
        <w:t>22 августа в рамках Дня Российского Флага проводилось тематическое мероприятие «Флаг Державы – символ славы», количество посетителей – 1527 чел.</w:t>
      </w:r>
    </w:p>
    <w:p w:rsidR="00165462" w:rsidRPr="00256D0A" w:rsidRDefault="00165462" w:rsidP="00F31CA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0A">
        <w:rPr>
          <w:rFonts w:ascii="Times New Roman" w:hAnsi="Times New Roman" w:cs="Times New Roman"/>
          <w:sz w:val="28"/>
          <w:szCs w:val="28"/>
        </w:rPr>
        <w:t>8-го июля состоялось городское торжественное мероприятие, посвящённое Дню Семьи, Любви и Верности «Вместе и Навсегда!».</w:t>
      </w:r>
    </w:p>
    <w:p w:rsidR="00165462" w:rsidRPr="00256D0A" w:rsidRDefault="00165462" w:rsidP="00F31CA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0A">
        <w:rPr>
          <w:rFonts w:ascii="Times New Roman" w:hAnsi="Times New Roman" w:cs="Times New Roman"/>
          <w:sz w:val="28"/>
          <w:szCs w:val="28"/>
        </w:rPr>
        <w:t xml:space="preserve">Во время торжественной части были награждены семьи юбиляры, семьи, внесшие особый вклад в развитие области и города. В концертной программе приняли участие творческие коллективы города и района. </w:t>
      </w:r>
    </w:p>
    <w:p w:rsidR="00165462" w:rsidRPr="00256D0A" w:rsidRDefault="00165462" w:rsidP="008673A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0A">
        <w:rPr>
          <w:rFonts w:ascii="Times New Roman" w:hAnsi="Times New Roman" w:cs="Times New Roman"/>
          <w:sz w:val="28"/>
          <w:szCs w:val="28"/>
        </w:rPr>
        <w:t>Также на площади перед ГДК прошёл большой семейный фестиваль «Семейная команда» организованный местным отделением Российского движения детей и молодёжи «Движение первых», при поддержке МБУК ГДК. В фестивале также приняли участие творческие коллективы города и местные анимационные развлекательные центры для детей. Всего количество посетителей – 4552 человека.</w:t>
      </w:r>
    </w:p>
    <w:p w:rsidR="00165462" w:rsidRPr="00256D0A" w:rsidRDefault="00165462" w:rsidP="008673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D0A">
        <w:rPr>
          <w:rFonts w:ascii="Times New Roman" w:hAnsi="Times New Roman" w:cs="Times New Roman"/>
          <w:sz w:val="28"/>
          <w:szCs w:val="28"/>
        </w:rPr>
        <w:t>30 июля в 9-00 на площади у памятника Петра</w:t>
      </w:r>
      <w:r w:rsidRPr="00256D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6D0A">
        <w:rPr>
          <w:rFonts w:ascii="Times New Roman" w:hAnsi="Times New Roman" w:cs="Times New Roman"/>
          <w:sz w:val="28"/>
          <w:szCs w:val="28"/>
        </w:rPr>
        <w:t xml:space="preserve"> состоялась торжественная церемония возложения цветов к подножию монумента основателя флота, количество посетителей – 300 чел. В 10-00 в речном порту прошло торжественное мероприятие «Морская слава страны» со спуском на воду венка в честь погибших моряков. Количество посетителей – 1500 чел.</w:t>
      </w:r>
    </w:p>
    <w:p w:rsidR="00165462" w:rsidRPr="00256D0A" w:rsidRDefault="00165462" w:rsidP="008673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D0A">
        <w:rPr>
          <w:rFonts w:ascii="Times New Roman" w:hAnsi="Times New Roman" w:cs="Times New Roman"/>
          <w:sz w:val="28"/>
          <w:szCs w:val="28"/>
        </w:rPr>
        <w:t>3 августа на площади «Победы»  было проведено памятное мероприятие «Голубые береты – гордость нашей страны», посвящённое Дню ВДВ. В рамках мероприятие состоялось открытие памятника БМП и на Стелле были добавлены имена азовчан, погибших в СВО. Количество посетителей – 1000 чел.</w:t>
      </w:r>
    </w:p>
    <w:p w:rsidR="00165462" w:rsidRPr="00256D0A" w:rsidRDefault="00165462" w:rsidP="008673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D0A">
        <w:rPr>
          <w:rFonts w:ascii="Times New Roman" w:hAnsi="Times New Roman" w:cs="Times New Roman"/>
          <w:sz w:val="28"/>
          <w:szCs w:val="28"/>
        </w:rPr>
        <w:t>11 августа в сквере Строителей прошла торжественная церемония награждения ветеранов-строителей в рамках 68-й годовщины со дня учреждения этого праздника. Количество посетителей – 350 чел.</w:t>
      </w:r>
    </w:p>
    <w:p w:rsidR="00165462" w:rsidRPr="00256D0A" w:rsidRDefault="00165462" w:rsidP="0089098D">
      <w:pPr>
        <w:spacing w:after="0"/>
        <w:ind w:firstLine="708"/>
        <w:jc w:val="both"/>
        <w:rPr>
          <w:sz w:val="28"/>
          <w:szCs w:val="28"/>
        </w:rPr>
      </w:pPr>
      <w:r w:rsidRPr="00256D0A">
        <w:rPr>
          <w:sz w:val="28"/>
          <w:szCs w:val="28"/>
        </w:rPr>
        <w:t xml:space="preserve">3-го сентября в 17.00 на площади перед ГДК традиционно  прошёл городской концерт и информационная акция, в рамках Дня солидарности в борьбе с терроризмом «Терроризм – всемирное зло». В концертной программе принимали участие творческие коллективы города и района. </w:t>
      </w:r>
    </w:p>
    <w:p w:rsidR="00165462" w:rsidRPr="00256D0A" w:rsidRDefault="00165462" w:rsidP="008673A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0A">
        <w:rPr>
          <w:rFonts w:ascii="Times New Roman" w:hAnsi="Times New Roman" w:cs="Times New Roman"/>
          <w:sz w:val="28"/>
          <w:szCs w:val="28"/>
        </w:rPr>
        <w:t>Информационная акция была организована МБУК ГДК при помощи местного отделения Российского движения детей и молодёжи «Движение Первых». Жителям города раздавали листовки с информацией об ответственности за публичные призывы и распространение информации террористической и экстремистской направленности, а также памятки «Как не стать жертвой вербовки». Всего количество зрителей – 700 человек.</w:t>
      </w:r>
    </w:p>
    <w:p w:rsidR="00165462" w:rsidRPr="00256D0A" w:rsidRDefault="00165462" w:rsidP="008673A0">
      <w:pPr>
        <w:spacing w:after="0"/>
        <w:ind w:firstLine="708"/>
        <w:jc w:val="both"/>
        <w:rPr>
          <w:sz w:val="28"/>
          <w:szCs w:val="28"/>
        </w:rPr>
      </w:pPr>
      <w:r w:rsidRPr="00256D0A">
        <w:rPr>
          <w:sz w:val="28"/>
          <w:szCs w:val="28"/>
        </w:rPr>
        <w:lastRenderedPageBreak/>
        <w:t>14 сентября на сцене ГДК прошёл торжественный вечер «Город замечательных людей», посвящённый 956-й годовщине со дня основания Азова. На вечере знаком «За заслуги перед городом» были награждены Ясько В.Л. и Калушев Ю.Н., 6 азовчан были награждены Благодарственным письмом главы Администрации г. Азова за достойный вклад в развитие города, многодетная семья Цыбулиных получила награду за достойное воспитание детей. Количество посетителей – 552 чел.</w:t>
      </w:r>
    </w:p>
    <w:p w:rsidR="00165462" w:rsidRPr="00256D0A" w:rsidRDefault="00165462" w:rsidP="008673A0">
      <w:pPr>
        <w:spacing w:after="0"/>
        <w:ind w:firstLine="708"/>
        <w:jc w:val="both"/>
        <w:rPr>
          <w:sz w:val="28"/>
          <w:szCs w:val="28"/>
        </w:rPr>
      </w:pPr>
      <w:r w:rsidRPr="00256D0A">
        <w:rPr>
          <w:sz w:val="28"/>
          <w:szCs w:val="28"/>
        </w:rPr>
        <w:t xml:space="preserve">В день празднования 956-й годовщины со дня основания Азова 16 сентября прошли следующие концерты: </w:t>
      </w:r>
    </w:p>
    <w:p w:rsidR="00165462" w:rsidRPr="00256D0A" w:rsidRDefault="00165462" w:rsidP="008673A0">
      <w:pPr>
        <w:spacing w:after="0"/>
        <w:ind w:firstLine="708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- «Молодость древнего города» на площади перед ГДК с участием детских творческих коллективов, количество посетителей – 2500 чел.;</w:t>
      </w:r>
    </w:p>
    <w:p w:rsidR="00165462" w:rsidRPr="00256D0A" w:rsidRDefault="00165462" w:rsidP="008673A0">
      <w:pPr>
        <w:spacing w:after="0"/>
        <w:ind w:firstLine="708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- «Ритмы любимого города» в городском парке с участием  молодёжных творческих коллективов, количество посетителей – 1500 чел.;</w:t>
      </w:r>
    </w:p>
    <w:p w:rsidR="00165462" w:rsidRPr="00256D0A" w:rsidRDefault="00165462" w:rsidP="008673A0">
      <w:pPr>
        <w:spacing w:after="0"/>
        <w:ind w:firstLine="708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- «Будь здоров, Азов!» муниципального духового оркестра, количество посетителей -3500 чел.</w:t>
      </w:r>
    </w:p>
    <w:p w:rsidR="00165462" w:rsidRPr="00256D0A" w:rsidRDefault="00165462" w:rsidP="0089098D">
      <w:pPr>
        <w:spacing w:before="0" w:after="0"/>
        <w:ind w:firstLine="851"/>
        <w:jc w:val="both"/>
        <w:rPr>
          <w:sz w:val="28"/>
          <w:szCs w:val="28"/>
        </w:rPr>
      </w:pPr>
    </w:p>
    <w:p w:rsidR="00165462" w:rsidRPr="00256D0A" w:rsidRDefault="00165462" w:rsidP="0015379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</w:p>
    <w:p w:rsidR="00165462" w:rsidRPr="00256D0A" w:rsidRDefault="00165462" w:rsidP="00153796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256D0A">
        <w:rPr>
          <w:rFonts w:ascii="Times New Roman" w:hAnsi="Times New Roman" w:cs="Times New Roman"/>
          <w:sz w:val="28"/>
          <w:szCs w:val="28"/>
        </w:rPr>
        <w:t>Основное мероприятие 1.4</w:t>
      </w:r>
    </w:p>
    <w:p w:rsidR="00165462" w:rsidRPr="00256D0A" w:rsidRDefault="00165462" w:rsidP="00153796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256D0A">
        <w:rPr>
          <w:rFonts w:ascii="Times New Roman" w:hAnsi="Times New Roman" w:cs="Times New Roman"/>
          <w:sz w:val="28"/>
          <w:szCs w:val="28"/>
        </w:rPr>
        <w:t>«Содержание  сети бюджетных  учреждений  дополнительного образования детей».</w:t>
      </w:r>
    </w:p>
    <w:p w:rsidR="00165462" w:rsidRPr="00256D0A" w:rsidRDefault="00165462" w:rsidP="0015379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</w:p>
    <w:p w:rsidR="00165462" w:rsidRPr="00256D0A" w:rsidRDefault="00165462" w:rsidP="004670C3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Выполнение этого мероприятия включает расходы   городского бюджета на содержание работников двух школ дополнительного образования детей (МБУ ДО ДШИ г. Азова и МБУ ДО ДХШ г. Азова), содержания зданий    школ и укрепление материально-технической базы школ.</w:t>
      </w:r>
    </w:p>
    <w:p w:rsidR="00165462" w:rsidRPr="00256D0A" w:rsidRDefault="00165462" w:rsidP="004670C3">
      <w:pPr>
        <w:spacing w:before="0"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На реализацию дополнительных предпрофессиональных программ в области искусств и дополнительных общеразвивающих программ в 2023 году выделены ассигнования в сумме 57123,6, в том числе:</w:t>
      </w:r>
    </w:p>
    <w:p w:rsidR="00165462" w:rsidRPr="00256D0A" w:rsidRDefault="00165462" w:rsidP="00153796">
      <w:pPr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165462" w:rsidRPr="00256D0A" w:rsidRDefault="00165462" w:rsidP="00153796">
      <w:pPr>
        <w:spacing w:before="0"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 xml:space="preserve">бюджет города Азова – 54223,6 тыс.руб. </w:t>
      </w:r>
    </w:p>
    <w:p w:rsidR="00165462" w:rsidRPr="00256D0A" w:rsidRDefault="00165462" w:rsidP="00153796">
      <w:pPr>
        <w:spacing w:before="0"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внебюджетные источники –   2 900,0 тыс.руб.</w:t>
      </w:r>
    </w:p>
    <w:p w:rsidR="00165462" w:rsidRPr="00256D0A" w:rsidRDefault="00165462" w:rsidP="00153796">
      <w:pPr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165462" w:rsidRPr="00256D0A" w:rsidRDefault="00165462" w:rsidP="00153796">
      <w:pPr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Использовано за 9 месяцев 2023 года –_41569,4 тыс.руб., в том числе:</w:t>
      </w:r>
    </w:p>
    <w:p w:rsidR="00165462" w:rsidRPr="00256D0A" w:rsidRDefault="00165462" w:rsidP="00153796">
      <w:pPr>
        <w:spacing w:before="0"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 xml:space="preserve">бюджет города Азова – _39638,1 тыс.руб. </w:t>
      </w:r>
    </w:p>
    <w:p w:rsidR="00165462" w:rsidRPr="00256D0A" w:rsidRDefault="00165462" w:rsidP="00153796">
      <w:pPr>
        <w:spacing w:before="0"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 xml:space="preserve">внебюджетные источники –  _1931,3 тыс.руб. </w:t>
      </w:r>
    </w:p>
    <w:p w:rsidR="00165462" w:rsidRPr="00256D0A" w:rsidRDefault="00165462" w:rsidP="00153796">
      <w:pPr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165462" w:rsidRPr="00256D0A" w:rsidRDefault="00165462" w:rsidP="00153796">
      <w:pPr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 xml:space="preserve"> Заключено контрактов на сумму 3138,73 тыс.руб. (Услуги связи, коммунальные услуги, содержание имущества, противопожарные и антитеррористические мероприятия).</w:t>
      </w:r>
    </w:p>
    <w:p w:rsidR="00165462" w:rsidRPr="00256D0A" w:rsidRDefault="00165462" w:rsidP="00153796">
      <w:pPr>
        <w:widowControl w:val="0"/>
        <w:autoSpaceDE w:val="0"/>
        <w:autoSpaceDN w:val="0"/>
        <w:adjustRightInd w:val="0"/>
        <w:spacing w:before="0" w:after="0"/>
        <w:ind w:firstLine="567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Сведения о выполнении показателей (индикаторов) и их значениях:</w:t>
      </w:r>
    </w:p>
    <w:p w:rsidR="00165462" w:rsidRPr="00256D0A" w:rsidRDefault="00165462" w:rsidP="00153796">
      <w:pPr>
        <w:widowControl w:val="0"/>
        <w:autoSpaceDE w:val="0"/>
        <w:autoSpaceDN w:val="0"/>
        <w:adjustRightInd w:val="0"/>
        <w:spacing w:before="0" w:after="0"/>
        <w:ind w:firstLine="567"/>
        <w:jc w:val="both"/>
        <w:rPr>
          <w:sz w:val="28"/>
          <w:szCs w:val="28"/>
        </w:rPr>
      </w:pPr>
    </w:p>
    <w:tbl>
      <w:tblPr>
        <w:tblW w:w="48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4872"/>
        <w:gridCol w:w="1200"/>
        <w:gridCol w:w="1745"/>
        <w:gridCol w:w="1071"/>
      </w:tblGrid>
      <w:tr w:rsidR="00165462" w:rsidRPr="00256D0A">
        <w:tc>
          <w:tcPr>
            <w:tcW w:w="303" w:type="pct"/>
          </w:tcPr>
          <w:p w:rsidR="00165462" w:rsidRPr="00256D0A" w:rsidRDefault="00165462" w:rsidP="00DE18DD">
            <w:pPr>
              <w:spacing w:before="0" w:after="0"/>
              <w:jc w:val="center"/>
              <w:rPr>
                <w:sz w:val="28"/>
                <w:szCs w:val="28"/>
              </w:rPr>
            </w:pPr>
          </w:p>
          <w:p w:rsidR="00165462" w:rsidRPr="00256D0A" w:rsidRDefault="00165462" w:rsidP="00DE18DD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№</w:t>
            </w:r>
          </w:p>
        </w:tc>
        <w:tc>
          <w:tcPr>
            <w:tcW w:w="2575" w:type="pct"/>
          </w:tcPr>
          <w:p w:rsidR="00165462" w:rsidRPr="00256D0A" w:rsidRDefault="00165462" w:rsidP="00DE18DD">
            <w:pPr>
              <w:spacing w:before="0" w:after="0"/>
              <w:jc w:val="center"/>
              <w:rPr>
                <w:sz w:val="28"/>
                <w:szCs w:val="28"/>
              </w:rPr>
            </w:pPr>
          </w:p>
          <w:p w:rsidR="00165462" w:rsidRPr="00256D0A" w:rsidRDefault="00165462" w:rsidP="00DE18DD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Показатели</w:t>
            </w:r>
          </w:p>
        </w:tc>
        <w:tc>
          <w:tcPr>
            <w:tcW w:w="634" w:type="pct"/>
          </w:tcPr>
          <w:p w:rsidR="00165462" w:rsidRPr="00256D0A" w:rsidRDefault="00165462" w:rsidP="00DE18DD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 xml:space="preserve">План  на 2023 </w:t>
            </w:r>
            <w:r w:rsidRPr="00256D0A">
              <w:rPr>
                <w:sz w:val="28"/>
                <w:szCs w:val="28"/>
              </w:rPr>
              <w:lastRenderedPageBreak/>
              <w:t>г.</w:t>
            </w:r>
          </w:p>
        </w:tc>
        <w:tc>
          <w:tcPr>
            <w:tcW w:w="922" w:type="pct"/>
          </w:tcPr>
          <w:p w:rsidR="00165462" w:rsidRPr="00256D0A" w:rsidRDefault="00165462" w:rsidP="00DE18DD">
            <w:pPr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lastRenderedPageBreak/>
              <w:t>Выполнение</w:t>
            </w:r>
          </w:p>
          <w:p w:rsidR="00165462" w:rsidRPr="00256D0A" w:rsidRDefault="00165462" w:rsidP="00DE18DD">
            <w:pPr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lastRenderedPageBreak/>
              <w:t>за 9 месяцев 2023 г.</w:t>
            </w:r>
          </w:p>
        </w:tc>
        <w:tc>
          <w:tcPr>
            <w:tcW w:w="566" w:type="pct"/>
          </w:tcPr>
          <w:p w:rsidR="00165462" w:rsidRPr="00256D0A" w:rsidRDefault="00165462" w:rsidP="00DE18DD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lastRenderedPageBreak/>
              <w:t>% выпол</w:t>
            </w:r>
          </w:p>
          <w:p w:rsidR="00165462" w:rsidRPr="00256D0A" w:rsidRDefault="00165462" w:rsidP="00DE18DD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lastRenderedPageBreak/>
              <w:t>нения</w:t>
            </w:r>
          </w:p>
        </w:tc>
      </w:tr>
      <w:tr w:rsidR="00165462" w:rsidRPr="00256D0A">
        <w:trPr>
          <w:trHeight w:val="1315"/>
        </w:trPr>
        <w:tc>
          <w:tcPr>
            <w:tcW w:w="303" w:type="pct"/>
          </w:tcPr>
          <w:p w:rsidR="00165462" w:rsidRPr="00256D0A" w:rsidRDefault="00165462" w:rsidP="00DE18DD">
            <w:pPr>
              <w:spacing w:before="0" w:after="0"/>
              <w:jc w:val="both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575" w:type="pct"/>
          </w:tcPr>
          <w:p w:rsidR="00165462" w:rsidRPr="00256D0A" w:rsidRDefault="00165462" w:rsidP="00DE18DD">
            <w:pPr>
              <w:ind w:left="-108" w:right="-108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Показатель 1.14.</w:t>
            </w:r>
          </w:p>
          <w:p w:rsidR="00165462" w:rsidRPr="00256D0A" w:rsidRDefault="00165462" w:rsidP="00DE18DD">
            <w:pPr>
              <w:autoSpaceDE w:val="0"/>
              <w:autoSpaceDN w:val="0"/>
              <w:adjustRightInd w:val="0"/>
              <w:ind w:left="-108" w:right="-108"/>
              <w:rPr>
                <w:kern w:val="2"/>
                <w:sz w:val="28"/>
                <w:szCs w:val="28"/>
              </w:rPr>
            </w:pPr>
            <w:r w:rsidRPr="00256D0A">
              <w:rPr>
                <w:kern w:val="2"/>
                <w:sz w:val="28"/>
                <w:szCs w:val="28"/>
              </w:rPr>
              <w:t>доля обучающихся 1-9 классов общеобразовательных школ, получающих  эстетическое образование</w:t>
            </w:r>
          </w:p>
        </w:tc>
        <w:tc>
          <w:tcPr>
            <w:tcW w:w="634" w:type="pct"/>
            <w:vAlign w:val="center"/>
          </w:tcPr>
          <w:p w:rsidR="00165462" w:rsidRPr="00256D0A" w:rsidRDefault="00165462" w:rsidP="00DE18DD">
            <w:pPr>
              <w:ind w:left="-108" w:right="-109"/>
              <w:jc w:val="center"/>
              <w:rPr>
                <w:kern w:val="2"/>
                <w:sz w:val="28"/>
                <w:szCs w:val="28"/>
              </w:rPr>
            </w:pPr>
            <w:r w:rsidRPr="00256D0A">
              <w:rPr>
                <w:kern w:val="2"/>
                <w:sz w:val="28"/>
                <w:szCs w:val="28"/>
              </w:rPr>
              <w:t>11,2</w:t>
            </w:r>
          </w:p>
        </w:tc>
        <w:tc>
          <w:tcPr>
            <w:tcW w:w="922" w:type="pct"/>
            <w:vAlign w:val="center"/>
          </w:tcPr>
          <w:p w:rsidR="00165462" w:rsidRPr="00256D0A" w:rsidRDefault="00165462" w:rsidP="00DE18DD">
            <w:pPr>
              <w:ind w:left="-108" w:right="-109"/>
              <w:jc w:val="center"/>
              <w:rPr>
                <w:kern w:val="2"/>
                <w:sz w:val="28"/>
                <w:szCs w:val="28"/>
              </w:rPr>
            </w:pPr>
            <w:r w:rsidRPr="00256D0A">
              <w:rPr>
                <w:kern w:val="2"/>
                <w:sz w:val="28"/>
                <w:szCs w:val="28"/>
              </w:rPr>
              <w:t>11,5</w:t>
            </w:r>
          </w:p>
        </w:tc>
        <w:tc>
          <w:tcPr>
            <w:tcW w:w="566" w:type="pct"/>
          </w:tcPr>
          <w:p w:rsidR="00165462" w:rsidRPr="00256D0A" w:rsidRDefault="00165462" w:rsidP="00DE18D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65462" w:rsidRPr="00256D0A">
        <w:trPr>
          <w:trHeight w:val="1315"/>
        </w:trPr>
        <w:tc>
          <w:tcPr>
            <w:tcW w:w="303" w:type="pct"/>
          </w:tcPr>
          <w:p w:rsidR="00165462" w:rsidRPr="00256D0A" w:rsidRDefault="00165462" w:rsidP="00DE18DD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75" w:type="pct"/>
          </w:tcPr>
          <w:p w:rsidR="00165462" w:rsidRPr="00256D0A" w:rsidRDefault="00165462" w:rsidP="00DE18DD">
            <w:pPr>
              <w:ind w:left="-108" w:right="-108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Показатель 1.15.</w:t>
            </w:r>
          </w:p>
          <w:p w:rsidR="00165462" w:rsidRPr="00256D0A" w:rsidRDefault="00165462" w:rsidP="00DE18DD">
            <w:pPr>
              <w:ind w:left="-108" w:right="-108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число учащихся учреждений дополнительного образования сферы культура и искусства</w:t>
            </w:r>
          </w:p>
        </w:tc>
        <w:tc>
          <w:tcPr>
            <w:tcW w:w="634" w:type="pct"/>
            <w:vAlign w:val="center"/>
          </w:tcPr>
          <w:p w:rsidR="00165462" w:rsidRPr="00256D0A" w:rsidRDefault="00165462" w:rsidP="00DE18DD">
            <w:pPr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953</w:t>
            </w:r>
          </w:p>
        </w:tc>
        <w:tc>
          <w:tcPr>
            <w:tcW w:w="922" w:type="pct"/>
            <w:vAlign w:val="center"/>
          </w:tcPr>
          <w:p w:rsidR="00165462" w:rsidRPr="00256D0A" w:rsidRDefault="00165462" w:rsidP="00D41FC7">
            <w:pPr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1111</w:t>
            </w:r>
          </w:p>
        </w:tc>
        <w:tc>
          <w:tcPr>
            <w:tcW w:w="566" w:type="pct"/>
          </w:tcPr>
          <w:p w:rsidR="00165462" w:rsidRPr="00256D0A" w:rsidRDefault="00165462" w:rsidP="00DE18DD">
            <w:pPr>
              <w:jc w:val="center"/>
              <w:rPr>
                <w:sz w:val="28"/>
                <w:szCs w:val="28"/>
              </w:rPr>
            </w:pPr>
          </w:p>
        </w:tc>
      </w:tr>
      <w:tr w:rsidR="00165462" w:rsidRPr="00256D0A">
        <w:tc>
          <w:tcPr>
            <w:tcW w:w="303" w:type="pct"/>
          </w:tcPr>
          <w:p w:rsidR="00165462" w:rsidRPr="00256D0A" w:rsidRDefault="00165462" w:rsidP="00DE18DD">
            <w:pPr>
              <w:spacing w:before="0" w:after="0"/>
              <w:jc w:val="both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2.</w:t>
            </w:r>
          </w:p>
        </w:tc>
        <w:tc>
          <w:tcPr>
            <w:tcW w:w="2575" w:type="pct"/>
          </w:tcPr>
          <w:p w:rsidR="00165462" w:rsidRPr="00256D0A" w:rsidRDefault="00165462" w:rsidP="00DE18DD">
            <w:pPr>
              <w:ind w:left="-108" w:right="-108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Показатель 1.16.</w:t>
            </w:r>
          </w:p>
          <w:p w:rsidR="00165462" w:rsidRPr="00256D0A" w:rsidRDefault="00165462" w:rsidP="00DE18DD">
            <w:pPr>
              <w:autoSpaceDE w:val="0"/>
              <w:autoSpaceDN w:val="0"/>
              <w:adjustRightInd w:val="0"/>
              <w:ind w:left="-108" w:right="-108"/>
              <w:rPr>
                <w:kern w:val="2"/>
                <w:sz w:val="28"/>
                <w:szCs w:val="28"/>
              </w:rPr>
            </w:pPr>
            <w:r w:rsidRPr="00256D0A">
              <w:rPr>
                <w:kern w:val="2"/>
                <w:sz w:val="28"/>
                <w:szCs w:val="28"/>
              </w:rPr>
              <w:t>количество детей, ставших победителями и призерами творческих мероприятий (конкурсов, фестивалей, выставок и др.)</w:t>
            </w:r>
          </w:p>
        </w:tc>
        <w:tc>
          <w:tcPr>
            <w:tcW w:w="634" w:type="pct"/>
            <w:vAlign w:val="center"/>
          </w:tcPr>
          <w:p w:rsidR="00165462" w:rsidRPr="00256D0A" w:rsidRDefault="00165462" w:rsidP="00DE18DD">
            <w:pPr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311</w:t>
            </w:r>
          </w:p>
        </w:tc>
        <w:tc>
          <w:tcPr>
            <w:tcW w:w="922" w:type="pct"/>
            <w:vAlign w:val="center"/>
          </w:tcPr>
          <w:p w:rsidR="00165462" w:rsidRPr="00256D0A" w:rsidRDefault="00165462" w:rsidP="00DE18DD">
            <w:pPr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389</w:t>
            </w:r>
          </w:p>
        </w:tc>
        <w:tc>
          <w:tcPr>
            <w:tcW w:w="566" w:type="pct"/>
          </w:tcPr>
          <w:p w:rsidR="00165462" w:rsidRPr="00256D0A" w:rsidRDefault="00165462" w:rsidP="00DE18DD">
            <w:pPr>
              <w:jc w:val="center"/>
              <w:rPr>
                <w:sz w:val="28"/>
                <w:szCs w:val="28"/>
              </w:rPr>
            </w:pPr>
          </w:p>
        </w:tc>
      </w:tr>
    </w:tbl>
    <w:p w:rsidR="00165462" w:rsidRPr="00256D0A" w:rsidRDefault="00165462" w:rsidP="0015379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5462" w:rsidRPr="00256D0A" w:rsidRDefault="00165462" w:rsidP="0015379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D0A">
        <w:rPr>
          <w:rFonts w:ascii="Times New Roman" w:hAnsi="Times New Roman" w:cs="Times New Roman"/>
          <w:sz w:val="28"/>
          <w:szCs w:val="28"/>
        </w:rPr>
        <w:t>В Детской школе искусств г. Азова обучается 749 учащихся, из них 700 учащихся в рамках муниципального задания по восьми дополнительным предпрофессиональным общеобразовательным программам в области искусства и пяти дополнительным общеразвивающим общеобразовательным программам в области искусства по следующим направлениям образовательной деятельности: инструментальное исполнительство, хоровое и сольное пение, музыкальный фольклор, хореографическое и театральное искусство в возрасте преимущественно от 6 до 18 лет. В школе осуществляется обучение в рамках платных образовательных услуг по программе раннего эстетического развития для детей в возрасте 5-6 лет и индивидуальные занятия программам: фортепиано, синтезатор, гитара, аккордеон, баян, скрипка, духовые и ударные инструменты, сольное пение.</w:t>
      </w:r>
    </w:p>
    <w:p w:rsidR="00165462" w:rsidRPr="00256D0A" w:rsidRDefault="00165462" w:rsidP="0015379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D0A">
        <w:rPr>
          <w:rFonts w:ascii="Times New Roman" w:hAnsi="Times New Roman" w:cs="Times New Roman"/>
          <w:sz w:val="28"/>
          <w:szCs w:val="28"/>
        </w:rPr>
        <w:t>В школе работает 65 преподавателей и концертмейстеров, из них с высшей квалификационной категорией 26 человека, с первой – 19 человека. Один преподаватель имеют почетное звание «Заслуженный работник культуры» и шесть преподавателей и концертмейстеров награждены ведомственными наградами – значками «За достижение в культуре» и «Отличник народного просвещения». Девять учащихся школы получили стипендию главы администрации города Азова, 298 учеников стали победителями и призерами творческих мероприятий.</w:t>
      </w:r>
    </w:p>
    <w:p w:rsidR="00165462" w:rsidRPr="00256D0A" w:rsidRDefault="00165462" w:rsidP="0015379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5462" w:rsidRPr="00256D0A" w:rsidRDefault="00165462" w:rsidP="00153796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0A">
        <w:rPr>
          <w:rFonts w:ascii="Times New Roman" w:hAnsi="Times New Roman" w:cs="Times New Roman"/>
          <w:sz w:val="28"/>
          <w:szCs w:val="28"/>
        </w:rPr>
        <w:t>В ДХШ обучается 362 учащихся, из них 225 учащихся в рамках муниципального задания. Школа ведёт активную творческую деятельность, участвуя в городских, областных, всероссийских и международных конкурсах-выставках, 91 ученик стал победителями и призерами творческих мероприятий.</w:t>
      </w:r>
    </w:p>
    <w:p w:rsidR="00165462" w:rsidRPr="00256D0A" w:rsidRDefault="00165462" w:rsidP="00153796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D0A">
        <w:rPr>
          <w:rFonts w:ascii="Times New Roman" w:hAnsi="Times New Roman" w:cs="Times New Roman"/>
          <w:sz w:val="28"/>
          <w:szCs w:val="28"/>
        </w:rPr>
        <w:lastRenderedPageBreak/>
        <w:t xml:space="preserve"> Один из учащихся школы получил стипендии главы администрации г. Азова в сфере культуры и искусства.</w:t>
      </w:r>
    </w:p>
    <w:p w:rsidR="00165462" w:rsidRPr="00256D0A" w:rsidRDefault="00165462" w:rsidP="00153796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5462" w:rsidRPr="00256D0A" w:rsidRDefault="00165462" w:rsidP="00153796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5462" w:rsidRPr="00256D0A" w:rsidRDefault="00165462" w:rsidP="001537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56D0A">
        <w:rPr>
          <w:sz w:val="28"/>
          <w:szCs w:val="28"/>
        </w:rPr>
        <w:t>Основное мероприятие 1.5 «Организация  руководства и управления учреждениями культуры»</w:t>
      </w:r>
    </w:p>
    <w:p w:rsidR="00165462" w:rsidRPr="00256D0A" w:rsidRDefault="00165462" w:rsidP="0015379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</w:p>
    <w:p w:rsidR="00165462" w:rsidRPr="00256D0A" w:rsidRDefault="00165462" w:rsidP="0015379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Выполнение этого мероприятия – организация контроля за деятельностью учреждений культуры, включает расходы городского бюджета на содержание аппарата управления Департамента социального развития г. Азова.</w:t>
      </w:r>
    </w:p>
    <w:p w:rsidR="00165462" w:rsidRPr="00256D0A" w:rsidRDefault="00165462" w:rsidP="00153796">
      <w:pPr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Из бюджета города Азова в 2023 году выделены ассигнования в сумме 8622,9 тыс. руб.</w:t>
      </w:r>
    </w:p>
    <w:p w:rsidR="00165462" w:rsidRPr="00256D0A" w:rsidRDefault="00165462" w:rsidP="00153796">
      <w:pPr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 xml:space="preserve">Использовано за 9 месяцев 2023 года </w:t>
      </w:r>
      <w:r w:rsidR="00A9206E" w:rsidRPr="00256D0A">
        <w:rPr>
          <w:sz w:val="28"/>
          <w:szCs w:val="28"/>
        </w:rPr>
        <w:t xml:space="preserve">5552,9 </w:t>
      </w:r>
      <w:r w:rsidRPr="00256D0A">
        <w:rPr>
          <w:sz w:val="28"/>
          <w:szCs w:val="28"/>
        </w:rPr>
        <w:t>тыс.руб. Заключены контракты на сумму _45,3 тыс.руб. (услуги связи, услуги по переплету документов).</w:t>
      </w:r>
    </w:p>
    <w:p w:rsidR="00165462" w:rsidRPr="00256D0A" w:rsidRDefault="00165462" w:rsidP="00153796">
      <w:pPr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Для исполнения Указа Президента РФ от 07.05.2012 № 597 «О мерах по реализации государственной социальной политики» Департамент социального развития г. Азова в 2023 году производит контроль по доведению средней заработной платы работников муниципальных учреждений культуры и средней заработной платы педагогических работников к средней заработной плате по Ростовской области и проводит следующие мероприятия:</w:t>
      </w:r>
    </w:p>
    <w:p w:rsidR="00165462" w:rsidRPr="00256D0A" w:rsidRDefault="00165462" w:rsidP="00153796">
      <w:pPr>
        <w:spacing w:before="0"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- в муниципальных бюджетных учреждениях культуры проведены встречи трудовых коллективов, в ходе которых даны разъяснения о механизме формирования заработной платы, в том числе порядок выплат стимулирующего характера;</w:t>
      </w:r>
    </w:p>
    <w:p w:rsidR="00165462" w:rsidRPr="00256D0A" w:rsidRDefault="00165462" w:rsidP="00153796">
      <w:pPr>
        <w:spacing w:before="0"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- заключены трудовые договора, дополнительные соглашения к трудовым договорам в связи с введением эффективного контракта;</w:t>
      </w:r>
    </w:p>
    <w:p w:rsidR="00165462" w:rsidRPr="00256D0A" w:rsidRDefault="00165462" w:rsidP="00153796">
      <w:pPr>
        <w:spacing w:before="0"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- ежемесячно в Министерство культуры сдаются отчеты о среднемесячной заработной плате работников муниципальных учреждений культуры и информация о среднемесячной заработной плате работников муниципальных учреждений, повышение оплаты труда которых предусмотрено Указом Президента РФ от 07.05.2012 № 597;</w:t>
      </w:r>
    </w:p>
    <w:p w:rsidR="00165462" w:rsidRPr="00256D0A" w:rsidRDefault="00165462" w:rsidP="00153796">
      <w:pPr>
        <w:spacing w:before="0"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- проведение мониторинга и контроля по недопущению задолженности заработной платы в муниципальных бюджетных учреждениях культуры.</w:t>
      </w:r>
    </w:p>
    <w:p w:rsidR="00165462" w:rsidRPr="00256D0A" w:rsidRDefault="00165462" w:rsidP="00153796">
      <w:pPr>
        <w:spacing w:before="0" w:after="0"/>
        <w:ind w:firstLine="709"/>
        <w:jc w:val="both"/>
        <w:rPr>
          <w:sz w:val="28"/>
          <w:szCs w:val="28"/>
        </w:rPr>
      </w:pPr>
    </w:p>
    <w:tbl>
      <w:tblPr>
        <w:tblW w:w="48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4871"/>
        <w:gridCol w:w="1198"/>
        <w:gridCol w:w="1743"/>
        <w:gridCol w:w="1080"/>
      </w:tblGrid>
      <w:tr w:rsidR="00165462" w:rsidRPr="00256D0A">
        <w:tc>
          <w:tcPr>
            <w:tcW w:w="301" w:type="pct"/>
          </w:tcPr>
          <w:p w:rsidR="00165462" w:rsidRPr="00256D0A" w:rsidRDefault="00165462" w:rsidP="00DE18DD">
            <w:pPr>
              <w:spacing w:before="0" w:after="0"/>
              <w:jc w:val="center"/>
              <w:rPr>
                <w:sz w:val="28"/>
                <w:szCs w:val="28"/>
              </w:rPr>
            </w:pPr>
          </w:p>
          <w:p w:rsidR="00165462" w:rsidRPr="00256D0A" w:rsidRDefault="00165462" w:rsidP="00DE18DD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№</w:t>
            </w:r>
          </w:p>
        </w:tc>
        <w:tc>
          <w:tcPr>
            <w:tcW w:w="2574" w:type="pct"/>
          </w:tcPr>
          <w:p w:rsidR="00165462" w:rsidRPr="00256D0A" w:rsidRDefault="00165462" w:rsidP="00DE18DD">
            <w:pPr>
              <w:spacing w:before="0" w:after="0"/>
              <w:jc w:val="both"/>
              <w:rPr>
                <w:sz w:val="28"/>
                <w:szCs w:val="28"/>
              </w:rPr>
            </w:pPr>
          </w:p>
          <w:p w:rsidR="00165462" w:rsidRPr="00256D0A" w:rsidRDefault="00165462" w:rsidP="00DE18DD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Показатели</w:t>
            </w:r>
          </w:p>
        </w:tc>
        <w:tc>
          <w:tcPr>
            <w:tcW w:w="633" w:type="pct"/>
          </w:tcPr>
          <w:p w:rsidR="00165462" w:rsidRPr="00256D0A" w:rsidRDefault="00165462" w:rsidP="00DE18DD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План  на 2023 г.</w:t>
            </w:r>
          </w:p>
        </w:tc>
        <w:tc>
          <w:tcPr>
            <w:tcW w:w="921" w:type="pct"/>
          </w:tcPr>
          <w:p w:rsidR="00165462" w:rsidRPr="00256D0A" w:rsidRDefault="00165462" w:rsidP="00DE18DD">
            <w:pPr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Выполнение</w:t>
            </w:r>
          </w:p>
          <w:p w:rsidR="00165462" w:rsidRPr="00256D0A" w:rsidRDefault="00165462" w:rsidP="00DE18DD">
            <w:pPr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за 9 месяцев 2023 г.</w:t>
            </w:r>
          </w:p>
        </w:tc>
        <w:tc>
          <w:tcPr>
            <w:tcW w:w="571" w:type="pct"/>
          </w:tcPr>
          <w:p w:rsidR="00165462" w:rsidRPr="00256D0A" w:rsidRDefault="00165462" w:rsidP="00DE18DD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% выпол</w:t>
            </w:r>
          </w:p>
          <w:p w:rsidR="00165462" w:rsidRPr="00256D0A" w:rsidRDefault="00165462" w:rsidP="00DE18DD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нения</w:t>
            </w:r>
          </w:p>
        </w:tc>
      </w:tr>
      <w:tr w:rsidR="00852223" w:rsidRPr="00256D0A">
        <w:tc>
          <w:tcPr>
            <w:tcW w:w="301" w:type="pct"/>
          </w:tcPr>
          <w:p w:rsidR="00852223" w:rsidRPr="00256D0A" w:rsidRDefault="00852223" w:rsidP="00DE18DD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1</w:t>
            </w:r>
          </w:p>
        </w:tc>
        <w:tc>
          <w:tcPr>
            <w:tcW w:w="2574" w:type="pct"/>
          </w:tcPr>
          <w:p w:rsidR="00852223" w:rsidRPr="00256D0A" w:rsidRDefault="00852223" w:rsidP="00DE18DD">
            <w:pPr>
              <w:ind w:right="-108"/>
              <w:jc w:val="both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Показатель 1.13.</w:t>
            </w:r>
          </w:p>
          <w:p w:rsidR="00852223" w:rsidRPr="00256D0A" w:rsidRDefault="00852223" w:rsidP="00DE18DD">
            <w:pPr>
              <w:spacing w:before="0" w:after="0"/>
              <w:jc w:val="both"/>
              <w:rPr>
                <w:sz w:val="28"/>
                <w:szCs w:val="28"/>
              </w:rPr>
            </w:pPr>
            <w:r w:rsidRPr="00256D0A">
              <w:rPr>
                <w:kern w:val="2"/>
                <w:sz w:val="28"/>
                <w:szCs w:val="28"/>
              </w:rPr>
              <w:t xml:space="preserve">соотношение средней заработной платы работников сферы культуры к средней заработной плате по </w:t>
            </w:r>
            <w:r w:rsidRPr="00256D0A">
              <w:rPr>
                <w:kern w:val="2"/>
                <w:sz w:val="28"/>
                <w:szCs w:val="28"/>
              </w:rPr>
              <w:lastRenderedPageBreak/>
              <w:t>Ростовской области</w:t>
            </w:r>
          </w:p>
        </w:tc>
        <w:tc>
          <w:tcPr>
            <w:tcW w:w="633" w:type="pct"/>
          </w:tcPr>
          <w:p w:rsidR="00852223" w:rsidRPr="00256D0A" w:rsidRDefault="00852223" w:rsidP="00DE18DD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lastRenderedPageBreak/>
              <w:t>100%</w:t>
            </w:r>
          </w:p>
        </w:tc>
        <w:tc>
          <w:tcPr>
            <w:tcW w:w="921" w:type="pct"/>
          </w:tcPr>
          <w:p w:rsidR="00852223" w:rsidRPr="00256D0A" w:rsidRDefault="00852223" w:rsidP="00A1777A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39091,5</w:t>
            </w:r>
          </w:p>
        </w:tc>
        <w:tc>
          <w:tcPr>
            <w:tcW w:w="571" w:type="pct"/>
          </w:tcPr>
          <w:p w:rsidR="00852223" w:rsidRPr="00256D0A" w:rsidRDefault="00852223" w:rsidP="00A1777A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101,1</w:t>
            </w:r>
          </w:p>
        </w:tc>
      </w:tr>
      <w:tr w:rsidR="00852223" w:rsidRPr="00256D0A">
        <w:trPr>
          <w:trHeight w:val="1315"/>
        </w:trPr>
        <w:tc>
          <w:tcPr>
            <w:tcW w:w="301" w:type="pct"/>
          </w:tcPr>
          <w:p w:rsidR="00852223" w:rsidRPr="00256D0A" w:rsidRDefault="00852223" w:rsidP="00DE18DD">
            <w:pPr>
              <w:spacing w:before="0" w:after="0"/>
              <w:jc w:val="both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574" w:type="pct"/>
          </w:tcPr>
          <w:p w:rsidR="00852223" w:rsidRPr="00256D0A" w:rsidRDefault="00852223" w:rsidP="00DE18DD">
            <w:pPr>
              <w:ind w:right="-108"/>
              <w:jc w:val="both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 xml:space="preserve">Показатель 1.17. </w:t>
            </w:r>
          </w:p>
          <w:p w:rsidR="00852223" w:rsidRPr="00256D0A" w:rsidRDefault="00852223" w:rsidP="00DE18DD">
            <w:pPr>
              <w:spacing w:before="0" w:after="0"/>
              <w:jc w:val="both"/>
              <w:rPr>
                <w:sz w:val="28"/>
                <w:szCs w:val="28"/>
              </w:rPr>
            </w:pPr>
            <w:r w:rsidRPr="00256D0A">
              <w:rPr>
                <w:kern w:val="2"/>
                <w:sz w:val="28"/>
                <w:szCs w:val="28"/>
              </w:rPr>
              <w:t>соотношение средней заработной платы педагогических работников учреждений дополнительного образования детей к средней заработной плате учителей по Ростовской области</w:t>
            </w:r>
          </w:p>
        </w:tc>
        <w:tc>
          <w:tcPr>
            <w:tcW w:w="633" w:type="pct"/>
          </w:tcPr>
          <w:p w:rsidR="00852223" w:rsidRPr="00256D0A" w:rsidRDefault="00852223" w:rsidP="00DE18DD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100%</w:t>
            </w:r>
          </w:p>
        </w:tc>
        <w:tc>
          <w:tcPr>
            <w:tcW w:w="921" w:type="pct"/>
          </w:tcPr>
          <w:p w:rsidR="00852223" w:rsidRPr="00256D0A" w:rsidRDefault="00852223" w:rsidP="00A1777A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38751,4</w:t>
            </w:r>
          </w:p>
        </w:tc>
        <w:tc>
          <w:tcPr>
            <w:tcW w:w="571" w:type="pct"/>
          </w:tcPr>
          <w:p w:rsidR="00852223" w:rsidRPr="00256D0A" w:rsidRDefault="00852223" w:rsidP="00A177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100,2</w:t>
            </w:r>
          </w:p>
        </w:tc>
      </w:tr>
    </w:tbl>
    <w:p w:rsidR="00165462" w:rsidRPr="00256D0A" w:rsidRDefault="00165462" w:rsidP="00153796">
      <w:pPr>
        <w:spacing w:before="0"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За 9 месяцев 2023 года</w:t>
      </w:r>
    </w:p>
    <w:p w:rsidR="00165462" w:rsidRPr="00256D0A" w:rsidRDefault="00165462" w:rsidP="00153796">
      <w:pPr>
        <w:spacing w:before="0"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средняя заработная плата работников муниципальных учреждений культуры при плане  __38663,80  руб. составила 39091,50 руб. или _101,1__% к средней заработной плате по Ростовской области при плановом значении 100 %;</w:t>
      </w:r>
    </w:p>
    <w:p w:rsidR="00165462" w:rsidRPr="00256D0A" w:rsidRDefault="00165462" w:rsidP="00153796">
      <w:pPr>
        <w:spacing w:before="0"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средняя заработная плата педагогических работников при плане 38663,80_руб.. составила 38751,4  руб. или 100,2_% к средней заработной плате по Ростовской области при плановом значении 100 %;</w:t>
      </w:r>
    </w:p>
    <w:p w:rsidR="00165462" w:rsidRPr="00256D0A" w:rsidRDefault="00165462" w:rsidP="00153796">
      <w:pPr>
        <w:spacing w:before="0" w:after="0"/>
        <w:ind w:firstLine="709"/>
        <w:jc w:val="both"/>
        <w:rPr>
          <w:sz w:val="28"/>
          <w:szCs w:val="28"/>
        </w:rPr>
      </w:pPr>
    </w:p>
    <w:p w:rsidR="00165462" w:rsidRPr="00256D0A" w:rsidRDefault="00165462" w:rsidP="00153796">
      <w:pPr>
        <w:spacing w:before="0" w:after="0"/>
        <w:ind w:firstLine="709"/>
        <w:jc w:val="center"/>
        <w:rPr>
          <w:sz w:val="28"/>
          <w:szCs w:val="28"/>
        </w:rPr>
      </w:pPr>
      <w:r w:rsidRPr="00256D0A">
        <w:rPr>
          <w:sz w:val="28"/>
          <w:szCs w:val="28"/>
        </w:rPr>
        <w:t>Основное мероприятие 1.6 «Организация  ведения бухгалтерского и налогового учета в учреждениях культуры»</w:t>
      </w:r>
    </w:p>
    <w:p w:rsidR="00165462" w:rsidRPr="00256D0A" w:rsidRDefault="00165462" w:rsidP="00153796">
      <w:pPr>
        <w:jc w:val="both"/>
        <w:rPr>
          <w:sz w:val="28"/>
          <w:szCs w:val="28"/>
        </w:rPr>
      </w:pPr>
      <w:r w:rsidRPr="00256D0A">
        <w:rPr>
          <w:sz w:val="28"/>
          <w:szCs w:val="28"/>
        </w:rPr>
        <w:t>Выполнение этого мероприятия – ведение бухгалтерского, налогового и статистического учета в четырех учреждениях культуры.  Свод  бюджетной и бухгалтерской отчетности  Департамента социального развития г.Азова.</w:t>
      </w:r>
    </w:p>
    <w:p w:rsidR="00165462" w:rsidRPr="00256D0A" w:rsidRDefault="00165462" w:rsidP="00153796">
      <w:pPr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 xml:space="preserve">Из бюджета города Азова в 2023 году выделены ассигнования в сумме 3468,3 тыс. руб. </w:t>
      </w:r>
    </w:p>
    <w:p w:rsidR="00165462" w:rsidRPr="00256D0A" w:rsidRDefault="00165462" w:rsidP="00153796">
      <w:pPr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Использовано за 9 месяцев 2023 года __2482,4 тыс.руб. Заключены контракты на сумму __227,99_тыс.руб.</w:t>
      </w:r>
    </w:p>
    <w:p w:rsidR="00165462" w:rsidRPr="00256D0A" w:rsidRDefault="00165462" w:rsidP="00153796">
      <w:pPr>
        <w:spacing w:before="0" w:after="0"/>
        <w:ind w:firstLine="709"/>
        <w:jc w:val="both"/>
        <w:rPr>
          <w:sz w:val="28"/>
          <w:szCs w:val="28"/>
        </w:rPr>
      </w:pPr>
    </w:p>
    <w:p w:rsidR="00165462" w:rsidRPr="00256D0A" w:rsidRDefault="00165462" w:rsidP="00153796">
      <w:pPr>
        <w:pStyle w:val="ConsPlusCell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56D0A">
        <w:rPr>
          <w:rFonts w:ascii="Times New Roman" w:hAnsi="Times New Roman" w:cs="Times New Roman"/>
          <w:kern w:val="2"/>
          <w:sz w:val="28"/>
          <w:szCs w:val="28"/>
        </w:rPr>
        <w:t>Основное мероприятие 1.7 «Сохранение объектов культурного наследия»</w:t>
      </w:r>
    </w:p>
    <w:p w:rsidR="00165462" w:rsidRPr="00256D0A" w:rsidRDefault="00165462" w:rsidP="00153796">
      <w:pPr>
        <w:autoSpaceDE w:val="0"/>
        <w:autoSpaceDN w:val="0"/>
        <w:adjustRightInd w:val="0"/>
        <w:spacing w:before="0" w:after="0"/>
        <w:ind w:firstLine="851"/>
        <w:jc w:val="both"/>
        <w:rPr>
          <w:kern w:val="2"/>
          <w:sz w:val="28"/>
          <w:szCs w:val="28"/>
        </w:rPr>
      </w:pPr>
    </w:p>
    <w:p w:rsidR="00165462" w:rsidRPr="00256D0A" w:rsidRDefault="00165462" w:rsidP="00153796">
      <w:pPr>
        <w:spacing w:before="0" w:after="0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Денежные средства на выполнение мероприятия не выделялись.</w:t>
      </w:r>
    </w:p>
    <w:p w:rsidR="00165462" w:rsidRPr="00256D0A" w:rsidRDefault="00165462" w:rsidP="00153796">
      <w:pPr>
        <w:spacing w:before="0" w:after="0"/>
        <w:ind w:firstLine="851"/>
        <w:jc w:val="both"/>
        <w:rPr>
          <w:sz w:val="28"/>
          <w:szCs w:val="28"/>
        </w:rPr>
      </w:pPr>
    </w:p>
    <w:p w:rsidR="00165462" w:rsidRPr="00256D0A" w:rsidRDefault="00165462" w:rsidP="00153796">
      <w:pPr>
        <w:spacing w:before="0" w:after="0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В целях популяризации объектов культурного наследия города Азова на сайте МБУК ЦБС http://www.azovlib.ru в разделе Краеведение выложена электронная коллекция Памятники города Азова, содержащая полнотекстовую информацию о памятниках истории и архитектуры города Азова, а также об объектах археологического наследия города Азова (http://www.azovlib.ru/index.php/2016-04-06-12-22-12/2016-06-27-12-50-03). Ежедневно сайт посещают от 300 до 500 пользователей.</w:t>
      </w:r>
    </w:p>
    <w:p w:rsidR="00165462" w:rsidRPr="00256D0A" w:rsidRDefault="00165462" w:rsidP="00153796">
      <w:pPr>
        <w:spacing w:before="0" w:after="0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В соответствии с проектом единого муниципального реестра объектов культурного наследия на территории Азова находятся:</w:t>
      </w:r>
    </w:p>
    <w:p w:rsidR="00165462" w:rsidRPr="00256D0A" w:rsidRDefault="00165462" w:rsidP="00153796">
      <w:pPr>
        <w:spacing w:before="0" w:after="0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- 26 объектов культурного наследия федерального значения;</w:t>
      </w:r>
    </w:p>
    <w:p w:rsidR="00165462" w:rsidRPr="00256D0A" w:rsidRDefault="00165462" w:rsidP="00153796">
      <w:pPr>
        <w:spacing w:before="0" w:after="0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- 8 объектов регионального значения «Монументальное искусство»;</w:t>
      </w:r>
    </w:p>
    <w:p w:rsidR="00165462" w:rsidRPr="00256D0A" w:rsidRDefault="00165462" w:rsidP="00153796">
      <w:pPr>
        <w:spacing w:before="0" w:after="0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- 26 объектов регионального значения «Археология»;</w:t>
      </w:r>
    </w:p>
    <w:p w:rsidR="00165462" w:rsidRPr="00256D0A" w:rsidRDefault="00165462" w:rsidP="00153796">
      <w:pPr>
        <w:spacing w:before="0" w:after="0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lastRenderedPageBreak/>
        <w:t>- 51 объект регионального значения «Архитектура»;</w:t>
      </w:r>
    </w:p>
    <w:p w:rsidR="00165462" w:rsidRPr="00256D0A" w:rsidRDefault="00165462" w:rsidP="00153796">
      <w:pPr>
        <w:spacing w:before="0" w:after="0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- 20 объектов местного значения;</w:t>
      </w:r>
    </w:p>
    <w:p w:rsidR="00165462" w:rsidRPr="00256D0A" w:rsidRDefault="00165462" w:rsidP="00153796">
      <w:pPr>
        <w:spacing w:before="0" w:after="0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 xml:space="preserve">- 87 объектов, представляющие культурную ценность, но которые не внесены в Единый Реестр.  </w:t>
      </w:r>
    </w:p>
    <w:p w:rsidR="00165462" w:rsidRPr="00256D0A" w:rsidRDefault="00165462" w:rsidP="00153796">
      <w:pPr>
        <w:spacing w:before="0" w:after="0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 xml:space="preserve">На сегодняшний день техническое состояние некоторых объектов требует принятия незамедлительных мер по их сохранению. Причинами возникновения данной проблемы являются: разрушительное воздействие природных факторов, в том числе временного, прямое и косвенное воздействие хозяйственной деятельности; ненадлежащее содержание собственниками (пользователями) памятников истории и культуры. </w:t>
      </w:r>
    </w:p>
    <w:p w:rsidR="00165462" w:rsidRPr="00256D0A" w:rsidRDefault="00165462" w:rsidP="00153796">
      <w:pPr>
        <w:spacing w:before="0" w:after="0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С целью выявления и сохранения культурно-исторических объектов с неустановленным правом собственности при администрации города Азова создана межведомственная комиссия (постановление от 29.05.2018 № 1183 «О создании МВК по сохранению архитектурно-художественной и исторической среды города Азова при Градостроительном Совете администрации г. Азова», в состав которой вошли представители всех структурных подразделений администрации города, а также специалисты Азовского палеонтологического музея – заповедника.</w:t>
      </w:r>
    </w:p>
    <w:p w:rsidR="00165462" w:rsidRPr="00256D0A" w:rsidRDefault="00165462" w:rsidP="00153796">
      <w:pPr>
        <w:spacing w:before="0" w:after="0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Регулярное проведение охранных мероприятий по содержанию объектов культурного наследия, находящихся в муниципальной собственности, проводимых муниципальными службами города, позволяет сохранять 90% в удовлетворительном состоянии, поскольку финансовых средств на реставрацию объектов культурного наследия на данный период не предусмотрено.</w:t>
      </w:r>
    </w:p>
    <w:p w:rsidR="00165462" w:rsidRPr="00256D0A" w:rsidRDefault="00165462" w:rsidP="005A38B5">
      <w:pPr>
        <w:spacing w:before="0" w:after="0"/>
        <w:ind w:firstLine="851"/>
        <w:jc w:val="both"/>
        <w:rPr>
          <w:sz w:val="28"/>
          <w:szCs w:val="28"/>
        </w:rPr>
      </w:pPr>
    </w:p>
    <w:p w:rsidR="00165462" w:rsidRPr="00256D0A" w:rsidRDefault="00165462" w:rsidP="005A38B5">
      <w:pPr>
        <w:pStyle w:val="ConsPlusCell"/>
        <w:rPr>
          <w:rFonts w:ascii="Times New Roman" w:hAnsi="Times New Roman" w:cs="Times New Roman"/>
          <w:kern w:val="2"/>
          <w:sz w:val="28"/>
          <w:szCs w:val="28"/>
        </w:rPr>
      </w:pPr>
    </w:p>
    <w:p w:rsidR="00165462" w:rsidRPr="00256D0A" w:rsidRDefault="00165462" w:rsidP="005A38B5">
      <w:pPr>
        <w:shd w:val="clear" w:color="auto" w:fill="FFFFFF"/>
        <w:spacing w:before="0" w:after="0"/>
        <w:jc w:val="center"/>
        <w:rPr>
          <w:kern w:val="2"/>
          <w:sz w:val="28"/>
          <w:szCs w:val="28"/>
        </w:rPr>
      </w:pPr>
      <w:r w:rsidRPr="00256D0A">
        <w:rPr>
          <w:kern w:val="2"/>
          <w:sz w:val="28"/>
          <w:szCs w:val="28"/>
        </w:rPr>
        <w:t>Основное мероприятие 1.8 «Приобретение основных средств для муниципальных учреждений</w:t>
      </w:r>
    </w:p>
    <w:p w:rsidR="00165462" w:rsidRPr="00256D0A" w:rsidRDefault="00165462" w:rsidP="005A38B5">
      <w:pPr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165462" w:rsidRPr="00256D0A" w:rsidRDefault="00165462" w:rsidP="005A38B5">
      <w:pPr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Из бюджета города Азова на приобретение основных средств для МБУК ЦБС г. Азова в 2023 году выделены ассигнования в сумме 1593,4  тыс. руб., в том числе:</w:t>
      </w:r>
    </w:p>
    <w:p w:rsidR="00165462" w:rsidRPr="00256D0A" w:rsidRDefault="00165462" w:rsidP="005A38B5">
      <w:pPr>
        <w:spacing w:before="0"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 xml:space="preserve">бюджет города Азова – 114,0  тыс.руб. </w:t>
      </w:r>
    </w:p>
    <w:p w:rsidR="00165462" w:rsidRPr="00256D0A" w:rsidRDefault="00165462" w:rsidP="005A38B5">
      <w:pPr>
        <w:spacing w:before="0"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областной бюджет –   1479,4 тыс.руб.</w:t>
      </w:r>
    </w:p>
    <w:p w:rsidR="00165462" w:rsidRPr="00256D0A" w:rsidRDefault="00165462" w:rsidP="00E22FF3">
      <w:pPr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165462" w:rsidRPr="00256D0A" w:rsidRDefault="00165462" w:rsidP="00BE52BB">
      <w:pPr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Использовано за 9 месяцев 2023 года – ___508,6 тыс.руб., в том числе:</w:t>
      </w:r>
    </w:p>
    <w:p w:rsidR="00165462" w:rsidRPr="00256D0A" w:rsidRDefault="00165462" w:rsidP="00BE52BB">
      <w:pPr>
        <w:spacing w:before="0"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 xml:space="preserve">бюджет города Азова – __113,9 тыс.руб. </w:t>
      </w:r>
    </w:p>
    <w:p w:rsidR="00165462" w:rsidRPr="00256D0A" w:rsidRDefault="00165462" w:rsidP="00BE52BB">
      <w:pPr>
        <w:spacing w:before="0"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 xml:space="preserve">областной бюджет – _394,7 тыс. руб. руб. </w:t>
      </w:r>
    </w:p>
    <w:p w:rsidR="00165462" w:rsidRPr="00256D0A" w:rsidRDefault="00165462" w:rsidP="00E22FF3">
      <w:pPr>
        <w:spacing w:before="0"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 xml:space="preserve">. </w:t>
      </w:r>
    </w:p>
    <w:p w:rsidR="00165462" w:rsidRPr="00256D0A" w:rsidRDefault="00165462" w:rsidP="00E22FF3">
      <w:pPr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 xml:space="preserve">В 1 полугодии 2023 года приобретено </w:t>
      </w:r>
      <w:r w:rsidRPr="00256D0A">
        <w:rPr>
          <w:sz w:val="28"/>
          <w:szCs w:val="28"/>
          <w:u w:val="single"/>
        </w:rPr>
        <w:t>10</w:t>
      </w:r>
      <w:r w:rsidRPr="00256D0A">
        <w:rPr>
          <w:sz w:val="28"/>
          <w:szCs w:val="28"/>
        </w:rPr>
        <w:t xml:space="preserve">  комплектов АРМов.</w:t>
      </w:r>
    </w:p>
    <w:p w:rsidR="00165462" w:rsidRPr="00256D0A" w:rsidRDefault="00165462" w:rsidP="005A38B5">
      <w:pPr>
        <w:ind w:firstLine="709"/>
        <w:jc w:val="center"/>
        <w:rPr>
          <w:sz w:val="28"/>
          <w:szCs w:val="28"/>
        </w:rPr>
      </w:pPr>
    </w:p>
    <w:p w:rsidR="00165462" w:rsidRPr="00256D0A" w:rsidRDefault="00165462" w:rsidP="004B7CE7">
      <w:pPr>
        <w:ind w:firstLine="709"/>
        <w:jc w:val="center"/>
        <w:rPr>
          <w:sz w:val="28"/>
          <w:szCs w:val="28"/>
        </w:rPr>
      </w:pPr>
    </w:p>
    <w:p w:rsidR="00165462" w:rsidRPr="00256D0A" w:rsidRDefault="00165462" w:rsidP="004B7CE7">
      <w:pPr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lastRenderedPageBreak/>
        <w:t xml:space="preserve">Основное мероприятие 1.9 «Содержание сети бюджетных учреждений, осуществляющих деятельность в области исполнительских искусств» </w:t>
      </w:r>
    </w:p>
    <w:p w:rsidR="00165462" w:rsidRPr="00256D0A" w:rsidRDefault="00165462" w:rsidP="004B7CE7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Из бюджета города Азова в 2023 году выделены ассигнования в сумме 19678,5  тыс. руб., в том числе:</w:t>
      </w:r>
    </w:p>
    <w:p w:rsidR="00165462" w:rsidRPr="00256D0A" w:rsidRDefault="00165462" w:rsidP="004B7CE7">
      <w:pPr>
        <w:spacing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 xml:space="preserve">бюджет города Азова – 19678,5 тыс.руб. </w:t>
      </w:r>
    </w:p>
    <w:p w:rsidR="00165462" w:rsidRPr="00256D0A" w:rsidRDefault="00165462" w:rsidP="004B7CE7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</w:p>
    <w:p w:rsidR="00165462" w:rsidRPr="00256D0A" w:rsidRDefault="00165462" w:rsidP="004B7CE7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Использовано за 9 месяцев 2023 года – 16000,8 тыс.руб., в том числе:</w:t>
      </w:r>
    </w:p>
    <w:p w:rsidR="00165462" w:rsidRPr="00256D0A" w:rsidRDefault="00165462" w:rsidP="004B7CE7">
      <w:pPr>
        <w:spacing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 xml:space="preserve">бюджет города Азова –__16000,8 тыс.руб. </w:t>
      </w:r>
    </w:p>
    <w:p w:rsidR="00165462" w:rsidRPr="00256D0A" w:rsidRDefault="00165462" w:rsidP="004B7CE7">
      <w:pPr>
        <w:spacing w:after="0"/>
        <w:ind w:firstLine="709"/>
        <w:jc w:val="both"/>
        <w:rPr>
          <w:sz w:val="28"/>
          <w:szCs w:val="28"/>
        </w:rPr>
      </w:pPr>
    </w:p>
    <w:tbl>
      <w:tblPr>
        <w:tblW w:w="522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3580"/>
        <w:gridCol w:w="2061"/>
        <w:gridCol w:w="1917"/>
        <w:gridCol w:w="2207"/>
      </w:tblGrid>
      <w:tr w:rsidR="00165462" w:rsidRPr="00256D0A">
        <w:tc>
          <w:tcPr>
            <w:tcW w:w="262" w:type="pct"/>
          </w:tcPr>
          <w:p w:rsidR="00165462" w:rsidRPr="00256D0A" w:rsidRDefault="00165462" w:rsidP="00A31F66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165462" w:rsidRPr="00256D0A" w:rsidRDefault="00165462" w:rsidP="00A31F66">
            <w:pPr>
              <w:spacing w:after="0"/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№</w:t>
            </w:r>
          </w:p>
        </w:tc>
        <w:tc>
          <w:tcPr>
            <w:tcW w:w="1737" w:type="pct"/>
          </w:tcPr>
          <w:p w:rsidR="00165462" w:rsidRPr="00256D0A" w:rsidRDefault="00165462" w:rsidP="00A31F66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165462" w:rsidRPr="00256D0A" w:rsidRDefault="00165462" w:rsidP="00A31F66">
            <w:pPr>
              <w:spacing w:after="0"/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Показатели</w:t>
            </w:r>
          </w:p>
        </w:tc>
        <w:tc>
          <w:tcPr>
            <w:tcW w:w="1000" w:type="pct"/>
          </w:tcPr>
          <w:p w:rsidR="00165462" w:rsidRPr="00256D0A" w:rsidRDefault="00165462" w:rsidP="00A31F66">
            <w:pPr>
              <w:spacing w:after="0"/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План  на 2023 г.</w:t>
            </w:r>
          </w:p>
        </w:tc>
        <w:tc>
          <w:tcPr>
            <w:tcW w:w="930" w:type="pct"/>
          </w:tcPr>
          <w:p w:rsidR="00165462" w:rsidRPr="00256D0A" w:rsidRDefault="00165462" w:rsidP="00A31F66">
            <w:pPr>
              <w:spacing w:after="0"/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Выполнение  за</w:t>
            </w:r>
          </w:p>
          <w:p w:rsidR="00165462" w:rsidRPr="00256D0A" w:rsidRDefault="00165462" w:rsidP="00A31F66">
            <w:pPr>
              <w:spacing w:after="0"/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9 месяцев 2023г.</w:t>
            </w:r>
          </w:p>
        </w:tc>
        <w:tc>
          <w:tcPr>
            <w:tcW w:w="1071" w:type="pct"/>
          </w:tcPr>
          <w:p w:rsidR="00165462" w:rsidRPr="00256D0A" w:rsidRDefault="00165462" w:rsidP="00A31F66">
            <w:pPr>
              <w:spacing w:after="0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% выполнения</w:t>
            </w:r>
          </w:p>
        </w:tc>
      </w:tr>
      <w:tr w:rsidR="00852223" w:rsidRPr="00256D0A">
        <w:tc>
          <w:tcPr>
            <w:tcW w:w="262" w:type="pct"/>
          </w:tcPr>
          <w:p w:rsidR="00852223" w:rsidRPr="00256D0A" w:rsidRDefault="00852223" w:rsidP="00A31F66">
            <w:pPr>
              <w:spacing w:after="0"/>
              <w:jc w:val="both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1.</w:t>
            </w:r>
          </w:p>
        </w:tc>
        <w:tc>
          <w:tcPr>
            <w:tcW w:w="1737" w:type="pct"/>
          </w:tcPr>
          <w:p w:rsidR="00852223" w:rsidRPr="00256D0A" w:rsidRDefault="00852223" w:rsidP="00A31F66">
            <w:pPr>
              <w:ind w:left="-108" w:right="-108"/>
              <w:rPr>
                <w:kern w:val="2"/>
                <w:sz w:val="28"/>
                <w:szCs w:val="28"/>
              </w:rPr>
            </w:pPr>
            <w:r w:rsidRPr="00256D0A">
              <w:rPr>
                <w:kern w:val="2"/>
                <w:sz w:val="28"/>
                <w:szCs w:val="28"/>
              </w:rPr>
              <w:t>Показатель 1.7.</w:t>
            </w:r>
          </w:p>
          <w:p w:rsidR="00852223" w:rsidRPr="00256D0A" w:rsidRDefault="00852223" w:rsidP="00A31F66">
            <w:pPr>
              <w:ind w:left="-108" w:right="-108"/>
              <w:rPr>
                <w:kern w:val="2"/>
                <w:sz w:val="28"/>
                <w:szCs w:val="28"/>
              </w:rPr>
            </w:pPr>
            <w:r w:rsidRPr="00256D0A">
              <w:rPr>
                <w:kern w:val="2"/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000" w:type="pct"/>
            <w:vAlign w:val="center"/>
          </w:tcPr>
          <w:p w:rsidR="00852223" w:rsidRPr="00256D0A" w:rsidRDefault="00852223" w:rsidP="008806A7">
            <w:pPr>
              <w:ind w:left="-108" w:right="-109"/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40</w:t>
            </w:r>
          </w:p>
        </w:tc>
        <w:tc>
          <w:tcPr>
            <w:tcW w:w="930" w:type="pct"/>
            <w:vAlign w:val="center"/>
          </w:tcPr>
          <w:p w:rsidR="00852223" w:rsidRPr="00256D0A" w:rsidRDefault="00852223" w:rsidP="008806A7">
            <w:pPr>
              <w:ind w:left="-108" w:right="-109"/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33</w:t>
            </w:r>
          </w:p>
        </w:tc>
        <w:tc>
          <w:tcPr>
            <w:tcW w:w="1071" w:type="pct"/>
          </w:tcPr>
          <w:p w:rsidR="00852223" w:rsidRPr="00256D0A" w:rsidRDefault="00852223" w:rsidP="008806A7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852223" w:rsidRPr="00256D0A" w:rsidRDefault="00852223" w:rsidP="008806A7">
            <w:pPr>
              <w:spacing w:after="0"/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82,5</w:t>
            </w:r>
          </w:p>
        </w:tc>
      </w:tr>
      <w:tr w:rsidR="00852223" w:rsidRPr="00256D0A">
        <w:tc>
          <w:tcPr>
            <w:tcW w:w="262" w:type="pct"/>
          </w:tcPr>
          <w:p w:rsidR="00852223" w:rsidRPr="00256D0A" w:rsidRDefault="00852223" w:rsidP="00A31F66">
            <w:pPr>
              <w:spacing w:after="0"/>
              <w:jc w:val="both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2.</w:t>
            </w:r>
          </w:p>
        </w:tc>
        <w:tc>
          <w:tcPr>
            <w:tcW w:w="1737" w:type="pct"/>
          </w:tcPr>
          <w:p w:rsidR="00852223" w:rsidRPr="00256D0A" w:rsidRDefault="00852223" w:rsidP="00A31F66">
            <w:pPr>
              <w:ind w:left="-108" w:right="-108"/>
              <w:rPr>
                <w:sz w:val="28"/>
                <w:szCs w:val="28"/>
              </w:rPr>
            </w:pPr>
            <w:r w:rsidRPr="00256D0A">
              <w:rPr>
                <w:kern w:val="2"/>
                <w:sz w:val="28"/>
                <w:szCs w:val="28"/>
              </w:rPr>
              <w:t>Показатель 1.8.</w:t>
            </w:r>
          </w:p>
          <w:p w:rsidR="00852223" w:rsidRPr="00256D0A" w:rsidRDefault="00852223" w:rsidP="00A31F66">
            <w:pPr>
              <w:autoSpaceDE w:val="0"/>
              <w:autoSpaceDN w:val="0"/>
              <w:adjustRightInd w:val="0"/>
              <w:ind w:left="-108" w:right="-108"/>
              <w:rPr>
                <w:kern w:val="2"/>
                <w:sz w:val="28"/>
                <w:szCs w:val="28"/>
              </w:rPr>
            </w:pPr>
            <w:r w:rsidRPr="00256D0A">
              <w:rPr>
                <w:kern w:val="2"/>
                <w:sz w:val="28"/>
                <w:szCs w:val="28"/>
              </w:rPr>
              <w:t>количество участников мероприятий</w:t>
            </w:r>
          </w:p>
        </w:tc>
        <w:tc>
          <w:tcPr>
            <w:tcW w:w="1000" w:type="pct"/>
            <w:vAlign w:val="center"/>
          </w:tcPr>
          <w:p w:rsidR="00852223" w:rsidRPr="00256D0A" w:rsidRDefault="00852223" w:rsidP="008806A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kern w:val="2"/>
                <w:sz w:val="28"/>
                <w:szCs w:val="28"/>
              </w:rPr>
            </w:pPr>
            <w:r w:rsidRPr="00256D0A">
              <w:rPr>
                <w:kern w:val="2"/>
                <w:sz w:val="28"/>
                <w:szCs w:val="28"/>
              </w:rPr>
              <w:t>90000</w:t>
            </w:r>
          </w:p>
        </w:tc>
        <w:tc>
          <w:tcPr>
            <w:tcW w:w="930" w:type="pct"/>
            <w:vAlign w:val="center"/>
          </w:tcPr>
          <w:p w:rsidR="00852223" w:rsidRPr="00256D0A" w:rsidRDefault="00852223" w:rsidP="008806A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kern w:val="2"/>
                <w:sz w:val="28"/>
                <w:szCs w:val="28"/>
              </w:rPr>
            </w:pPr>
            <w:r w:rsidRPr="00256D0A">
              <w:rPr>
                <w:kern w:val="2"/>
                <w:sz w:val="28"/>
                <w:szCs w:val="28"/>
              </w:rPr>
              <w:t>58344</w:t>
            </w:r>
          </w:p>
        </w:tc>
        <w:tc>
          <w:tcPr>
            <w:tcW w:w="1071" w:type="pct"/>
          </w:tcPr>
          <w:p w:rsidR="00852223" w:rsidRPr="00256D0A" w:rsidRDefault="00852223" w:rsidP="008806A7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852223" w:rsidRPr="00256D0A" w:rsidRDefault="00852223" w:rsidP="008806A7">
            <w:pPr>
              <w:spacing w:after="0"/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64,8</w:t>
            </w:r>
          </w:p>
          <w:p w:rsidR="00852223" w:rsidRPr="00256D0A" w:rsidRDefault="00852223" w:rsidP="008806A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52223" w:rsidRPr="00256D0A">
        <w:tc>
          <w:tcPr>
            <w:tcW w:w="262" w:type="pct"/>
          </w:tcPr>
          <w:p w:rsidR="00852223" w:rsidRPr="00256D0A" w:rsidRDefault="00852223" w:rsidP="00A31F66">
            <w:pPr>
              <w:spacing w:after="0"/>
              <w:jc w:val="both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3.</w:t>
            </w:r>
          </w:p>
        </w:tc>
        <w:tc>
          <w:tcPr>
            <w:tcW w:w="1737" w:type="pct"/>
          </w:tcPr>
          <w:p w:rsidR="00852223" w:rsidRPr="00256D0A" w:rsidRDefault="00852223" w:rsidP="00A31F66">
            <w:pPr>
              <w:ind w:left="-108" w:right="-108"/>
              <w:rPr>
                <w:kern w:val="2"/>
                <w:sz w:val="28"/>
                <w:szCs w:val="28"/>
              </w:rPr>
            </w:pPr>
            <w:r w:rsidRPr="00256D0A">
              <w:rPr>
                <w:kern w:val="2"/>
                <w:sz w:val="28"/>
                <w:szCs w:val="28"/>
              </w:rPr>
              <w:t>Показатель 1.11.</w:t>
            </w:r>
          </w:p>
          <w:p w:rsidR="00852223" w:rsidRPr="00256D0A" w:rsidRDefault="00852223" w:rsidP="00A31F66">
            <w:pPr>
              <w:autoSpaceDE w:val="0"/>
              <w:autoSpaceDN w:val="0"/>
              <w:adjustRightInd w:val="0"/>
              <w:ind w:left="-108" w:right="-108"/>
              <w:rPr>
                <w:kern w:val="2"/>
                <w:sz w:val="28"/>
                <w:szCs w:val="28"/>
              </w:rPr>
            </w:pPr>
            <w:r w:rsidRPr="00256D0A">
              <w:rPr>
                <w:kern w:val="2"/>
                <w:sz w:val="28"/>
                <w:szCs w:val="28"/>
              </w:rPr>
              <w:t>количество муниципальных творческих коллективов</w:t>
            </w:r>
          </w:p>
        </w:tc>
        <w:tc>
          <w:tcPr>
            <w:tcW w:w="1000" w:type="pct"/>
            <w:vAlign w:val="center"/>
          </w:tcPr>
          <w:p w:rsidR="00852223" w:rsidRPr="00256D0A" w:rsidRDefault="00852223" w:rsidP="00A31F66">
            <w:pPr>
              <w:jc w:val="center"/>
              <w:rPr>
                <w:sz w:val="28"/>
                <w:szCs w:val="28"/>
              </w:rPr>
            </w:pPr>
            <w:r w:rsidRPr="00256D0A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930" w:type="pct"/>
            <w:vAlign w:val="center"/>
          </w:tcPr>
          <w:p w:rsidR="00852223" w:rsidRPr="00256D0A" w:rsidRDefault="00852223" w:rsidP="00A31F66">
            <w:pPr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6</w:t>
            </w:r>
          </w:p>
        </w:tc>
        <w:tc>
          <w:tcPr>
            <w:tcW w:w="1071" w:type="pct"/>
          </w:tcPr>
          <w:p w:rsidR="00852223" w:rsidRPr="00256D0A" w:rsidRDefault="00852223" w:rsidP="00A31F66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852223" w:rsidRPr="00256D0A" w:rsidRDefault="00852223" w:rsidP="00A31F66">
            <w:pPr>
              <w:spacing w:after="0"/>
              <w:jc w:val="center"/>
              <w:rPr>
                <w:sz w:val="28"/>
                <w:szCs w:val="28"/>
              </w:rPr>
            </w:pPr>
            <w:r w:rsidRPr="00256D0A">
              <w:rPr>
                <w:sz w:val="28"/>
                <w:szCs w:val="28"/>
              </w:rPr>
              <w:t>100%</w:t>
            </w:r>
          </w:p>
        </w:tc>
      </w:tr>
    </w:tbl>
    <w:p w:rsidR="00165462" w:rsidRPr="00256D0A" w:rsidRDefault="00165462" w:rsidP="004B7CE7">
      <w:pPr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Данное мероприятие включает расходы городского и бюджета на содержание штатных сотрудников учреждения, осуществляющего деятельность в области исполнительских искусств, укрепление материально-технической базы.</w:t>
      </w:r>
    </w:p>
    <w:p w:rsidR="00165462" w:rsidRPr="00256D0A" w:rsidRDefault="00165462" w:rsidP="004B7CE7">
      <w:pPr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 xml:space="preserve">За 9 месяцев 2023 года коллективы Азовского творческого центра приняли участие в 13 мероприятиях на стационаре, количество  посетителей 6692 человек и 20 мероприятий на выезде, с количеством участников 51652 человек. </w:t>
      </w:r>
    </w:p>
    <w:p w:rsidR="00165462" w:rsidRPr="00256D0A" w:rsidRDefault="00165462" w:rsidP="00BA3447">
      <w:pPr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Наиболее яркими концертными программами 9 месяцев  2023 года были:</w:t>
      </w:r>
    </w:p>
    <w:p w:rsidR="00165462" w:rsidRPr="00256D0A" w:rsidRDefault="00165462" w:rsidP="00BA3447">
      <w:pPr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- сольный концерт муниципального ансамбля песни и пляски Донских казаков в рамках празднования 270-летия со дня рождения М.И. Платова «Славим Платова-героя!»;</w:t>
      </w:r>
    </w:p>
    <w:p w:rsidR="00165462" w:rsidRPr="00256D0A" w:rsidRDefault="00165462" w:rsidP="00BA3447">
      <w:pPr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- сольный концерт муниципального ансамбля песни и танца «Казаки Азова» в рамках празднования 270-летия со дня рождения М.И. Платова «Славу Платову поём!»;</w:t>
      </w:r>
    </w:p>
    <w:p w:rsidR="00165462" w:rsidRPr="00256D0A" w:rsidRDefault="00165462" w:rsidP="00BA3447">
      <w:pPr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lastRenderedPageBreak/>
        <w:t>Творческие коллективы АТЦ также принимали участие в Донской Масленице, в городском торжественном вечере, посвящённом Международному Женскому Дню «Весны чарующая сила», в торжественном мероприятии, посвящённом Дню местного самоуправления, в областном Дне социального работника, на котором присутствовал Губернатор РО В.Ю. Голубев, в концерте, посвящённом Дню работников лёгкой промышленности, в городском выпускном вечере и других мероприятиях.</w:t>
      </w:r>
    </w:p>
    <w:p w:rsidR="00165462" w:rsidRPr="00256D0A" w:rsidRDefault="00165462" w:rsidP="00BA3447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Также приняли участие в фестивалях «Фанфары древнего Азова» и «Осада Азова.</w:t>
      </w:r>
    </w:p>
    <w:p w:rsidR="00165462" w:rsidRPr="00256D0A" w:rsidRDefault="00165462" w:rsidP="00BA3447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165462" w:rsidRPr="00256D0A" w:rsidRDefault="00165462" w:rsidP="005A38B5">
      <w:pPr>
        <w:ind w:firstLine="709"/>
        <w:jc w:val="center"/>
        <w:rPr>
          <w:sz w:val="28"/>
          <w:szCs w:val="28"/>
        </w:rPr>
      </w:pPr>
    </w:p>
    <w:p w:rsidR="00165462" w:rsidRPr="00256D0A" w:rsidRDefault="00165462" w:rsidP="005A38B5">
      <w:pPr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Основное мероприятие 1.12. Создание модельных муниципальных библиотек.</w:t>
      </w:r>
    </w:p>
    <w:p w:rsidR="00165462" w:rsidRPr="00256D0A" w:rsidRDefault="00165462" w:rsidP="005A38B5">
      <w:pPr>
        <w:widowControl w:val="0"/>
        <w:autoSpaceDE w:val="0"/>
        <w:autoSpaceDN w:val="0"/>
        <w:adjustRightInd w:val="0"/>
        <w:spacing w:before="0" w:after="0"/>
        <w:ind w:firstLine="851"/>
        <w:jc w:val="both"/>
        <w:rPr>
          <w:sz w:val="28"/>
          <w:szCs w:val="28"/>
        </w:rPr>
      </w:pPr>
    </w:p>
    <w:p w:rsidR="00165462" w:rsidRPr="00256D0A" w:rsidRDefault="00165462" w:rsidP="005A38B5">
      <w:pPr>
        <w:widowControl w:val="0"/>
        <w:autoSpaceDE w:val="0"/>
        <w:autoSpaceDN w:val="0"/>
        <w:adjustRightInd w:val="0"/>
        <w:spacing w:before="0" w:after="0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Выполнение этого мероприятия направлено на качественное  удовлетворение  информационных образовательных  и досуговых потребностей  пользователей  библиотек.</w:t>
      </w:r>
    </w:p>
    <w:p w:rsidR="00165462" w:rsidRPr="00256D0A" w:rsidRDefault="00165462" w:rsidP="005A38B5">
      <w:pPr>
        <w:widowControl w:val="0"/>
        <w:autoSpaceDE w:val="0"/>
        <w:autoSpaceDN w:val="0"/>
        <w:adjustRightInd w:val="0"/>
        <w:spacing w:before="0" w:after="0"/>
        <w:ind w:firstLine="851"/>
        <w:jc w:val="both"/>
        <w:rPr>
          <w:sz w:val="28"/>
          <w:szCs w:val="28"/>
        </w:rPr>
      </w:pPr>
    </w:p>
    <w:p w:rsidR="00165462" w:rsidRPr="00256D0A" w:rsidRDefault="00165462" w:rsidP="005A38B5">
      <w:pPr>
        <w:widowControl w:val="0"/>
        <w:autoSpaceDE w:val="0"/>
        <w:autoSpaceDN w:val="0"/>
        <w:adjustRightInd w:val="0"/>
        <w:spacing w:before="0" w:after="0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Для реализации данного мероприятия в 2023 году выделено 5000,0 тыс. руб., в том числе:</w:t>
      </w:r>
    </w:p>
    <w:p w:rsidR="00165462" w:rsidRPr="00256D0A" w:rsidRDefault="00165462" w:rsidP="005A38B5">
      <w:pPr>
        <w:widowControl w:val="0"/>
        <w:autoSpaceDE w:val="0"/>
        <w:autoSpaceDN w:val="0"/>
        <w:adjustRightInd w:val="0"/>
        <w:spacing w:before="0" w:after="0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 xml:space="preserve">-  за счет средств областного бюджета   5000,0 тыс. руб. </w:t>
      </w:r>
    </w:p>
    <w:p w:rsidR="00165462" w:rsidRPr="00256D0A" w:rsidRDefault="00165462" w:rsidP="005A38B5">
      <w:pPr>
        <w:widowControl w:val="0"/>
        <w:autoSpaceDE w:val="0"/>
        <w:autoSpaceDN w:val="0"/>
        <w:adjustRightInd w:val="0"/>
        <w:spacing w:before="0" w:after="0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Использовано за 9 месяцев 2023 года – 1919,0 тыс. руб</w:t>
      </w:r>
    </w:p>
    <w:p w:rsidR="00165462" w:rsidRPr="00256D0A" w:rsidRDefault="00165462" w:rsidP="005A38B5">
      <w:pPr>
        <w:widowControl w:val="0"/>
        <w:autoSpaceDE w:val="0"/>
        <w:autoSpaceDN w:val="0"/>
        <w:adjustRightInd w:val="0"/>
        <w:spacing w:before="0" w:after="0"/>
        <w:ind w:firstLine="851"/>
        <w:jc w:val="both"/>
        <w:rPr>
          <w:sz w:val="28"/>
          <w:szCs w:val="28"/>
        </w:rPr>
      </w:pPr>
    </w:p>
    <w:p w:rsidR="00165462" w:rsidRPr="00256D0A" w:rsidRDefault="00165462" w:rsidP="005A38B5">
      <w:pPr>
        <w:widowControl w:val="0"/>
        <w:autoSpaceDE w:val="0"/>
        <w:autoSpaceDN w:val="0"/>
        <w:adjustRightInd w:val="0"/>
        <w:spacing w:before="0" w:after="0"/>
        <w:ind w:firstLine="851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Мероприятие будет реализовано в 4 квартале 2023 года.</w:t>
      </w:r>
    </w:p>
    <w:p w:rsidR="00165462" w:rsidRPr="00256D0A" w:rsidRDefault="00165462" w:rsidP="005A38B5">
      <w:pPr>
        <w:spacing w:before="0" w:after="0"/>
        <w:jc w:val="center"/>
        <w:rPr>
          <w:sz w:val="28"/>
          <w:szCs w:val="28"/>
        </w:rPr>
      </w:pPr>
    </w:p>
    <w:p w:rsidR="00165462" w:rsidRPr="00256D0A" w:rsidRDefault="00165462" w:rsidP="002B2B48">
      <w:pPr>
        <w:spacing w:before="0" w:after="0"/>
        <w:jc w:val="center"/>
        <w:rPr>
          <w:sz w:val="28"/>
          <w:szCs w:val="28"/>
        </w:rPr>
      </w:pPr>
      <w:r w:rsidRPr="00256D0A">
        <w:rPr>
          <w:sz w:val="28"/>
          <w:szCs w:val="28"/>
        </w:rPr>
        <w:t>Подпрограмма  2  «Туризм»</w:t>
      </w:r>
    </w:p>
    <w:p w:rsidR="00165462" w:rsidRPr="00256D0A" w:rsidRDefault="00165462" w:rsidP="002B2B48">
      <w:pPr>
        <w:spacing w:before="0" w:after="0"/>
        <w:jc w:val="both"/>
        <w:rPr>
          <w:sz w:val="28"/>
          <w:szCs w:val="28"/>
        </w:rPr>
      </w:pPr>
    </w:p>
    <w:p w:rsidR="00165462" w:rsidRPr="00256D0A" w:rsidRDefault="00165462" w:rsidP="002B2B48">
      <w:pPr>
        <w:spacing w:before="0" w:after="0"/>
        <w:ind w:firstLine="708"/>
        <w:jc w:val="both"/>
        <w:rPr>
          <w:sz w:val="28"/>
          <w:szCs w:val="28"/>
        </w:rPr>
      </w:pPr>
      <w:r w:rsidRPr="00256D0A">
        <w:rPr>
          <w:sz w:val="28"/>
          <w:szCs w:val="28"/>
        </w:rPr>
        <w:t xml:space="preserve">За 9 месяцев 2023  года  отделом развития туризма (далее отдел) были проведены запланированные мероприятия по популяризации туристского потенциала города. Выполнены проекты, которые позволяют качественно и на новом уровне выполнять задачи  Подпрограммы по развитию туристической привлекательности города Азова. </w:t>
      </w:r>
    </w:p>
    <w:p w:rsidR="00165462" w:rsidRPr="00256D0A" w:rsidRDefault="00165462" w:rsidP="002B2B48">
      <w:pPr>
        <w:spacing w:before="0" w:after="0"/>
        <w:ind w:firstLine="708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На  реализацию  подпрограммы   в 2023 году выделены ассигнования  в сумме 355,8  тыс. руб. бюджет города Азова.  За  отчетный  период   использовано 221,8 тыс. руб.</w:t>
      </w:r>
    </w:p>
    <w:p w:rsidR="00165462" w:rsidRPr="00256D0A" w:rsidRDefault="00165462" w:rsidP="002B2B48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outlineLvl w:val="0"/>
        <w:rPr>
          <w:sz w:val="28"/>
          <w:szCs w:val="28"/>
        </w:rPr>
      </w:pPr>
    </w:p>
    <w:p w:rsidR="00165462" w:rsidRPr="00256D0A" w:rsidRDefault="00165462" w:rsidP="002B2B48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outlineLvl w:val="0"/>
        <w:rPr>
          <w:b/>
          <w:bCs/>
          <w:sz w:val="28"/>
          <w:szCs w:val="28"/>
        </w:rPr>
      </w:pPr>
      <w:r w:rsidRPr="00256D0A">
        <w:rPr>
          <w:sz w:val="28"/>
          <w:szCs w:val="28"/>
        </w:rPr>
        <w:t>Для достижения намеченной цели и решения поставленных задач в рамках подпрограммы «Туризм» за отчетный период проведены:</w:t>
      </w:r>
    </w:p>
    <w:p w:rsidR="00165462" w:rsidRPr="00256D0A" w:rsidRDefault="00165462" w:rsidP="002B2B48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outlineLvl w:val="0"/>
        <w:rPr>
          <w:sz w:val="28"/>
          <w:szCs w:val="28"/>
        </w:rPr>
      </w:pPr>
      <w:r w:rsidRPr="00256D0A">
        <w:rPr>
          <w:sz w:val="28"/>
          <w:szCs w:val="28"/>
        </w:rPr>
        <w:t>Основное мероприятие 2.1. «Повышение конкурентоспособности местного туристского продукта посредством развития въездного и внутреннего туризма, формирования привлекательного образа города Азова на туристском рынке».</w:t>
      </w:r>
    </w:p>
    <w:p w:rsidR="00165462" w:rsidRPr="00256D0A" w:rsidRDefault="00165462" w:rsidP="002B2B48">
      <w:pPr>
        <w:spacing w:before="0" w:after="0"/>
        <w:jc w:val="both"/>
        <w:rPr>
          <w:sz w:val="28"/>
          <w:szCs w:val="28"/>
        </w:rPr>
      </w:pPr>
      <w:r w:rsidRPr="00256D0A">
        <w:rPr>
          <w:sz w:val="28"/>
          <w:szCs w:val="28"/>
        </w:rPr>
        <w:lastRenderedPageBreak/>
        <w:t xml:space="preserve">Азов продолжает позиционировать себя  как туристический город на выставках и форумах. В очередной раз Азов принял участие в международных туристских выставкахв г. Москве: апрель -  Интурмаркет  и </w:t>
      </w:r>
      <w:r w:rsidRPr="00256D0A">
        <w:rPr>
          <w:sz w:val="28"/>
          <w:szCs w:val="28"/>
          <w:lang w:val="en-US"/>
        </w:rPr>
        <w:t>MITT</w:t>
      </w:r>
      <w:r w:rsidRPr="00256D0A">
        <w:rPr>
          <w:sz w:val="28"/>
          <w:szCs w:val="28"/>
        </w:rPr>
        <w:t>, заочно; сентябрь - выставка Отдых – очное участие.</w:t>
      </w:r>
    </w:p>
    <w:p w:rsidR="00165462" w:rsidRPr="00256D0A" w:rsidRDefault="00165462" w:rsidP="002B2B48">
      <w:pPr>
        <w:spacing w:before="0" w:after="0"/>
        <w:ind w:firstLine="708"/>
        <w:jc w:val="both"/>
        <w:rPr>
          <w:sz w:val="28"/>
          <w:szCs w:val="28"/>
        </w:rPr>
      </w:pPr>
      <w:r w:rsidRPr="00256D0A">
        <w:rPr>
          <w:sz w:val="28"/>
          <w:szCs w:val="28"/>
        </w:rPr>
        <w:t xml:space="preserve">В апреле 2023 года был проведен пресс-тур для 8 представителей федеральных СМИ. По итогу с мая по июль 2023 выпущено 10 статей в печатных и интернет изданиях и одно выступление на Радио </w:t>
      </w:r>
      <w:r w:rsidRPr="00256D0A">
        <w:rPr>
          <w:sz w:val="28"/>
          <w:szCs w:val="28"/>
          <w:lang w:val="en-US"/>
        </w:rPr>
        <w:t>FM</w:t>
      </w:r>
      <w:r w:rsidRPr="00256D0A">
        <w:rPr>
          <w:sz w:val="28"/>
          <w:szCs w:val="28"/>
        </w:rPr>
        <w:t xml:space="preserve"> Москва.</w:t>
      </w:r>
    </w:p>
    <w:p w:rsidR="00165462" w:rsidRPr="00256D0A" w:rsidRDefault="00165462" w:rsidP="002B2B48">
      <w:pPr>
        <w:spacing w:before="0" w:after="0"/>
        <w:ind w:firstLine="708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В последние выходные мая были проведены два событийных мероприятия: этнографический праздник «Загадки древнего Паниардиса» и фестиваль детского пленэрного рисунка «Ласточкино гнездышко». В первую субботу августа прошёл традиционный фестиваль военно-исторических клубов «Осада Азова». Всего событийные мероприятия посетило19 000 человек.</w:t>
      </w:r>
    </w:p>
    <w:p w:rsidR="00165462" w:rsidRPr="00256D0A" w:rsidRDefault="00165462" w:rsidP="002B2B48">
      <w:pPr>
        <w:spacing w:before="0" w:after="0"/>
        <w:jc w:val="both"/>
        <w:rPr>
          <w:sz w:val="28"/>
          <w:szCs w:val="28"/>
        </w:rPr>
      </w:pPr>
    </w:p>
    <w:p w:rsidR="00165462" w:rsidRPr="00256D0A" w:rsidRDefault="00165462" w:rsidP="002B2B48">
      <w:pPr>
        <w:spacing w:before="0" w:after="0"/>
        <w:ind w:firstLine="708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Основное мероприятие 2.2 «Создание благоприятных условий для развития системы субъектов туристской индустрии».</w:t>
      </w:r>
    </w:p>
    <w:p w:rsidR="00165462" w:rsidRPr="00256D0A" w:rsidRDefault="00165462" w:rsidP="002B2B48">
      <w:pPr>
        <w:spacing w:before="0" w:after="0"/>
        <w:ind w:firstLine="708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С апреля по июнь 2023 года Азовский альянс гостеприимства принял участие в акселерационной программе АМТГ. По результатам  команда Азова получила призовое место. Наградой за победу стало бесплатное предоставление выставочной площади на международной выставке Интурмаркет в 2024 году.</w:t>
      </w:r>
    </w:p>
    <w:p w:rsidR="00165462" w:rsidRPr="00256D0A" w:rsidRDefault="00165462" w:rsidP="002B2B48">
      <w:pPr>
        <w:spacing w:before="0" w:after="0"/>
        <w:ind w:firstLine="708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Между Министерством культуры РФ и Правительском РО подписан договор от 23.06.2023  № 98-01.1-41/12-22 о реализации подпроекта «Повышение туристической привлекательности города Азова – стратегический фактор развития региона» в рамках проекта «Комплексное развитие территории и инфраструктуры малых исторических поселений, 2-й этап»</w:t>
      </w:r>
    </w:p>
    <w:p w:rsidR="00165462" w:rsidRPr="00256D0A" w:rsidRDefault="00165462" w:rsidP="002B2B48">
      <w:pPr>
        <w:spacing w:before="0" w:after="0"/>
        <w:ind w:firstLine="708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Целью Проекта является повышение туристического потенциала как катализатора социально-экономического роста и устойчивого развития малых исторических поселений, путем комплексного развития части их территории и инфраструктуры, а также сохранения и использования культурного наследия.</w:t>
      </w:r>
    </w:p>
    <w:p w:rsidR="00165462" w:rsidRPr="00256D0A" w:rsidRDefault="00165462" w:rsidP="002B2B48">
      <w:pPr>
        <w:spacing w:before="0" w:after="0"/>
        <w:ind w:firstLine="708"/>
        <w:jc w:val="both"/>
        <w:rPr>
          <w:sz w:val="28"/>
          <w:szCs w:val="28"/>
        </w:rPr>
      </w:pPr>
      <w:r w:rsidRPr="00256D0A">
        <w:rPr>
          <w:sz w:val="28"/>
          <w:szCs w:val="28"/>
        </w:rPr>
        <w:t>Сумма финансирования подпроекта  1 621 996,63 тыс. руб.</w:t>
      </w:r>
    </w:p>
    <w:p w:rsidR="00165462" w:rsidRPr="00256D0A" w:rsidRDefault="00165462" w:rsidP="005A38B5">
      <w:pPr>
        <w:spacing w:before="0" w:after="0"/>
        <w:jc w:val="center"/>
        <w:rPr>
          <w:sz w:val="28"/>
          <w:szCs w:val="28"/>
        </w:rPr>
      </w:pPr>
    </w:p>
    <w:sectPr w:rsidR="00165462" w:rsidRPr="00256D0A" w:rsidSect="00BF5820">
      <w:footerReference w:type="default" r:id="rId12"/>
      <w:pgSz w:w="11906" w:h="16838"/>
      <w:pgMar w:top="1135" w:right="707" w:bottom="993" w:left="1560" w:header="709" w:footer="39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170" w:rsidRDefault="00BA3170" w:rsidP="00BF5820">
      <w:pPr>
        <w:spacing w:before="0" w:after="0"/>
      </w:pPr>
      <w:r>
        <w:separator/>
      </w:r>
    </w:p>
  </w:endnote>
  <w:endnote w:type="continuationSeparator" w:id="1">
    <w:p w:rsidR="00BA3170" w:rsidRDefault="00BA3170" w:rsidP="00BF582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462" w:rsidRDefault="00605088">
    <w:pPr>
      <w:pStyle w:val="af5"/>
      <w:jc w:val="center"/>
    </w:pPr>
    <w:fldSimple w:instr=" PAGE   \* MERGEFORMAT ">
      <w:r w:rsidR="00256D0A">
        <w:rPr>
          <w:noProof/>
        </w:rPr>
        <w:t>3</w:t>
      </w:r>
    </w:fldSimple>
  </w:p>
  <w:p w:rsidR="00165462" w:rsidRDefault="0016546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170" w:rsidRDefault="00BA3170" w:rsidP="00BF5820">
      <w:pPr>
        <w:spacing w:before="0" w:after="0"/>
      </w:pPr>
      <w:r>
        <w:separator/>
      </w:r>
    </w:p>
  </w:footnote>
  <w:footnote w:type="continuationSeparator" w:id="1">
    <w:p w:rsidR="00BA3170" w:rsidRDefault="00BA3170" w:rsidP="00BF5820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ABC"/>
    <w:multiLevelType w:val="hybridMultilevel"/>
    <w:tmpl w:val="4CE082DA"/>
    <w:lvl w:ilvl="0" w:tplc="7A0CBEA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>
    <w:nsid w:val="02DB2799"/>
    <w:multiLevelType w:val="hybridMultilevel"/>
    <w:tmpl w:val="060A1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5328A"/>
    <w:multiLevelType w:val="hybridMultilevel"/>
    <w:tmpl w:val="2A348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9FF3399"/>
    <w:multiLevelType w:val="hybridMultilevel"/>
    <w:tmpl w:val="85E06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D4C4B2C"/>
    <w:multiLevelType w:val="hybridMultilevel"/>
    <w:tmpl w:val="6E1A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97B9B"/>
    <w:multiLevelType w:val="hybridMultilevel"/>
    <w:tmpl w:val="731EB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CE41069"/>
    <w:multiLevelType w:val="hybridMultilevel"/>
    <w:tmpl w:val="58ECE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0470126"/>
    <w:multiLevelType w:val="hybridMultilevel"/>
    <w:tmpl w:val="A90018E0"/>
    <w:lvl w:ilvl="0" w:tplc="353A6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2CF1F89"/>
    <w:multiLevelType w:val="hybridMultilevel"/>
    <w:tmpl w:val="01D0D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3266340E"/>
    <w:multiLevelType w:val="hybridMultilevel"/>
    <w:tmpl w:val="8B9457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332B2E14"/>
    <w:multiLevelType w:val="hybridMultilevel"/>
    <w:tmpl w:val="CA50DD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1">
    <w:nsid w:val="37AA41E5"/>
    <w:multiLevelType w:val="hybridMultilevel"/>
    <w:tmpl w:val="4B00C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F4461"/>
    <w:multiLevelType w:val="hybridMultilevel"/>
    <w:tmpl w:val="068465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3D261AF5"/>
    <w:multiLevelType w:val="hybridMultilevel"/>
    <w:tmpl w:val="C2861E8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4">
    <w:nsid w:val="3F450722"/>
    <w:multiLevelType w:val="hybridMultilevel"/>
    <w:tmpl w:val="B3D690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>
    <w:nsid w:val="4C6204A8"/>
    <w:multiLevelType w:val="hybridMultilevel"/>
    <w:tmpl w:val="AC54C1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4E154CC5"/>
    <w:multiLevelType w:val="hybridMultilevel"/>
    <w:tmpl w:val="C3F4E3AE"/>
    <w:lvl w:ilvl="0" w:tplc="6D364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8AD3C9F"/>
    <w:multiLevelType w:val="hybridMultilevel"/>
    <w:tmpl w:val="4D6EED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CC515A"/>
    <w:multiLevelType w:val="hybridMultilevel"/>
    <w:tmpl w:val="4E6617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>
    <w:nsid w:val="65217147"/>
    <w:multiLevelType w:val="hybridMultilevel"/>
    <w:tmpl w:val="26608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03C7009"/>
    <w:multiLevelType w:val="hybridMultilevel"/>
    <w:tmpl w:val="7A70B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A828FC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 w:val="0"/>
        <w:bCs w:val="0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B363E0"/>
    <w:multiLevelType w:val="hybridMultilevel"/>
    <w:tmpl w:val="2982C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E0654C"/>
    <w:multiLevelType w:val="hybridMultilevel"/>
    <w:tmpl w:val="BB0662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>
    <w:nsid w:val="7C7E301F"/>
    <w:multiLevelType w:val="hybridMultilevel"/>
    <w:tmpl w:val="8BDE4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21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17"/>
  </w:num>
  <w:num w:numId="9">
    <w:abstractNumId w:val="9"/>
  </w:num>
  <w:num w:numId="10">
    <w:abstractNumId w:val="2"/>
  </w:num>
  <w:num w:numId="11">
    <w:abstractNumId w:val="15"/>
  </w:num>
  <w:num w:numId="12">
    <w:abstractNumId w:val="10"/>
  </w:num>
  <w:num w:numId="13">
    <w:abstractNumId w:val="13"/>
  </w:num>
  <w:num w:numId="14">
    <w:abstractNumId w:val="23"/>
  </w:num>
  <w:num w:numId="15">
    <w:abstractNumId w:val="19"/>
  </w:num>
  <w:num w:numId="16">
    <w:abstractNumId w:val="5"/>
  </w:num>
  <w:num w:numId="17">
    <w:abstractNumId w:val="18"/>
  </w:num>
  <w:num w:numId="18">
    <w:abstractNumId w:val="3"/>
  </w:num>
  <w:num w:numId="19">
    <w:abstractNumId w:val="22"/>
  </w:num>
  <w:num w:numId="20">
    <w:abstractNumId w:val="8"/>
  </w:num>
  <w:num w:numId="21">
    <w:abstractNumId w:val="14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1"/>
  </w:num>
  <w:num w:numId="28">
    <w:abstractNumId w:val="4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94B79"/>
    <w:rsid w:val="00010C35"/>
    <w:rsid w:val="00012F7B"/>
    <w:rsid w:val="0002344C"/>
    <w:rsid w:val="0003000A"/>
    <w:rsid w:val="00031B47"/>
    <w:rsid w:val="00034890"/>
    <w:rsid w:val="00034F1B"/>
    <w:rsid w:val="0003568F"/>
    <w:rsid w:val="00035F75"/>
    <w:rsid w:val="000363C1"/>
    <w:rsid w:val="0004041A"/>
    <w:rsid w:val="000432B0"/>
    <w:rsid w:val="00043CC7"/>
    <w:rsid w:val="00055871"/>
    <w:rsid w:val="00056CF6"/>
    <w:rsid w:val="00056FCB"/>
    <w:rsid w:val="00060A45"/>
    <w:rsid w:val="00065A1C"/>
    <w:rsid w:val="000772E3"/>
    <w:rsid w:val="000809D3"/>
    <w:rsid w:val="0008116D"/>
    <w:rsid w:val="00082372"/>
    <w:rsid w:val="0009636B"/>
    <w:rsid w:val="000A384E"/>
    <w:rsid w:val="000A41D6"/>
    <w:rsid w:val="000A4552"/>
    <w:rsid w:val="000A70D0"/>
    <w:rsid w:val="000B1ED1"/>
    <w:rsid w:val="000B51CB"/>
    <w:rsid w:val="000C1577"/>
    <w:rsid w:val="000C6DD7"/>
    <w:rsid w:val="000C7F97"/>
    <w:rsid w:val="000D084F"/>
    <w:rsid w:val="000E6416"/>
    <w:rsid w:val="000F1402"/>
    <w:rsid w:val="000F18CB"/>
    <w:rsid w:val="000F26F9"/>
    <w:rsid w:val="000F498E"/>
    <w:rsid w:val="000F5C72"/>
    <w:rsid w:val="00102BAB"/>
    <w:rsid w:val="001121B6"/>
    <w:rsid w:val="001157CE"/>
    <w:rsid w:val="00115C56"/>
    <w:rsid w:val="00116C08"/>
    <w:rsid w:val="00117BE6"/>
    <w:rsid w:val="00122594"/>
    <w:rsid w:val="00125057"/>
    <w:rsid w:val="00132457"/>
    <w:rsid w:val="001402E3"/>
    <w:rsid w:val="00145CC5"/>
    <w:rsid w:val="00151FFD"/>
    <w:rsid w:val="001526E4"/>
    <w:rsid w:val="00153796"/>
    <w:rsid w:val="00153D7A"/>
    <w:rsid w:val="00154F38"/>
    <w:rsid w:val="001559BB"/>
    <w:rsid w:val="001570BA"/>
    <w:rsid w:val="001579D4"/>
    <w:rsid w:val="001600F1"/>
    <w:rsid w:val="001647D7"/>
    <w:rsid w:val="00165462"/>
    <w:rsid w:val="001654E3"/>
    <w:rsid w:val="00181DFA"/>
    <w:rsid w:val="00184310"/>
    <w:rsid w:val="00185EE8"/>
    <w:rsid w:val="00186F7B"/>
    <w:rsid w:val="001902A8"/>
    <w:rsid w:val="001914B4"/>
    <w:rsid w:val="00192629"/>
    <w:rsid w:val="001A1F5C"/>
    <w:rsid w:val="001A355B"/>
    <w:rsid w:val="001A3D7F"/>
    <w:rsid w:val="001B0ECD"/>
    <w:rsid w:val="001B1BC9"/>
    <w:rsid w:val="001B5391"/>
    <w:rsid w:val="001B71BA"/>
    <w:rsid w:val="001C1ED5"/>
    <w:rsid w:val="001C22B9"/>
    <w:rsid w:val="001D200C"/>
    <w:rsid w:val="001D4784"/>
    <w:rsid w:val="001E7CEB"/>
    <w:rsid w:val="001F7DA4"/>
    <w:rsid w:val="002019E2"/>
    <w:rsid w:val="00203E85"/>
    <w:rsid w:val="00210D53"/>
    <w:rsid w:val="00213BB4"/>
    <w:rsid w:val="002213C9"/>
    <w:rsid w:val="00222EF2"/>
    <w:rsid w:val="00227489"/>
    <w:rsid w:val="00231822"/>
    <w:rsid w:val="0023363A"/>
    <w:rsid w:val="00242AFC"/>
    <w:rsid w:val="00245B92"/>
    <w:rsid w:val="00251DC7"/>
    <w:rsid w:val="00252B01"/>
    <w:rsid w:val="0025399B"/>
    <w:rsid w:val="002568EF"/>
    <w:rsid w:val="00256D0A"/>
    <w:rsid w:val="002633BE"/>
    <w:rsid w:val="00272079"/>
    <w:rsid w:val="00282E27"/>
    <w:rsid w:val="00286CF4"/>
    <w:rsid w:val="0028774B"/>
    <w:rsid w:val="002926F9"/>
    <w:rsid w:val="002A509F"/>
    <w:rsid w:val="002A7890"/>
    <w:rsid w:val="002B0DC2"/>
    <w:rsid w:val="002B2B48"/>
    <w:rsid w:val="002B2D4B"/>
    <w:rsid w:val="002B3C65"/>
    <w:rsid w:val="002B4F13"/>
    <w:rsid w:val="002B7536"/>
    <w:rsid w:val="002C3581"/>
    <w:rsid w:val="002D00F6"/>
    <w:rsid w:val="002D2E38"/>
    <w:rsid w:val="002F0B15"/>
    <w:rsid w:val="003014D9"/>
    <w:rsid w:val="003047A1"/>
    <w:rsid w:val="00311064"/>
    <w:rsid w:val="00313C3E"/>
    <w:rsid w:val="00320E45"/>
    <w:rsid w:val="00331E90"/>
    <w:rsid w:val="00341AAB"/>
    <w:rsid w:val="00342D71"/>
    <w:rsid w:val="0034616E"/>
    <w:rsid w:val="0034760A"/>
    <w:rsid w:val="00347C27"/>
    <w:rsid w:val="0035271C"/>
    <w:rsid w:val="00357941"/>
    <w:rsid w:val="00362E88"/>
    <w:rsid w:val="003643BE"/>
    <w:rsid w:val="0036679B"/>
    <w:rsid w:val="00366A2B"/>
    <w:rsid w:val="0036734B"/>
    <w:rsid w:val="00373DAF"/>
    <w:rsid w:val="0037636B"/>
    <w:rsid w:val="00395676"/>
    <w:rsid w:val="00395849"/>
    <w:rsid w:val="003A485A"/>
    <w:rsid w:val="003A7598"/>
    <w:rsid w:val="003B5628"/>
    <w:rsid w:val="003B7383"/>
    <w:rsid w:val="003B7EC6"/>
    <w:rsid w:val="003C0FC3"/>
    <w:rsid w:val="003C2E77"/>
    <w:rsid w:val="003C5463"/>
    <w:rsid w:val="003D7459"/>
    <w:rsid w:val="003E2D5A"/>
    <w:rsid w:val="003E6D7B"/>
    <w:rsid w:val="00403859"/>
    <w:rsid w:val="00412840"/>
    <w:rsid w:val="0041415E"/>
    <w:rsid w:val="004164AD"/>
    <w:rsid w:val="00416729"/>
    <w:rsid w:val="00417FED"/>
    <w:rsid w:val="00421607"/>
    <w:rsid w:val="00425F9E"/>
    <w:rsid w:val="0043324F"/>
    <w:rsid w:val="00435F5B"/>
    <w:rsid w:val="00436838"/>
    <w:rsid w:val="004436E1"/>
    <w:rsid w:val="00444201"/>
    <w:rsid w:val="004452ED"/>
    <w:rsid w:val="00450366"/>
    <w:rsid w:val="004538FD"/>
    <w:rsid w:val="004540A5"/>
    <w:rsid w:val="004549F2"/>
    <w:rsid w:val="00461428"/>
    <w:rsid w:val="00464F68"/>
    <w:rsid w:val="004670C3"/>
    <w:rsid w:val="00474A71"/>
    <w:rsid w:val="00490223"/>
    <w:rsid w:val="00490D0C"/>
    <w:rsid w:val="00495298"/>
    <w:rsid w:val="00497CEA"/>
    <w:rsid w:val="004A2A8B"/>
    <w:rsid w:val="004A43C0"/>
    <w:rsid w:val="004A6911"/>
    <w:rsid w:val="004A7AEC"/>
    <w:rsid w:val="004B7CE7"/>
    <w:rsid w:val="004C6EF5"/>
    <w:rsid w:val="004C703B"/>
    <w:rsid w:val="004C7460"/>
    <w:rsid w:val="004D4055"/>
    <w:rsid w:val="004E07AE"/>
    <w:rsid w:val="004E09E4"/>
    <w:rsid w:val="004E1AC8"/>
    <w:rsid w:val="004E1D61"/>
    <w:rsid w:val="004E5F87"/>
    <w:rsid w:val="004F2839"/>
    <w:rsid w:val="004F4443"/>
    <w:rsid w:val="004F5840"/>
    <w:rsid w:val="004F735D"/>
    <w:rsid w:val="004F7FD1"/>
    <w:rsid w:val="0050344C"/>
    <w:rsid w:val="005138E9"/>
    <w:rsid w:val="00521205"/>
    <w:rsid w:val="005317D0"/>
    <w:rsid w:val="00532A08"/>
    <w:rsid w:val="00541089"/>
    <w:rsid w:val="005416A7"/>
    <w:rsid w:val="00542D7D"/>
    <w:rsid w:val="00545B69"/>
    <w:rsid w:val="00546652"/>
    <w:rsid w:val="005470DF"/>
    <w:rsid w:val="00550C6E"/>
    <w:rsid w:val="00554133"/>
    <w:rsid w:val="005574C2"/>
    <w:rsid w:val="0056260C"/>
    <w:rsid w:val="00563A12"/>
    <w:rsid w:val="00566F4B"/>
    <w:rsid w:val="00570C70"/>
    <w:rsid w:val="005777D1"/>
    <w:rsid w:val="0058075A"/>
    <w:rsid w:val="00593065"/>
    <w:rsid w:val="00594301"/>
    <w:rsid w:val="00595531"/>
    <w:rsid w:val="0059753B"/>
    <w:rsid w:val="00597572"/>
    <w:rsid w:val="005A10C9"/>
    <w:rsid w:val="005A38B5"/>
    <w:rsid w:val="005A4CF4"/>
    <w:rsid w:val="005A4DF5"/>
    <w:rsid w:val="005A587A"/>
    <w:rsid w:val="005A6425"/>
    <w:rsid w:val="005B1DA1"/>
    <w:rsid w:val="005B25BF"/>
    <w:rsid w:val="005B2CB1"/>
    <w:rsid w:val="005B32F2"/>
    <w:rsid w:val="005D456B"/>
    <w:rsid w:val="005D6132"/>
    <w:rsid w:val="005D63A5"/>
    <w:rsid w:val="00600054"/>
    <w:rsid w:val="00601568"/>
    <w:rsid w:val="00603F68"/>
    <w:rsid w:val="00605088"/>
    <w:rsid w:val="006105FA"/>
    <w:rsid w:val="00614C98"/>
    <w:rsid w:val="00615833"/>
    <w:rsid w:val="00617A32"/>
    <w:rsid w:val="00623082"/>
    <w:rsid w:val="00627355"/>
    <w:rsid w:val="0062782A"/>
    <w:rsid w:val="006363CA"/>
    <w:rsid w:val="0063799B"/>
    <w:rsid w:val="0064380D"/>
    <w:rsid w:val="00651BBC"/>
    <w:rsid w:val="00653ACA"/>
    <w:rsid w:val="00653D30"/>
    <w:rsid w:val="00666A80"/>
    <w:rsid w:val="00667561"/>
    <w:rsid w:val="00672CCF"/>
    <w:rsid w:val="00674D65"/>
    <w:rsid w:val="0067768E"/>
    <w:rsid w:val="00681613"/>
    <w:rsid w:val="006849EB"/>
    <w:rsid w:val="0068547D"/>
    <w:rsid w:val="006862C9"/>
    <w:rsid w:val="00687A64"/>
    <w:rsid w:val="0069058D"/>
    <w:rsid w:val="0069379C"/>
    <w:rsid w:val="00694D10"/>
    <w:rsid w:val="00695A8D"/>
    <w:rsid w:val="006A0E35"/>
    <w:rsid w:val="006A358C"/>
    <w:rsid w:val="006A425E"/>
    <w:rsid w:val="006A469C"/>
    <w:rsid w:val="006A7686"/>
    <w:rsid w:val="006B2ACB"/>
    <w:rsid w:val="006C2457"/>
    <w:rsid w:val="006C776B"/>
    <w:rsid w:val="006D1969"/>
    <w:rsid w:val="006D6A20"/>
    <w:rsid w:val="006D7480"/>
    <w:rsid w:val="006E0CD0"/>
    <w:rsid w:val="006E2F7A"/>
    <w:rsid w:val="006E4962"/>
    <w:rsid w:val="006E5D01"/>
    <w:rsid w:val="006E6628"/>
    <w:rsid w:val="006E739F"/>
    <w:rsid w:val="006F4B8F"/>
    <w:rsid w:val="006F4D29"/>
    <w:rsid w:val="006F7910"/>
    <w:rsid w:val="00700349"/>
    <w:rsid w:val="007011E9"/>
    <w:rsid w:val="0071172A"/>
    <w:rsid w:val="007142E6"/>
    <w:rsid w:val="00715094"/>
    <w:rsid w:val="00723328"/>
    <w:rsid w:val="00723D0E"/>
    <w:rsid w:val="00726F29"/>
    <w:rsid w:val="00732283"/>
    <w:rsid w:val="00740D5A"/>
    <w:rsid w:val="007463A7"/>
    <w:rsid w:val="007630C9"/>
    <w:rsid w:val="00770B7D"/>
    <w:rsid w:val="007729DB"/>
    <w:rsid w:val="00777BD4"/>
    <w:rsid w:val="007807E8"/>
    <w:rsid w:val="007812E6"/>
    <w:rsid w:val="007A00E9"/>
    <w:rsid w:val="007A2815"/>
    <w:rsid w:val="007A6056"/>
    <w:rsid w:val="007B7DDC"/>
    <w:rsid w:val="007C6BF8"/>
    <w:rsid w:val="007C7326"/>
    <w:rsid w:val="007D4FEF"/>
    <w:rsid w:val="007D61C6"/>
    <w:rsid w:val="007D79F9"/>
    <w:rsid w:val="007E7164"/>
    <w:rsid w:val="007F20A0"/>
    <w:rsid w:val="008050B9"/>
    <w:rsid w:val="008062B7"/>
    <w:rsid w:val="0081305B"/>
    <w:rsid w:val="008151C1"/>
    <w:rsid w:val="00816DDB"/>
    <w:rsid w:val="00825583"/>
    <w:rsid w:val="0082596F"/>
    <w:rsid w:val="00826499"/>
    <w:rsid w:val="008316B3"/>
    <w:rsid w:val="00832E7D"/>
    <w:rsid w:val="008404F3"/>
    <w:rsid w:val="00841E5F"/>
    <w:rsid w:val="00846873"/>
    <w:rsid w:val="008473BB"/>
    <w:rsid w:val="00851CC8"/>
    <w:rsid w:val="0085206B"/>
    <w:rsid w:val="00852223"/>
    <w:rsid w:val="00855FD2"/>
    <w:rsid w:val="008673A0"/>
    <w:rsid w:val="00877C64"/>
    <w:rsid w:val="008825A5"/>
    <w:rsid w:val="0088348D"/>
    <w:rsid w:val="0089098D"/>
    <w:rsid w:val="008A047A"/>
    <w:rsid w:val="008A0AA4"/>
    <w:rsid w:val="008A3656"/>
    <w:rsid w:val="008B18CC"/>
    <w:rsid w:val="008B21FC"/>
    <w:rsid w:val="008B2A14"/>
    <w:rsid w:val="008B4E76"/>
    <w:rsid w:val="008B6797"/>
    <w:rsid w:val="008B6B6F"/>
    <w:rsid w:val="008B7957"/>
    <w:rsid w:val="008B7DBA"/>
    <w:rsid w:val="008C55DA"/>
    <w:rsid w:val="008D039F"/>
    <w:rsid w:val="008D2EF8"/>
    <w:rsid w:val="008E2DDE"/>
    <w:rsid w:val="008F71F9"/>
    <w:rsid w:val="0090282B"/>
    <w:rsid w:val="0090581D"/>
    <w:rsid w:val="00907C39"/>
    <w:rsid w:val="009171CF"/>
    <w:rsid w:val="0092373A"/>
    <w:rsid w:val="00926D3F"/>
    <w:rsid w:val="00944695"/>
    <w:rsid w:val="00944EF9"/>
    <w:rsid w:val="00950CF2"/>
    <w:rsid w:val="00956224"/>
    <w:rsid w:val="0095730C"/>
    <w:rsid w:val="0095731B"/>
    <w:rsid w:val="00970D2F"/>
    <w:rsid w:val="00982B74"/>
    <w:rsid w:val="00987315"/>
    <w:rsid w:val="00992D56"/>
    <w:rsid w:val="00995C30"/>
    <w:rsid w:val="009A3181"/>
    <w:rsid w:val="009A3DFF"/>
    <w:rsid w:val="009A484A"/>
    <w:rsid w:val="009A5450"/>
    <w:rsid w:val="009B3665"/>
    <w:rsid w:val="009B3923"/>
    <w:rsid w:val="009B4657"/>
    <w:rsid w:val="009B587B"/>
    <w:rsid w:val="009B6398"/>
    <w:rsid w:val="009C2230"/>
    <w:rsid w:val="009C3AAB"/>
    <w:rsid w:val="009C4661"/>
    <w:rsid w:val="009C61EE"/>
    <w:rsid w:val="009C67C9"/>
    <w:rsid w:val="009C7250"/>
    <w:rsid w:val="009D0626"/>
    <w:rsid w:val="009D2873"/>
    <w:rsid w:val="009D41BF"/>
    <w:rsid w:val="009E2DBA"/>
    <w:rsid w:val="009F3E47"/>
    <w:rsid w:val="00A01703"/>
    <w:rsid w:val="00A0351B"/>
    <w:rsid w:val="00A036F0"/>
    <w:rsid w:val="00A0796E"/>
    <w:rsid w:val="00A245BF"/>
    <w:rsid w:val="00A31F66"/>
    <w:rsid w:val="00A33911"/>
    <w:rsid w:val="00A464EB"/>
    <w:rsid w:val="00A627A5"/>
    <w:rsid w:val="00A64668"/>
    <w:rsid w:val="00A674D7"/>
    <w:rsid w:val="00A71788"/>
    <w:rsid w:val="00A725F0"/>
    <w:rsid w:val="00A7478E"/>
    <w:rsid w:val="00A76353"/>
    <w:rsid w:val="00A9206E"/>
    <w:rsid w:val="00A925ED"/>
    <w:rsid w:val="00A93F8E"/>
    <w:rsid w:val="00A96C24"/>
    <w:rsid w:val="00AA719D"/>
    <w:rsid w:val="00AA755E"/>
    <w:rsid w:val="00AC01B2"/>
    <w:rsid w:val="00AC0C7B"/>
    <w:rsid w:val="00AC3DF1"/>
    <w:rsid w:val="00AC507C"/>
    <w:rsid w:val="00AC5B6C"/>
    <w:rsid w:val="00AC6803"/>
    <w:rsid w:val="00AD0129"/>
    <w:rsid w:val="00AE06BF"/>
    <w:rsid w:val="00AE2970"/>
    <w:rsid w:val="00AE6983"/>
    <w:rsid w:val="00AF2CB9"/>
    <w:rsid w:val="00AF3721"/>
    <w:rsid w:val="00AF6321"/>
    <w:rsid w:val="00B00D83"/>
    <w:rsid w:val="00B20EB8"/>
    <w:rsid w:val="00B26833"/>
    <w:rsid w:val="00B301DA"/>
    <w:rsid w:val="00B3416E"/>
    <w:rsid w:val="00B4480A"/>
    <w:rsid w:val="00B5144F"/>
    <w:rsid w:val="00B5192B"/>
    <w:rsid w:val="00B54D50"/>
    <w:rsid w:val="00B56856"/>
    <w:rsid w:val="00B62DE9"/>
    <w:rsid w:val="00B70AB1"/>
    <w:rsid w:val="00B72DE7"/>
    <w:rsid w:val="00B7573B"/>
    <w:rsid w:val="00B80C5C"/>
    <w:rsid w:val="00B82903"/>
    <w:rsid w:val="00B85FF0"/>
    <w:rsid w:val="00B912D4"/>
    <w:rsid w:val="00B91F8D"/>
    <w:rsid w:val="00B9237F"/>
    <w:rsid w:val="00B94040"/>
    <w:rsid w:val="00BA1B17"/>
    <w:rsid w:val="00BA2D62"/>
    <w:rsid w:val="00BA3170"/>
    <w:rsid w:val="00BA3447"/>
    <w:rsid w:val="00BA7239"/>
    <w:rsid w:val="00BB2379"/>
    <w:rsid w:val="00BB7BBD"/>
    <w:rsid w:val="00BD3BFB"/>
    <w:rsid w:val="00BD64D4"/>
    <w:rsid w:val="00BD7740"/>
    <w:rsid w:val="00BE2E9B"/>
    <w:rsid w:val="00BE308E"/>
    <w:rsid w:val="00BE52BB"/>
    <w:rsid w:val="00BE56DE"/>
    <w:rsid w:val="00BE580E"/>
    <w:rsid w:val="00BF14E4"/>
    <w:rsid w:val="00BF5820"/>
    <w:rsid w:val="00C04867"/>
    <w:rsid w:val="00C049BE"/>
    <w:rsid w:val="00C12E37"/>
    <w:rsid w:val="00C20AA8"/>
    <w:rsid w:val="00C24CEB"/>
    <w:rsid w:val="00C342BD"/>
    <w:rsid w:val="00C34C9F"/>
    <w:rsid w:val="00C363EE"/>
    <w:rsid w:val="00C4706D"/>
    <w:rsid w:val="00C5094B"/>
    <w:rsid w:val="00C61F88"/>
    <w:rsid w:val="00C63519"/>
    <w:rsid w:val="00C650F7"/>
    <w:rsid w:val="00C671BF"/>
    <w:rsid w:val="00C7016F"/>
    <w:rsid w:val="00C715F6"/>
    <w:rsid w:val="00C7471B"/>
    <w:rsid w:val="00C91D9E"/>
    <w:rsid w:val="00C93BEE"/>
    <w:rsid w:val="00C96005"/>
    <w:rsid w:val="00CA6326"/>
    <w:rsid w:val="00CB7E48"/>
    <w:rsid w:val="00CC553F"/>
    <w:rsid w:val="00CD0B1E"/>
    <w:rsid w:val="00CD14B3"/>
    <w:rsid w:val="00CD5D38"/>
    <w:rsid w:val="00CD6E7E"/>
    <w:rsid w:val="00CD7626"/>
    <w:rsid w:val="00CE20CF"/>
    <w:rsid w:val="00CF0343"/>
    <w:rsid w:val="00CF7692"/>
    <w:rsid w:val="00D074D9"/>
    <w:rsid w:val="00D13014"/>
    <w:rsid w:val="00D13FBD"/>
    <w:rsid w:val="00D15181"/>
    <w:rsid w:val="00D1641D"/>
    <w:rsid w:val="00D22892"/>
    <w:rsid w:val="00D24F87"/>
    <w:rsid w:val="00D377D1"/>
    <w:rsid w:val="00D40379"/>
    <w:rsid w:val="00D41FC7"/>
    <w:rsid w:val="00D434C6"/>
    <w:rsid w:val="00D5132C"/>
    <w:rsid w:val="00D52CAD"/>
    <w:rsid w:val="00D5368F"/>
    <w:rsid w:val="00D54AF7"/>
    <w:rsid w:val="00D555E4"/>
    <w:rsid w:val="00D57E05"/>
    <w:rsid w:val="00D62AF2"/>
    <w:rsid w:val="00D65B40"/>
    <w:rsid w:val="00D667A3"/>
    <w:rsid w:val="00D70D4D"/>
    <w:rsid w:val="00D76E90"/>
    <w:rsid w:val="00D87D0B"/>
    <w:rsid w:val="00D93C69"/>
    <w:rsid w:val="00D95F2D"/>
    <w:rsid w:val="00D96EDB"/>
    <w:rsid w:val="00DA23CC"/>
    <w:rsid w:val="00DA26D4"/>
    <w:rsid w:val="00DB27A6"/>
    <w:rsid w:val="00DB7F93"/>
    <w:rsid w:val="00DC56F5"/>
    <w:rsid w:val="00DC6206"/>
    <w:rsid w:val="00DD3B31"/>
    <w:rsid w:val="00DE0622"/>
    <w:rsid w:val="00DE1292"/>
    <w:rsid w:val="00DE14D8"/>
    <w:rsid w:val="00DE18DD"/>
    <w:rsid w:val="00DE4117"/>
    <w:rsid w:val="00DF119E"/>
    <w:rsid w:val="00DF14DE"/>
    <w:rsid w:val="00DF18DA"/>
    <w:rsid w:val="00DF1F18"/>
    <w:rsid w:val="00DF262D"/>
    <w:rsid w:val="00E000C4"/>
    <w:rsid w:val="00E03D1F"/>
    <w:rsid w:val="00E05DC5"/>
    <w:rsid w:val="00E12523"/>
    <w:rsid w:val="00E22FF3"/>
    <w:rsid w:val="00E278A4"/>
    <w:rsid w:val="00E404B7"/>
    <w:rsid w:val="00E407DF"/>
    <w:rsid w:val="00E46411"/>
    <w:rsid w:val="00E65FB5"/>
    <w:rsid w:val="00E73C5C"/>
    <w:rsid w:val="00E74E56"/>
    <w:rsid w:val="00E7658E"/>
    <w:rsid w:val="00E80CF0"/>
    <w:rsid w:val="00E81B8F"/>
    <w:rsid w:val="00E821F1"/>
    <w:rsid w:val="00E8746B"/>
    <w:rsid w:val="00E90ED7"/>
    <w:rsid w:val="00E92DF1"/>
    <w:rsid w:val="00E93717"/>
    <w:rsid w:val="00EA2286"/>
    <w:rsid w:val="00EA626F"/>
    <w:rsid w:val="00EB2B42"/>
    <w:rsid w:val="00EC202F"/>
    <w:rsid w:val="00EC3F6E"/>
    <w:rsid w:val="00EC4ABD"/>
    <w:rsid w:val="00EE43B7"/>
    <w:rsid w:val="00EF023B"/>
    <w:rsid w:val="00EF241E"/>
    <w:rsid w:val="00F0293E"/>
    <w:rsid w:val="00F051F6"/>
    <w:rsid w:val="00F06341"/>
    <w:rsid w:val="00F07C40"/>
    <w:rsid w:val="00F125D9"/>
    <w:rsid w:val="00F14846"/>
    <w:rsid w:val="00F1659D"/>
    <w:rsid w:val="00F211D3"/>
    <w:rsid w:val="00F21EB6"/>
    <w:rsid w:val="00F318D4"/>
    <w:rsid w:val="00F31CAF"/>
    <w:rsid w:val="00F31D47"/>
    <w:rsid w:val="00F32EF2"/>
    <w:rsid w:val="00F35DB8"/>
    <w:rsid w:val="00F36E24"/>
    <w:rsid w:val="00F53B72"/>
    <w:rsid w:val="00F60DB6"/>
    <w:rsid w:val="00F621FA"/>
    <w:rsid w:val="00F639C6"/>
    <w:rsid w:val="00F666BC"/>
    <w:rsid w:val="00F70509"/>
    <w:rsid w:val="00F70985"/>
    <w:rsid w:val="00F73E0B"/>
    <w:rsid w:val="00F912B0"/>
    <w:rsid w:val="00F92EB7"/>
    <w:rsid w:val="00F94AA4"/>
    <w:rsid w:val="00F94B79"/>
    <w:rsid w:val="00F95B78"/>
    <w:rsid w:val="00F9681B"/>
    <w:rsid w:val="00F97505"/>
    <w:rsid w:val="00F97C0F"/>
    <w:rsid w:val="00FA65BD"/>
    <w:rsid w:val="00FB18F9"/>
    <w:rsid w:val="00FB2758"/>
    <w:rsid w:val="00FB64B2"/>
    <w:rsid w:val="00FB7683"/>
    <w:rsid w:val="00FC5B3C"/>
    <w:rsid w:val="00FC5CD5"/>
    <w:rsid w:val="00FD142A"/>
    <w:rsid w:val="00FD5003"/>
    <w:rsid w:val="00FD53E7"/>
    <w:rsid w:val="00FE38DE"/>
    <w:rsid w:val="00FE7EA0"/>
    <w:rsid w:val="00FF1770"/>
    <w:rsid w:val="00FF4DB8"/>
    <w:rsid w:val="00FF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C2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4B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rsid w:val="00AF2CB9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4B79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F2CB9"/>
    <w:rPr>
      <w:rFonts w:ascii="Calibri Light" w:hAnsi="Calibri Light" w:cs="Calibri Light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E7658E"/>
    <w:pPr>
      <w:spacing w:before="0" w:after="0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7658E"/>
    <w:rPr>
      <w:sz w:val="28"/>
      <w:szCs w:val="28"/>
      <w:lang w:val="ru-RU" w:eastAsia="ru-RU"/>
    </w:rPr>
  </w:style>
  <w:style w:type="paragraph" w:customStyle="1" w:styleId="a5">
    <w:name w:val="Прижатый влево"/>
    <w:basedOn w:val="a"/>
    <w:next w:val="a"/>
    <w:uiPriority w:val="99"/>
    <w:rsid w:val="00E7658E"/>
    <w:pPr>
      <w:widowControl w:val="0"/>
      <w:autoSpaceDE w:val="0"/>
      <w:autoSpaceDN w:val="0"/>
      <w:adjustRightInd w:val="0"/>
      <w:spacing w:before="0" w:after="0"/>
    </w:pPr>
    <w:rPr>
      <w:rFonts w:ascii="Arial" w:hAnsi="Arial" w:cs="Arial"/>
    </w:rPr>
  </w:style>
  <w:style w:type="paragraph" w:customStyle="1" w:styleId="21">
    <w:name w:val="Знак Знак2"/>
    <w:basedOn w:val="a"/>
    <w:uiPriority w:val="99"/>
    <w:rsid w:val="00AC507C"/>
    <w:pPr>
      <w:widowControl w:val="0"/>
      <w:adjustRightInd w:val="0"/>
      <w:spacing w:before="0"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No Spacing"/>
    <w:uiPriority w:val="99"/>
    <w:qFormat/>
    <w:rsid w:val="00A76353"/>
    <w:rPr>
      <w:rFonts w:ascii="Calibri" w:hAnsi="Calibri" w:cs="Calibri"/>
      <w:lang w:eastAsia="en-US"/>
    </w:rPr>
  </w:style>
  <w:style w:type="paragraph" w:styleId="a7">
    <w:name w:val="List Paragraph"/>
    <w:basedOn w:val="a"/>
    <w:uiPriority w:val="99"/>
    <w:qFormat/>
    <w:rsid w:val="00732283"/>
    <w:pPr>
      <w:spacing w:before="0"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EC3F6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EC3F6E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rsid w:val="0067768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67768E"/>
    <w:rPr>
      <w:sz w:val="24"/>
      <w:szCs w:val="24"/>
    </w:rPr>
  </w:style>
  <w:style w:type="character" w:styleId="ac">
    <w:name w:val="Hyperlink"/>
    <w:basedOn w:val="a0"/>
    <w:uiPriority w:val="99"/>
    <w:rsid w:val="00286CF4"/>
    <w:rPr>
      <w:color w:val="auto"/>
      <w:u w:val="single"/>
    </w:rPr>
  </w:style>
  <w:style w:type="table" w:styleId="ad">
    <w:name w:val="Table Grid"/>
    <w:basedOn w:val="a1"/>
    <w:uiPriority w:val="99"/>
    <w:rsid w:val="00286CF4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rsid w:val="006F4B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6F4B8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6F4B8F"/>
  </w:style>
  <w:style w:type="paragraph" w:styleId="af1">
    <w:name w:val="annotation subject"/>
    <w:basedOn w:val="af"/>
    <w:next w:val="af"/>
    <w:link w:val="af2"/>
    <w:uiPriority w:val="99"/>
    <w:semiHidden/>
    <w:rsid w:val="006F4B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6F4B8F"/>
    <w:rPr>
      <w:b/>
      <w:bCs/>
    </w:rPr>
  </w:style>
  <w:style w:type="paragraph" w:customStyle="1" w:styleId="ConsPlusCell">
    <w:name w:val="ConsPlusCell"/>
    <w:uiPriority w:val="99"/>
    <w:rsid w:val="0049022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f3">
    <w:name w:val="header"/>
    <w:basedOn w:val="a"/>
    <w:link w:val="af4"/>
    <w:uiPriority w:val="99"/>
    <w:rsid w:val="00BF582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BF5820"/>
    <w:rPr>
      <w:sz w:val="24"/>
      <w:szCs w:val="24"/>
    </w:rPr>
  </w:style>
  <w:style w:type="paragraph" w:styleId="af5">
    <w:name w:val="footer"/>
    <w:basedOn w:val="a"/>
    <w:link w:val="af6"/>
    <w:uiPriority w:val="99"/>
    <w:rsid w:val="00BF582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BF5820"/>
    <w:rPr>
      <w:sz w:val="24"/>
      <w:szCs w:val="24"/>
    </w:rPr>
  </w:style>
  <w:style w:type="character" w:customStyle="1" w:styleId="af7">
    <w:name w:val="Основной текст_"/>
    <w:link w:val="4"/>
    <w:uiPriority w:val="99"/>
    <w:locked/>
    <w:rsid w:val="0081305B"/>
    <w:rPr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f7"/>
    <w:uiPriority w:val="99"/>
    <w:rsid w:val="0081305B"/>
    <w:pPr>
      <w:shd w:val="clear" w:color="auto" w:fill="FFFFFF"/>
      <w:spacing w:before="0" w:after="240" w:line="317" w:lineRule="exact"/>
      <w:ind w:hanging="72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0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ovlib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ids.azovlib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zovli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ds.azovli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0FB05-B3CD-4ABC-8609-ED3CADC3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4573</Words>
  <Characters>26069</Characters>
  <Application>Microsoft Office Word</Application>
  <DocSecurity>0</DocSecurity>
  <Lines>217</Lines>
  <Paragraphs>61</Paragraphs>
  <ScaleCrop>false</ScaleCrop>
  <Company>МБУК "ЦБ" г. Азова</Company>
  <LinksUpToDate>false</LinksUpToDate>
  <CharactersWithSpaces>30581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Целью муниципальной  программы «Развитие культуры и туризма    в городе  Азове» является  реализация стратегической роли культуры,  создание условий обеспечивающих  духовно-нравственное развитие личности,  путем сохранения, развития  и приобщения населен</dc:title>
  <dc:creator>Гюрза</dc:creator>
  <cp:lastModifiedBy>Истахарова Элеонора </cp:lastModifiedBy>
  <cp:revision>7</cp:revision>
  <cp:lastPrinted>2017-07-11T06:36:00Z</cp:lastPrinted>
  <dcterms:created xsi:type="dcterms:W3CDTF">2023-11-15T06:45:00Z</dcterms:created>
  <dcterms:modified xsi:type="dcterms:W3CDTF">2023-11-15T13:12:00Z</dcterms:modified>
</cp:coreProperties>
</file>