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CF" w:rsidRPr="00081CCF" w:rsidRDefault="00081CCF" w:rsidP="0008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8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интегративного взаимодействия </w:t>
      </w:r>
    </w:p>
    <w:p w:rsidR="00081CCF" w:rsidRPr="00081CCF" w:rsidRDefault="00081CCF" w:rsidP="0008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индустрии гостеприимства в городе Азове</w:t>
      </w:r>
    </w:p>
    <w:p w:rsidR="00081CCF" w:rsidRPr="00081CCF" w:rsidRDefault="00081CCF" w:rsidP="0008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2410"/>
        <w:gridCol w:w="2410"/>
        <w:gridCol w:w="3260"/>
      </w:tblGrid>
      <w:tr w:rsidR="00081CCF" w:rsidRPr="00081CCF" w:rsidTr="00BB64D9">
        <w:tc>
          <w:tcPr>
            <w:tcW w:w="1701" w:type="dxa"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34" w:type="dxa"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410" w:type="dxa"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260" w:type="dxa"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81CCF" w:rsidRPr="00081CCF" w:rsidTr="00BB64D9">
        <w:tc>
          <w:tcPr>
            <w:tcW w:w="1701" w:type="dxa"/>
            <w:vMerge w:val="restart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«Среда обитания» </w:t>
            </w:r>
          </w:p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(открытые городские пространства)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081CCF" w:rsidRPr="00081CCF" w:rsidRDefault="00081CCF" w:rsidP="00081CCF">
            <w:pPr>
              <w:spacing w:after="0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облик города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«Ломать нельзя, строить»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комплекса мер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ЖКХ, отдел строительства и архитектуры, ДИЗО, собственники частных и государственных объектов – памятников архитектуры, отдел развития туризма, отдел культуры и искусства, собственники объектов индустрии гостеприимства</w:t>
            </w:r>
          </w:p>
        </w:tc>
      </w:tr>
      <w:tr w:rsidR="00081CCF" w:rsidRPr="00081CCF" w:rsidTr="00BB64D9"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одного дома»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комплекса мер, конкурс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CCF" w:rsidRPr="00081CCF" w:rsidTr="00BB64D9">
        <w:trPr>
          <w:trHeight w:val="850"/>
        </w:trPr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«Ночные огни Азова»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комплекса мер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CCF" w:rsidRPr="00081CCF" w:rsidTr="00BB64D9"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081CCF" w:rsidRPr="00081CCF" w:rsidRDefault="00081CCF" w:rsidP="00081CCF">
            <w:pPr>
              <w:spacing w:after="0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Город понятный всем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«Туристические указатели»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CCF" w:rsidRPr="00081CCF" w:rsidTr="00BB64D9"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«Остановочные комплексы»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комплекса мер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CCF" w:rsidRPr="00081CCF" w:rsidTr="00BB64D9"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«Мой адрес «ни дома, ни улицы»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комплекса мер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CCF" w:rsidRPr="00081CCF" w:rsidTr="00BB64D9"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CCF" w:rsidRPr="00081CCF" w:rsidTr="00BB64D9"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081CCF" w:rsidRPr="00081CCF" w:rsidRDefault="00081CCF" w:rsidP="00081CCF">
            <w:pPr>
              <w:spacing w:after="0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Ожившая история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3D</w:t>
            </w: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дополненная реальность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комплекса мер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отдел развития туризма, отдел культуры и искусства, отдел образования, отдел по делам молодежи, НКО, Азовский музей-заповедник</w:t>
            </w:r>
          </w:p>
        </w:tc>
      </w:tr>
      <w:tr w:rsidR="00081CCF" w:rsidRPr="00081CCF" w:rsidTr="00BB64D9"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«Ожившая история»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комплекса мер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CCF" w:rsidRPr="00081CCF" w:rsidTr="00BB64D9">
        <w:tc>
          <w:tcPr>
            <w:tcW w:w="1701" w:type="dxa"/>
            <w:vMerge w:val="restart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«Горожане»</w:t>
            </w:r>
          </w:p>
          <w:p w:rsidR="00081CCF" w:rsidRPr="00081CCF" w:rsidRDefault="00081CCF" w:rsidP="00081C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CCF" w:rsidRPr="00081CCF" w:rsidRDefault="00081CCF" w:rsidP="00081C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(воспитание патриотизма, вовлечение в жизнь города и страны)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081CCF" w:rsidRPr="00081CCF" w:rsidRDefault="00081CCF" w:rsidP="00081CCF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Выход в 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«Я расскажу вам историю моего города»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отдел развития туризма, отдел культуры и искусства, отдел образования, отдел по делам молодежи, НКО,</w:t>
            </w:r>
            <w:r w:rsidRPr="0008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Азовский музей-заповедник</w:t>
            </w:r>
          </w:p>
        </w:tc>
      </w:tr>
      <w:tr w:rsidR="00081CCF" w:rsidRPr="00081CCF" w:rsidTr="00BB64D9"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«Азовский алфавит»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CCF" w:rsidRPr="00081CCF" w:rsidTr="00BB64D9"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081CCF" w:rsidRPr="00081CCF" w:rsidRDefault="00081CCF" w:rsidP="00081CCF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Гении места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«Великие люди Азова»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CCF" w:rsidRPr="00081CCF" w:rsidTr="00BB64D9">
        <w:trPr>
          <w:trHeight w:val="570"/>
        </w:trPr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«Моя родословная-история Азова»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CCF" w:rsidRPr="00081CCF" w:rsidTr="00BB64D9">
        <w:trPr>
          <w:cantSplit/>
          <w:trHeight w:val="125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«Прием туристов»</w:t>
            </w:r>
          </w:p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(Альянс гостеприимства города Азова)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081CCF" w:rsidRPr="00081CCF" w:rsidRDefault="00081CCF" w:rsidP="00081CCF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Места пребывания туристов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размещения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81CCF">
              <w:rPr>
                <w:rFonts w:ascii="Times New Roman" w:eastAsia="Calibri" w:hAnsi="Times New Roman" w:cs="Times New Roman"/>
              </w:rPr>
              <w:t xml:space="preserve">Классификация коллективных средств размещения, мониторинг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КСР, </w:t>
            </w:r>
          </w:p>
          <w:p w:rsidR="00081CCF" w:rsidRPr="00081CCF" w:rsidRDefault="00081CCF" w:rsidP="00081CC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отдел развития туризма</w:t>
            </w:r>
          </w:p>
        </w:tc>
      </w:tr>
      <w:tr w:rsidR="00081CCF" w:rsidRPr="00081CCF" w:rsidTr="00BB64D9">
        <w:trPr>
          <w:trHeight w:val="1460"/>
        </w:trPr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W/C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81CCF">
              <w:rPr>
                <w:rFonts w:ascii="Times New Roman" w:eastAsia="Calibri" w:hAnsi="Times New Roman" w:cs="Times New Roman"/>
              </w:rPr>
              <w:t>Разработка комплекса мер,</w:t>
            </w:r>
            <w:r w:rsidRPr="0008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CCF">
              <w:rPr>
                <w:rFonts w:ascii="Times New Roman" w:eastAsia="Calibri" w:hAnsi="Times New Roman" w:cs="Times New Roman"/>
              </w:rPr>
              <w:t>установка общественных туалетов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ЖКХ, отдел строительства и архитектуры</w:t>
            </w:r>
          </w:p>
        </w:tc>
      </w:tr>
      <w:tr w:rsidR="00081CCF" w:rsidRPr="00081CCF" w:rsidTr="00BB64D9"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81CCF">
              <w:rPr>
                <w:rFonts w:ascii="Times New Roman" w:eastAsia="Calibri" w:hAnsi="Times New Roman" w:cs="Times New Roman"/>
              </w:rPr>
              <w:t>Разработка комплекса мер,</w:t>
            </w:r>
            <w:r w:rsidRPr="0008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CCF">
              <w:rPr>
                <w:rFonts w:ascii="Times New Roman" w:eastAsia="Calibri" w:hAnsi="Times New Roman" w:cs="Times New Roman"/>
              </w:rPr>
              <w:t>парковочные места для туристических автобусов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ЖКХ, отдел строительства и архитектуры</w:t>
            </w:r>
          </w:p>
        </w:tc>
      </w:tr>
      <w:tr w:rsidR="00081CCF" w:rsidRPr="00081CCF" w:rsidTr="00BB64D9">
        <w:trPr>
          <w:cantSplit/>
          <w:trHeight w:val="1378"/>
        </w:trPr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081CCF" w:rsidRPr="00081CCF" w:rsidRDefault="00081CCF" w:rsidP="00081CC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комплекса мер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ЖКХ, отдел строительства и архитектуры, отдел развития туризма</w:t>
            </w:r>
          </w:p>
        </w:tc>
      </w:tr>
      <w:tr w:rsidR="00081CCF" w:rsidRPr="00081CCF" w:rsidTr="00BB64D9">
        <w:trPr>
          <w:cantSplit/>
          <w:trHeight w:val="1366"/>
        </w:trPr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081CCF" w:rsidRPr="00081CCF" w:rsidRDefault="00081CCF" w:rsidP="00081CC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бездомные животные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комплекса мер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ЖКХ, НКО</w:t>
            </w:r>
          </w:p>
        </w:tc>
      </w:tr>
      <w:tr w:rsidR="00081CCF" w:rsidRPr="00081CCF" w:rsidTr="00BB64D9"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081CCF" w:rsidRPr="00081CCF" w:rsidRDefault="00081CCF" w:rsidP="00081CCF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Гостю рады на Дону!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Школа экскурсоводов -волонтеров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комплекса мер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образования,</w:t>
            </w:r>
            <w:r w:rsidRPr="0008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отдел развития туризма, учебные заведения, волонтеры</w:t>
            </w:r>
          </w:p>
        </w:tc>
      </w:tr>
      <w:tr w:rsidR="00081CCF" w:rsidRPr="00081CCF" w:rsidTr="00BB64D9"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Карты/путеводители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макеты, печать, программные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отдел развития туризма,</w:t>
            </w:r>
            <w:r w:rsidRPr="0008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и искусства, собственники объектов индустрии гостеприимства,</w:t>
            </w:r>
            <w:r w:rsidRPr="0008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Азовский музей-заповедник</w:t>
            </w:r>
          </w:p>
        </w:tc>
      </w:tr>
      <w:tr w:rsidR="00081CCF" w:rsidRPr="00081CCF" w:rsidTr="00BB64D9"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маркетплейс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комплекса мер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отдел развития туризма, отдел культуры и искусства, собственники объектов индустрии гостеприимства, Азовский музей-заповедник</w:t>
            </w:r>
          </w:p>
        </w:tc>
      </w:tr>
      <w:tr w:rsidR="00081CCF" w:rsidRPr="00081CCF" w:rsidTr="00BB64D9"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отдел развития туризма,</w:t>
            </w:r>
            <w:r w:rsidRPr="0008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собственники объектов индустрии гостеприимства, Азовский музей-заповедник</w:t>
            </w:r>
          </w:p>
        </w:tc>
      </w:tr>
      <w:tr w:rsidR="00081CCF" w:rsidRPr="00081CCF" w:rsidTr="00BB64D9"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Азовский сувенир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комплекса мер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отдел развития туризма, отдел потребительского рынка и поддержки предпринимательства, собственники объектов индустрии гостеприимства, Азовский музей-заповедник</w:t>
            </w:r>
          </w:p>
        </w:tc>
      </w:tr>
      <w:tr w:rsidR="00081CCF" w:rsidRPr="00081CCF" w:rsidTr="00BB64D9">
        <w:trPr>
          <w:trHeight w:val="585"/>
        </w:trPr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081CCF" w:rsidRPr="00081CCF" w:rsidRDefault="00081CCF" w:rsidP="00081CCF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Геймификация и уникальные предложения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Гастрономия малого города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маршрутов и предложений на маршруте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развития туризма, собственники объектов </w:t>
            </w: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индустрии гостеприимства, Азовский музей-заповедник</w:t>
            </w:r>
          </w:p>
        </w:tc>
      </w:tr>
      <w:tr w:rsidR="00081CCF" w:rsidRPr="00081CCF" w:rsidTr="00BB64D9"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Приключения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1CCF" w:rsidRPr="00081CCF" w:rsidTr="00BB64D9">
        <w:trPr>
          <w:trHeight w:val="1058"/>
        </w:trPr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туризм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1CCF" w:rsidRPr="00081CCF" w:rsidTr="00BB64D9">
        <w:trPr>
          <w:trHeight w:val="1058"/>
        </w:trPr>
        <w:tc>
          <w:tcPr>
            <w:tcW w:w="1701" w:type="dxa"/>
            <w:vMerge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маршруты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1CCF" w:rsidRPr="00081CCF" w:rsidTr="00BB64D9"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Событийные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«Загадки древнего Паниардиса»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этнокультурный фестиваль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 Азова, Азовский музей-заповедник, НКО</w:t>
            </w:r>
          </w:p>
        </w:tc>
      </w:tr>
      <w:tr w:rsidR="00081CCF" w:rsidRPr="00081CCF" w:rsidTr="00BB64D9">
        <w:tc>
          <w:tcPr>
            <w:tcW w:w="2835" w:type="dxa"/>
            <w:gridSpan w:val="2"/>
            <w:vMerge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«Ласточкино гнездышко»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детский фестиваль пленэрного рисунка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CCF" w:rsidRPr="00081CCF" w:rsidTr="00BB64D9">
        <w:tc>
          <w:tcPr>
            <w:tcW w:w="2835" w:type="dxa"/>
            <w:gridSpan w:val="2"/>
            <w:vMerge/>
            <w:shd w:val="clear" w:color="auto" w:fill="auto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«Осада Азова 1641 года»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CF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военно-исторических клубов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1CCF" w:rsidRPr="00081CCF" w:rsidRDefault="00081CCF" w:rsidP="00081C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1CCF" w:rsidRPr="00081CCF" w:rsidRDefault="00081CCF" w:rsidP="0008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CCF" w:rsidRPr="00081CCF" w:rsidRDefault="00081CCF" w:rsidP="0008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CCF" w:rsidRDefault="00081CCF" w:rsidP="00081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CCF" w:rsidRDefault="00081CCF" w:rsidP="00081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CCF" w:rsidRDefault="00081CCF" w:rsidP="00081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CCF" w:rsidRPr="00081CCF" w:rsidRDefault="00081CCF" w:rsidP="00081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делами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8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И.Н. Дзюба</w:t>
      </w:r>
    </w:p>
    <w:p w:rsidR="00081CCF" w:rsidRPr="00081CCF" w:rsidRDefault="00081CCF" w:rsidP="0008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A0" w:rsidRDefault="00AD53A0"/>
    <w:sectPr w:rsidR="00AD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23"/>
    <w:rsid w:val="00081CCF"/>
    <w:rsid w:val="0018009A"/>
    <w:rsid w:val="00396F23"/>
    <w:rsid w:val="00AA4032"/>
    <w:rsid w:val="00A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36743-E3E2-474B-8DD3-7B9F4319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81C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Вахнин Илья Игоревич</cp:lastModifiedBy>
  <cp:revision>2</cp:revision>
  <dcterms:created xsi:type="dcterms:W3CDTF">2022-06-17T11:50:00Z</dcterms:created>
  <dcterms:modified xsi:type="dcterms:W3CDTF">2022-06-17T11:50:00Z</dcterms:modified>
</cp:coreProperties>
</file>