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284" w:rsidRPr="00A97284" w:rsidRDefault="00A97284" w:rsidP="00A97284">
      <w:pPr>
        <w:jc w:val="right"/>
        <w:rPr>
          <w:rFonts w:ascii="Times New Roman" w:hAnsi="Times New Roman"/>
          <w:sz w:val="28"/>
          <w:szCs w:val="28"/>
        </w:rPr>
      </w:pPr>
      <w:bookmarkStart w:id="0" w:name="_GoBack"/>
      <w:bookmarkEnd w:id="0"/>
      <w:r w:rsidRPr="00A97284">
        <w:rPr>
          <w:rFonts w:ascii="Times New Roman" w:hAnsi="Times New Roman"/>
          <w:sz w:val="28"/>
          <w:szCs w:val="28"/>
        </w:rPr>
        <w:t>Проект</w:t>
      </w:r>
    </w:p>
    <w:p w:rsidR="00A97284" w:rsidRPr="00A97284" w:rsidRDefault="00A97284" w:rsidP="00A97284">
      <w:pPr>
        <w:jc w:val="center"/>
        <w:rPr>
          <w:rFonts w:ascii="Times New Roman" w:hAnsi="Times New Roman"/>
          <w:sz w:val="28"/>
          <w:szCs w:val="28"/>
          <w:lang w:val="en-US"/>
        </w:rPr>
      </w:pPr>
    </w:p>
    <w:p w:rsidR="00A97284" w:rsidRPr="00A97284" w:rsidRDefault="00A97284" w:rsidP="00A97284">
      <w:pPr>
        <w:keepNext/>
        <w:numPr>
          <w:ilvl w:val="0"/>
          <w:numId w:val="1"/>
        </w:numPr>
        <w:tabs>
          <w:tab w:val="left" w:pos="0"/>
        </w:tabs>
        <w:ind w:left="0" w:firstLine="0"/>
        <w:jc w:val="center"/>
        <w:outlineLvl w:val="0"/>
        <w:rPr>
          <w:rFonts w:ascii="Times New Roman" w:hAnsi="Times New Roman"/>
          <w:sz w:val="28"/>
          <w:szCs w:val="28"/>
        </w:rPr>
      </w:pPr>
      <w:r w:rsidRPr="00A97284">
        <w:rPr>
          <w:rFonts w:ascii="Times New Roman" w:hAnsi="Times New Roman"/>
          <w:b/>
          <w:caps/>
          <w:sz w:val="28"/>
          <w:szCs w:val="28"/>
        </w:rPr>
        <w:t>Азовская городская дума</w:t>
      </w:r>
    </w:p>
    <w:p w:rsidR="00A97284" w:rsidRPr="00A97284" w:rsidRDefault="00A97284" w:rsidP="00A97284">
      <w:pPr>
        <w:jc w:val="center"/>
        <w:rPr>
          <w:rFonts w:ascii="Times New Roman" w:hAnsi="Times New Roman"/>
          <w:sz w:val="28"/>
          <w:szCs w:val="28"/>
        </w:rPr>
      </w:pPr>
      <w:r w:rsidRPr="00A97284">
        <w:rPr>
          <w:rFonts w:ascii="Times New Roman" w:hAnsi="Times New Roman"/>
          <w:b/>
          <w:caps/>
          <w:sz w:val="28"/>
          <w:szCs w:val="28"/>
        </w:rPr>
        <w:t>СЕДЬМОГО созыва</w:t>
      </w:r>
    </w:p>
    <w:p w:rsidR="00A97284" w:rsidRPr="00A97284" w:rsidRDefault="00A97284" w:rsidP="00A97284">
      <w:pPr>
        <w:jc w:val="center"/>
        <w:rPr>
          <w:rFonts w:ascii="Times New Roman" w:hAnsi="Times New Roman"/>
          <w:sz w:val="28"/>
          <w:szCs w:val="28"/>
        </w:rPr>
      </w:pPr>
      <w:r w:rsidRPr="00A97284">
        <w:rPr>
          <w:rFonts w:ascii="Times New Roman" w:hAnsi="Times New Roman"/>
          <w:b/>
          <w:caps/>
          <w:sz w:val="28"/>
          <w:szCs w:val="28"/>
        </w:rPr>
        <w:t xml:space="preserve"> </w:t>
      </w:r>
    </w:p>
    <w:p w:rsidR="00A97284" w:rsidRPr="00A97284" w:rsidRDefault="00A97284" w:rsidP="00A97284">
      <w:pPr>
        <w:keepNext/>
        <w:numPr>
          <w:ilvl w:val="0"/>
          <w:numId w:val="1"/>
        </w:numPr>
        <w:ind w:left="0" w:firstLine="0"/>
        <w:jc w:val="center"/>
        <w:outlineLvl w:val="0"/>
        <w:rPr>
          <w:rFonts w:ascii="Times New Roman" w:hAnsi="Times New Roman"/>
          <w:sz w:val="28"/>
          <w:szCs w:val="28"/>
        </w:rPr>
      </w:pPr>
      <w:r w:rsidRPr="00A97284">
        <w:rPr>
          <w:rFonts w:ascii="Times New Roman" w:hAnsi="Times New Roman"/>
          <w:b/>
          <w:caps/>
          <w:spacing w:val="120"/>
          <w:sz w:val="28"/>
          <w:szCs w:val="28"/>
        </w:rPr>
        <w:t>решение</w:t>
      </w:r>
    </w:p>
    <w:p w:rsidR="00A97284" w:rsidRPr="00A97284" w:rsidRDefault="00A97284" w:rsidP="00A97284">
      <w:pPr>
        <w:rPr>
          <w:rFonts w:ascii="Times New Roman" w:hAnsi="Times New Roman"/>
          <w:sz w:val="28"/>
          <w:szCs w:val="28"/>
        </w:rPr>
      </w:pPr>
      <w:r w:rsidRPr="00A97284">
        <w:rPr>
          <w:rFonts w:ascii="Times New Roman" w:hAnsi="Times New Roman"/>
          <w:sz w:val="28"/>
          <w:szCs w:val="28"/>
        </w:rPr>
        <w:t>__________                                                №____</w:t>
      </w:r>
    </w:p>
    <w:p w:rsidR="00A97284" w:rsidRPr="00A97284" w:rsidRDefault="00A97284" w:rsidP="00A97284">
      <w:pPr>
        <w:rPr>
          <w:rFonts w:ascii="Times New Roman" w:eastAsia="Calibri" w:hAnsi="Times New Roman"/>
          <w:sz w:val="28"/>
          <w:szCs w:val="28"/>
          <w:lang w:eastAsia="en-US"/>
        </w:rPr>
      </w:pPr>
    </w:p>
    <w:p w:rsidR="00A97284" w:rsidRPr="00A97284" w:rsidRDefault="00A97284" w:rsidP="00A97284">
      <w:pPr>
        <w:spacing w:after="0" w:line="240" w:lineRule="auto"/>
        <w:ind w:right="5385"/>
        <w:rPr>
          <w:rFonts w:ascii="Times New Roman" w:hAnsi="Times New Roman"/>
          <w:sz w:val="28"/>
          <w:szCs w:val="28"/>
        </w:rPr>
      </w:pPr>
      <w:r w:rsidRPr="00A97284">
        <w:rPr>
          <w:rFonts w:ascii="Times New Roman" w:hAnsi="Times New Roman"/>
          <w:sz w:val="28"/>
          <w:szCs w:val="28"/>
        </w:rPr>
        <w:t>Об утверждении Положения о муниципальном лесном контроле</w:t>
      </w:r>
    </w:p>
    <w:p w:rsidR="00A97284" w:rsidRPr="00A97284" w:rsidRDefault="00A97284" w:rsidP="00A97284">
      <w:pPr>
        <w:spacing w:after="0" w:line="240" w:lineRule="auto"/>
        <w:ind w:right="5385"/>
        <w:rPr>
          <w:rFonts w:ascii="Times New Roman" w:hAnsi="Times New Roman"/>
          <w:sz w:val="28"/>
          <w:szCs w:val="28"/>
        </w:rPr>
      </w:pPr>
      <w:r w:rsidRPr="00A97284">
        <w:rPr>
          <w:rFonts w:ascii="Times New Roman" w:hAnsi="Times New Roman"/>
          <w:sz w:val="28"/>
          <w:szCs w:val="28"/>
        </w:rPr>
        <w:t>на территории муниципального образования «Город Азов»</w:t>
      </w:r>
    </w:p>
    <w:p w:rsidR="00A97284" w:rsidRPr="00A97284" w:rsidRDefault="00A97284" w:rsidP="00A97284">
      <w:pPr>
        <w:jc w:val="both"/>
        <w:rPr>
          <w:rFonts w:ascii="Times New Roman" w:hAnsi="Times New Roman"/>
          <w:sz w:val="28"/>
          <w:szCs w:val="28"/>
        </w:rPr>
      </w:pPr>
    </w:p>
    <w:p w:rsidR="00A97284" w:rsidRPr="00A97284" w:rsidRDefault="00A97284" w:rsidP="00A97284">
      <w:pPr>
        <w:ind w:firstLine="709"/>
        <w:jc w:val="both"/>
        <w:rPr>
          <w:rFonts w:ascii="Times New Roman" w:hAnsi="Times New Roman"/>
          <w:sz w:val="28"/>
          <w:szCs w:val="28"/>
        </w:rPr>
      </w:pPr>
      <w:r w:rsidRPr="00A97284">
        <w:rPr>
          <w:rFonts w:ascii="Times New Roman" w:hAnsi="Times New Roman"/>
          <w:sz w:val="28"/>
          <w:szCs w:val="28"/>
        </w:rPr>
        <w:t>В соответствии Лесным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Азов», Регламентом Азовской городской Думы, решением Азовской городской Думы от 26.05.2011 № 111 «Об утверждении положения об Управлении жилищно-коммунального хозяйства администрации города Азова», в целях реализации Федерального закона от 31.07.2020 № 248-ФЗ «О государственном контроле (надзоре) и муниципальном контроле в Российской Федерации»,</w:t>
      </w:r>
    </w:p>
    <w:p w:rsidR="00A97284" w:rsidRPr="00A97284" w:rsidRDefault="00A97284" w:rsidP="00A97284">
      <w:pPr>
        <w:jc w:val="center"/>
        <w:rPr>
          <w:rFonts w:ascii="Times New Roman" w:hAnsi="Times New Roman"/>
          <w:sz w:val="28"/>
          <w:szCs w:val="28"/>
        </w:rPr>
      </w:pPr>
      <w:r w:rsidRPr="00A97284">
        <w:rPr>
          <w:rFonts w:ascii="Times New Roman" w:hAnsi="Times New Roman"/>
          <w:sz w:val="28"/>
          <w:szCs w:val="28"/>
        </w:rPr>
        <w:t>Азовская городская Дума</w:t>
      </w:r>
    </w:p>
    <w:p w:rsidR="00A97284" w:rsidRPr="00A97284" w:rsidRDefault="00A97284" w:rsidP="00A97284">
      <w:pPr>
        <w:jc w:val="both"/>
        <w:rPr>
          <w:rFonts w:ascii="Times New Roman" w:hAnsi="Times New Roman"/>
          <w:sz w:val="28"/>
          <w:szCs w:val="28"/>
        </w:rPr>
      </w:pPr>
      <w:r w:rsidRPr="00A97284">
        <w:rPr>
          <w:rFonts w:ascii="Times New Roman" w:hAnsi="Times New Roman"/>
          <w:sz w:val="28"/>
          <w:szCs w:val="28"/>
        </w:rPr>
        <w:t>РЕШИЛА:</w:t>
      </w:r>
    </w:p>
    <w:p w:rsidR="00A97284" w:rsidRPr="00A97284" w:rsidRDefault="00A97284" w:rsidP="00A97284">
      <w:pPr>
        <w:spacing w:after="0"/>
        <w:ind w:firstLine="851"/>
        <w:jc w:val="both"/>
        <w:rPr>
          <w:rFonts w:ascii="Times New Roman" w:hAnsi="Times New Roman"/>
          <w:sz w:val="28"/>
          <w:szCs w:val="28"/>
        </w:rPr>
      </w:pPr>
      <w:r w:rsidRPr="00A97284">
        <w:rPr>
          <w:rFonts w:ascii="Times New Roman" w:hAnsi="Times New Roman"/>
          <w:sz w:val="28"/>
          <w:szCs w:val="28"/>
        </w:rPr>
        <w:lastRenderedPageBreak/>
        <w:t>1. Утвердить Положение о муниципальном лесном контроле на территории муниципального образования «Город Азов» согласно приложению.</w:t>
      </w:r>
    </w:p>
    <w:p w:rsidR="00A97284" w:rsidRPr="00A97284" w:rsidRDefault="00A97284" w:rsidP="00A97284">
      <w:pPr>
        <w:spacing w:after="0"/>
        <w:ind w:firstLine="851"/>
        <w:jc w:val="both"/>
        <w:rPr>
          <w:rFonts w:ascii="Times New Roman" w:hAnsi="Times New Roman"/>
          <w:sz w:val="28"/>
          <w:szCs w:val="28"/>
        </w:rPr>
      </w:pPr>
      <w:r w:rsidRPr="00A97284">
        <w:rPr>
          <w:rFonts w:ascii="Times New Roman" w:hAnsi="Times New Roman"/>
          <w:sz w:val="28"/>
          <w:szCs w:val="28"/>
        </w:rPr>
        <w:t>2. Настоящее решение вступает в силу с момента официального опубликования.</w:t>
      </w:r>
    </w:p>
    <w:p w:rsidR="00A97284" w:rsidRPr="00A97284" w:rsidRDefault="00A97284" w:rsidP="00A97284">
      <w:pPr>
        <w:spacing w:after="0"/>
        <w:ind w:firstLine="851"/>
        <w:jc w:val="both"/>
        <w:rPr>
          <w:rFonts w:ascii="Times New Roman" w:hAnsi="Times New Roman"/>
          <w:sz w:val="28"/>
          <w:szCs w:val="28"/>
        </w:rPr>
      </w:pPr>
      <w:r w:rsidRPr="00A97284">
        <w:rPr>
          <w:rFonts w:ascii="Times New Roman" w:hAnsi="Times New Roman"/>
          <w:sz w:val="28"/>
          <w:szCs w:val="28"/>
        </w:rPr>
        <w:t>3. Контроль за исполнением настоящего решения возложить на заместителя главы администрации-начальника Управления ЖКХ администрации города Азова Ткаченко Р.И.</w:t>
      </w:r>
    </w:p>
    <w:p w:rsidR="00A97284" w:rsidRPr="00A97284" w:rsidRDefault="00A97284" w:rsidP="00A97284">
      <w:pPr>
        <w:jc w:val="both"/>
        <w:rPr>
          <w:rFonts w:ascii="Times New Roman" w:hAnsi="Times New Roman"/>
          <w:sz w:val="28"/>
          <w:szCs w:val="28"/>
        </w:rPr>
      </w:pPr>
    </w:p>
    <w:p w:rsidR="00A97284" w:rsidRPr="00A97284" w:rsidRDefault="00A97284" w:rsidP="00A97284">
      <w:pPr>
        <w:pStyle w:val="1"/>
        <w:spacing w:after="0" w:line="240" w:lineRule="auto"/>
        <w:ind w:left="0" w:firstLine="720"/>
        <w:rPr>
          <w:rFonts w:ascii="Times New Roman" w:hAnsi="Times New Roman" w:cs="Times New Roman"/>
          <w:sz w:val="28"/>
          <w:szCs w:val="28"/>
        </w:rPr>
      </w:pPr>
      <w:r w:rsidRPr="00A97284">
        <w:rPr>
          <w:rFonts w:ascii="Times New Roman" w:eastAsia="Calibri" w:hAnsi="Times New Roman" w:cs="Times New Roman"/>
          <w:sz w:val="28"/>
          <w:szCs w:val="28"/>
        </w:rPr>
        <w:t>Председатель городской Думы –</w:t>
      </w:r>
    </w:p>
    <w:p w:rsidR="00A97284" w:rsidRDefault="00A97284" w:rsidP="00A97284">
      <w:pPr>
        <w:pStyle w:val="1"/>
        <w:spacing w:after="0" w:line="240" w:lineRule="auto"/>
        <w:ind w:left="0" w:firstLine="720"/>
        <w:rPr>
          <w:rFonts w:ascii="Times New Roman" w:eastAsia="Calibri" w:hAnsi="Times New Roman" w:cs="Times New Roman"/>
          <w:sz w:val="28"/>
          <w:szCs w:val="28"/>
        </w:rPr>
      </w:pPr>
      <w:r w:rsidRPr="00A97284">
        <w:rPr>
          <w:rFonts w:ascii="Times New Roman" w:eastAsia="Calibri" w:hAnsi="Times New Roman" w:cs="Times New Roman"/>
          <w:sz w:val="28"/>
          <w:szCs w:val="28"/>
        </w:rPr>
        <w:t xml:space="preserve">глава города Азова  </w:t>
      </w:r>
      <w:r w:rsidRPr="00A97284">
        <w:rPr>
          <w:rFonts w:ascii="Times New Roman" w:eastAsia="Calibri" w:hAnsi="Times New Roman" w:cs="Times New Roman"/>
          <w:sz w:val="28"/>
          <w:szCs w:val="28"/>
        </w:rPr>
        <w:tab/>
      </w:r>
      <w:r w:rsidRPr="00A97284">
        <w:rPr>
          <w:rFonts w:ascii="Times New Roman" w:eastAsia="Calibri" w:hAnsi="Times New Roman" w:cs="Times New Roman"/>
          <w:sz w:val="28"/>
          <w:szCs w:val="28"/>
        </w:rPr>
        <w:tab/>
      </w:r>
      <w:r w:rsidRPr="00A97284">
        <w:rPr>
          <w:rFonts w:ascii="Times New Roman" w:eastAsia="Calibri" w:hAnsi="Times New Roman" w:cs="Times New Roman"/>
          <w:sz w:val="28"/>
          <w:szCs w:val="28"/>
        </w:rPr>
        <w:tab/>
      </w:r>
      <w:r w:rsidRPr="00A97284">
        <w:rPr>
          <w:rFonts w:ascii="Times New Roman" w:eastAsia="Calibri" w:hAnsi="Times New Roman" w:cs="Times New Roman"/>
          <w:sz w:val="28"/>
          <w:szCs w:val="28"/>
        </w:rPr>
        <w:tab/>
        <w:t xml:space="preserve">                       Е. В. Карасев</w:t>
      </w:r>
    </w:p>
    <w:p w:rsidR="00BF7F4C" w:rsidRPr="00A97284" w:rsidRDefault="00BF7F4C" w:rsidP="00A97284">
      <w:pPr>
        <w:pStyle w:val="1"/>
        <w:spacing w:after="0" w:line="240" w:lineRule="auto"/>
        <w:ind w:left="0" w:firstLine="720"/>
        <w:rPr>
          <w:rFonts w:ascii="Times New Roman" w:hAnsi="Times New Roman" w:cs="Times New Roman"/>
          <w:sz w:val="28"/>
          <w:szCs w:val="28"/>
        </w:rPr>
      </w:pPr>
    </w:p>
    <w:p w:rsidR="00A97284" w:rsidRPr="00A97284" w:rsidRDefault="00A97284" w:rsidP="00A97284">
      <w:pPr>
        <w:rPr>
          <w:rFonts w:ascii="Times New Roman" w:hAnsi="Times New Roman"/>
          <w:sz w:val="28"/>
          <w:szCs w:val="28"/>
        </w:rPr>
      </w:pPr>
      <w:r w:rsidRPr="00A97284">
        <w:rPr>
          <w:rFonts w:ascii="Times New Roman" w:hAnsi="Times New Roman"/>
          <w:sz w:val="28"/>
          <w:szCs w:val="28"/>
        </w:rPr>
        <w:t>Проект решения вносит: заместитель главы администрации-начальника Управления ЖКХ администрации города Азова</w:t>
      </w:r>
    </w:p>
    <w:p w:rsidR="00A97284" w:rsidRDefault="00A97284" w:rsidP="00A97284">
      <w:pPr>
        <w:jc w:val="both"/>
        <w:rPr>
          <w:sz w:val="28"/>
          <w:szCs w:val="28"/>
        </w:rPr>
      </w:pPr>
    </w:p>
    <w:p w:rsidR="0064665A" w:rsidRPr="00BF1F6B" w:rsidRDefault="0064665A" w:rsidP="00BF1F6B">
      <w:pPr>
        <w:pStyle w:val="ConsPlusNormal"/>
        <w:jc w:val="right"/>
        <w:outlineLvl w:val="0"/>
        <w:rPr>
          <w:rFonts w:ascii="Times New Roman" w:hAnsi="Times New Roman" w:cs="Times New Roman"/>
          <w:sz w:val="28"/>
          <w:szCs w:val="28"/>
        </w:rPr>
      </w:pPr>
      <w:r w:rsidRPr="00BF1F6B">
        <w:rPr>
          <w:rFonts w:ascii="Times New Roman" w:hAnsi="Times New Roman" w:cs="Times New Roman"/>
          <w:sz w:val="28"/>
          <w:szCs w:val="28"/>
        </w:rPr>
        <w:t>Приложение</w:t>
      </w:r>
    </w:p>
    <w:p w:rsidR="0064665A" w:rsidRPr="00BF1F6B" w:rsidRDefault="0064665A">
      <w:pPr>
        <w:pStyle w:val="ConsPlusNormal"/>
        <w:jc w:val="right"/>
        <w:rPr>
          <w:rFonts w:ascii="Times New Roman" w:hAnsi="Times New Roman" w:cs="Times New Roman"/>
          <w:sz w:val="28"/>
          <w:szCs w:val="28"/>
        </w:rPr>
      </w:pPr>
      <w:r w:rsidRPr="00BF1F6B">
        <w:rPr>
          <w:rFonts w:ascii="Times New Roman" w:hAnsi="Times New Roman" w:cs="Times New Roman"/>
          <w:sz w:val="28"/>
          <w:szCs w:val="28"/>
        </w:rPr>
        <w:t>к Решению</w:t>
      </w:r>
    </w:p>
    <w:p w:rsidR="0064665A" w:rsidRPr="00BF1F6B" w:rsidRDefault="0064665A">
      <w:pPr>
        <w:pStyle w:val="ConsPlusNormal"/>
        <w:jc w:val="right"/>
        <w:rPr>
          <w:rFonts w:ascii="Times New Roman" w:hAnsi="Times New Roman" w:cs="Times New Roman"/>
          <w:sz w:val="28"/>
          <w:szCs w:val="28"/>
        </w:rPr>
      </w:pPr>
      <w:r w:rsidRPr="00BF1F6B">
        <w:rPr>
          <w:rFonts w:ascii="Times New Roman" w:hAnsi="Times New Roman" w:cs="Times New Roman"/>
          <w:sz w:val="28"/>
          <w:szCs w:val="28"/>
        </w:rPr>
        <w:t>Городской Думы</w:t>
      </w:r>
    </w:p>
    <w:p w:rsidR="0064665A" w:rsidRPr="00BF1F6B" w:rsidRDefault="00BF1F6B">
      <w:pPr>
        <w:pStyle w:val="ConsPlusNormal"/>
        <w:jc w:val="right"/>
        <w:rPr>
          <w:rFonts w:ascii="Times New Roman" w:hAnsi="Times New Roman" w:cs="Times New Roman"/>
          <w:sz w:val="28"/>
          <w:szCs w:val="28"/>
        </w:rPr>
      </w:pPr>
      <w:r w:rsidRPr="00BF1F6B">
        <w:rPr>
          <w:rFonts w:ascii="Times New Roman" w:hAnsi="Times New Roman" w:cs="Times New Roman"/>
          <w:sz w:val="28"/>
          <w:szCs w:val="28"/>
        </w:rPr>
        <w:t>от _________№ ______</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jc w:val="center"/>
        <w:rPr>
          <w:rFonts w:ascii="Times New Roman" w:hAnsi="Times New Roman" w:cs="Times New Roman"/>
          <w:sz w:val="28"/>
          <w:szCs w:val="28"/>
        </w:rPr>
      </w:pPr>
      <w:bookmarkStart w:id="1" w:name="Par35"/>
      <w:bookmarkEnd w:id="1"/>
      <w:r w:rsidRPr="00BF1F6B">
        <w:rPr>
          <w:rFonts w:ascii="Times New Roman" w:hAnsi="Times New Roman" w:cs="Times New Roman"/>
          <w:sz w:val="28"/>
          <w:szCs w:val="28"/>
        </w:rPr>
        <w:t>ПОЛОЖЕНИЕ</w:t>
      </w:r>
    </w:p>
    <w:p w:rsidR="0064665A" w:rsidRPr="00BF1F6B" w:rsidRDefault="0064665A">
      <w:pPr>
        <w:pStyle w:val="ConsPlusTitle"/>
        <w:jc w:val="center"/>
        <w:rPr>
          <w:rFonts w:ascii="Times New Roman" w:hAnsi="Times New Roman" w:cs="Times New Roman"/>
          <w:sz w:val="28"/>
          <w:szCs w:val="28"/>
        </w:rPr>
      </w:pPr>
      <w:r w:rsidRPr="00BF1F6B">
        <w:rPr>
          <w:rFonts w:ascii="Times New Roman" w:hAnsi="Times New Roman" w:cs="Times New Roman"/>
          <w:sz w:val="28"/>
          <w:szCs w:val="28"/>
        </w:rPr>
        <w:t>О МУНИЦИПАЛЬНОМ ЛЕСНОМ КОНТРОЛЕ НА ТЕРРИТОРИИ</w:t>
      </w:r>
    </w:p>
    <w:p w:rsidR="0064665A" w:rsidRPr="00BF1F6B" w:rsidRDefault="0064665A">
      <w:pPr>
        <w:pStyle w:val="ConsPlusTitle"/>
        <w:jc w:val="center"/>
        <w:rPr>
          <w:rFonts w:ascii="Times New Roman" w:hAnsi="Times New Roman" w:cs="Times New Roman"/>
          <w:sz w:val="28"/>
          <w:szCs w:val="28"/>
        </w:rPr>
      </w:pPr>
      <w:r w:rsidRPr="00BF1F6B">
        <w:rPr>
          <w:rFonts w:ascii="Times New Roman" w:hAnsi="Times New Roman" w:cs="Times New Roman"/>
          <w:sz w:val="28"/>
          <w:szCs w:val="28"/>
        </w:rPr>
        <w:t>МУНИЦИПАЛЬНОГО ОБРАЗОВАНИЯ "ГОР</w:t>
      </w:r>
      <w:r w:rsidR="00BF1F6B" w:rsidRPr="00BF1F6B">
        <w:rPr>
          <w:rFonts w:ascii="Times New Roman" w:hAnsi="Times New Roman" w:cs="Times New Roman"/>
          <w:sz w:val="28"/>
          <w:szCs w:val="28"/>
        </w:rPr>
        <w:t>ОД АЗОВ</w:t>
      </w:r>
      <w:r w:rsidRPr="00BF1F6B">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 Общие положения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Настоящее Положение определяет порядок организации и осуществления муниципального лесного контроля на террито</w:t>
      </w:r>
      <w:r w:rsidR="0027127E">
        <w:rPr>
          <w:rFonts w:ascii="Times New Roman" w:hAnsi="Times New Roman" w:cs="Times New Roman"/>
          <w:sz w:val="28"/>
          <w:szCs w:val="28"/>
        </w:rPr>
        <w:t>рии муниципального образования «</w:t>
      </w:r>
      <w:r w:rsidRPr="00BF1F6B">
        <w:rPr>
          <w:rFonts w:ascii="Times New Roman" w:hAnsi="Times New Roman" w:cs="Times New Roman"/>
          <w:sz w:val="28"/>
          <w:szCs w:val="28"/>
        </w:rPr>
        <w:t xml:space="preserve">Город </w:t>
      </w:r>
      <w:r w:rsidR="00BF1F6B" w:rsidRPr="00BF1F6B">
        <w:rPr>
          <w:rFonts w:ascii="Times New Roman" w:hAnsi="Times New Roman" w:cs="Times New Roman"/>
          <w:sz w:val="28"/>
          <w:szCs w:val="28"/>
        </w:rPr>
        <w:t>Азов</w:t>
      </w:r>
      <w:r w:rsidR="0027127E">
        <w:rPr>
          <w:rFonts w:ascii="Times New Roman" w:hAnsi="Times New Roman" w:cs="Times New Roman"/>
          <w:sz w:val="28"/>
          <w:szCs w:val="28"/>
        </w:rPr>
        <w:t>»</w:t>
      </w:r>
      <w:r w:rsidRPr="00BF1F6B">
        <w:rPr>
          <w:rFonts w:ascii="Times New Roman" w:hAnsi="Times New Roman" w:cs="Times New Roman"/>
          <w:sz w:val="28"/>
          <w:szCs w:val="28"/>
        </w:rPr>
        <w:t xml:space="preserve"> (далее - муниципальный лесной контроль).</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Предметом муниципального лесного контроля является: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lastRenderedPageBreak/>
        <w:t xml:space="preserve">1)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требований, установленных в соответствии с Лесным </w:t>
      </w:r>
      <w:hyperlink r:id="rId8" w:tooltip="&quot;Лесной кодекс Российской Федерации&quot; от 04.12.2006 N 200-ФЗ (ред. от 30.12.2021) (с изм. и доп., вступ. в силу с 01.03.2022){КонсультантПлюс}" w:history="1">
        <w:r w:rsidRPr="00BF1F6B">
          <w:rPr>
            <w:rFonts w:ascii="Times New Roman" w:hAnsi="Times New Roman" w:cs="Times New Roman"/>
            <w:color w:val="0000FF"/>
            <w:sz w:val="28"/>
            <w:szCs w:val="28"/>
          </w:rPr>
          <w:t>кодексом</w:t>
        </w:r>
      </w:hyperlink>
      <w:r w:rsidRPr="00BF1F6B">
        <w:rPr>
          <w:rFonts w:ascii="Times New Roman" w:hAnsi="Times New Roman" w:cs="Times New Roman"/>
          <w:sz w:val="28"/>
          <w:szCs w:val="28"/>
        </w:rP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исполнение решений, принимаемых по результатам контрольных мероприятий.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Объектами муниципального лесного контроля являются: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1)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них;</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 и иные объекты, к которым предъявляются обязательные требования.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4. Муниципальный лесной контроль осуществляется </w:t>
      </w:r>
      <w:r w:rsidR="00147425" w:rsidRPr="009548B5">
        <w:rPr>
          <w:rFonts w:ascii="Times New Roman" w:hAnsi="Times New Roman" w:cs="Times New Roman"/>
          <w:sz w:val="28"/>
          <w:szCs w:val="28"/>
        </w:rPr>
        <w:t xml:space="preserve">Управлением </w:t>
      </w:r>
      <w:r w:rsidR="00147425">
        <w:rPr>
          <w:rFonts w:ascii="Times New Roman" w:hAnsi="Times New Roman" w:cs="Times New Roman"/>
          <w:sz w:val="28"/>
          <w:szCs w:val="28"/>
        </w:rPr>
        <w:t>жилищно-коммунального хозяйства администрации города Азова</w:t>
      </w:r>
      <w:r w:rsidR="00147425" w:rsidRPr="009548B5">
        <w:rPr>
          <w:rFonts w:ascii="Times New Roman" w:hAnsi="Times New Roman" w:cs="Times New Roman"/>
          <w:sz w:val="28"/>
          <w:szCs w:val="28"/>
        </w:rPr>
        <w:t xml:space="preserve"> </w:t>
      </w:r>
      <w:r w:rsidRPr="00BF1F6B">
        <w:rPr>
          <w:rFonts w:ascii="Times New Roman" w:hAnsi="Times New Roman" w:cs="Times New Roman"/>
          <w:sz w:val="28"/>
          <w:szCs w:val="28"/>
        </w:rPr>
        <w:t>(далее - Контрольный орган).</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5. Контрольный орган обеспечивает учет объектов контроля в рамках осуществления муниципального лесного контроля посредством Единого реестра контрольных (надзорных) мероприятий, иных государственных информационных систем путем межведомственного информационного взаимодействия.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6. К отношениям, связанным с осуществлением муниципального лесного контроля, организацией и проведением профилактических мероприятий, контрольных </w:t>
      </w:r>
      <w:r w:rsidRPr="00BF1F6B">
        <w:rPr>
          <w:rFonts w:ascii="Times New Roman" w:hAnsi="Times New Roman" w:cs="Times New Roman"/>
          <w:sz w:val="28"/>
          <w:szCs w:val="28"/>
        </w:rPr>
        <w:lastRenderedPageBreak/>
        <w:t xml:space="preserve">мероприятий, применяются положения Федерального </w:t>
      </w:r>
      <w:hyperlink r:id="rId9"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закона</w:t>
        </w:r>
      </w:hyperlink>
      <w:r w:rsidR="00147425">
        <w:rPr>
          <w:rFonts w:ascii="Times New Roman" w:hAnsi="Times New Roman" w:cs="Times New Roman"/>
          <w:sz w:val="28"/>
          <w:szCs w:val="28"/>
        </w:rPr>
        <w:t xml:space="preserve"> от 31.07.2020 №</w:t>
      </w:r>
      <w:r w:rsidRPr="00BF1F6B">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7. Система оценки и управления рисками при осуществлении муниципального лесного контроля не применяется.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 Должностные лица Контрольного органа</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От имени Контрольного органа муниципальный лесной контроль вправе осуществлять следующие должностные лица (далее - должностные лица, уполномоченные осуществлять муниципальный лесной контроль):</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руководитель Контрольного органа;</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лесному контролю, в том числе проведение профилактических мероприятий и контрольных мероприятий (далее - Инспектор).</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Должностным лицом Контрольного органа, уполномоченным на принятие решения о проведении контрольного мероприятия, является руководитель Контрольного органа (далее - уполномоченное должностное лицо Контрольного органа).</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Инспекторы, уполномоченные на проведение конкретных профилактических мероприятий или контрольных мероприятий, определяются решением Контрольного органа о проведении профилактического мероприятия или контрольного мероприятия.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4. Должностные лица, уполномоченные осуществлять муниципальный лесной контроль, при осуществлении муниципального лесного контроля имеют права и обязанности в соответствии с Федеральным </w:t>
      </w:r>
      <w:hyperlink r:id="rId1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законом</w:t>
        </w:r>
      </w:hyperlink>
      <w:r w:rsidR="0027127E">
        <w:rPr>
          <w:rFonts w:ascii="Times New Roman" w:hAnsi="Times New Roman" w:cs="Times New Roman"/>
          <w:sz w:val="28"/>
          <w:szCs w:val="28"/>
        </w:rPr>
        <w:t xml:space="preserve"> от 31.07.2020 № 248-ФЗ «</w:t>
      </w:r>
      <w:r w:rsidRPr="00BF1F6B">
        <w:rPr>
          <w:rFonts w:ascii="Times New Roman" w:hAnsi="Times New Roman" w:cs="Times New Roman"/>
          <w:sz w:val="28"/>
          <w:szCs w:val="28"/>
        </w:rPr>
        <w:t xml:space="preserve">О государственном контроле (надзоре) и муниципальном </w:t>
      </w:r>
      <w:r w:rsidR="0027127E">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 xml:space="preserve"> и иными федеральными законами.</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lastRenderedPageBreak/>
        <w:t>Статья 3. Межведомственное информационное взаимодействие при осуществлении муниципального лесного контроля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Контрольный орган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2. Перечень указанных документов и (или) сведений, порядок и сроки их представления установлены </w:t>
      </w:r>
      <w:hyperlink r:id="rId11" w:tooltip="Постановление Правительства РФ от 06.03.2021 N 338 (ред. от 15.07.2021)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 w:history="1">
        <w:r w:rsidRPr="00BF1F6B">
          <w:rPr>
            <w:rFonts w:ascii="Times New Roman" w:hAnsi="Times New Roman" w:cs="Times New Roman"/>
            <w:color w:val="0000FF"/>
            <w:sz w:val="28"/>
            <w:szCs w:val="28"/>
          </w:rPr>
          <w:t>Правилами</w:t>
        </w:r>
      </w:hyperlink>
      <w:r w:rsidRPr="00BF1F6B">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w:t>
      </w:r>
      <w:r w:rsidR="003D400B">
        <w:rPr>
          <w:rFonts w:ascii="Times New Roman" w:hAnsi="Times New Roman" w:cs="Times New Roman"/>
          <w:sz w:val="28"/>
          <w:szCs w:val="28"/>
        </w:rPr>
        <w:t>ийской Федерации от 06.03.2021 №</w:t>
      </w:r>
      <w:r w:rsidRPr="00BF1F6B">
        <w:rPr>
          <w:rFonts w:ascii="Times New Roman" w:hAnsi="Times New Roman" w:cs="Times New Roman"/>
          <w:sz w:val="28"/>
          <w:szCs w:val="28"/>
        </w:rPr>
        <w:t xml:space="preserve"> 338 </w:t>
      </w:r>
      <w:r w:rsidR="003D400B">
        <w:rPr>
          <w:rFonts w:ascii="Times New Roman" w:hAnsi="Times New Roman" w:cs="Times New Roman"/>
          <w:sz w:val="28"/>
          <w:szCs w:val="28"/>
        </w:rPr>
        <w:t>«</w:t>
      </w:r>
      <w:r w:rsidRPr="00BF1F6B">
        <w:rPr>
          <w:rFonts w:ascii="Times New Roman" w:hAnsi="Times New Roman" w:cs="Times New Roman"/>
          <w:sz w:val="28"/>
          <w:szCs w:val="28"/>
        </w:rPr>
        <w:t>О межведомственном информационном взаимодействии в рамках осуществления государственного контроля (на</w:t>
      </w:r>
      <w:r w:rsidR="003D400B">
        <w:rPr>
          <w:rFonts w:ascii="Times New Roman" w:hAnsi="Times New Roman" w:cs="Times New Roman"/>
          <w:sz w:val="28"/>
          <w:szCs w:val="28"/>
        </w:rPr>
        <w:t>дзора), муниципального контроля»</w:t>
      </w:r>
      <w:r w:rsidRPr="00BF1F6B">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4. Информирование при осуществлении муниципального лесного контроля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"Единый портал государ</w:t>
      </w:r>
      <w:r w:rsidRPr="00BF1F6B">
        <w:rPr>
          <w:rFonts w:ascii="Times New Roman" w:hAnsi="Times New Roman" w:cs="Times New Roman"/>
          <w:sz w:val="28"/>
          <w:szCs w:val="28"/>
        </w:rPr>
        <w:lastRenderedPageBreak/>
        <w:t>ственных и муниципальных услуг (функций)" (далее - единый портал государственных и муниципальных услуг).</w:t>
      </w:r>
    </w:p>
    <w:p w:rsidR="0064665A" w:rsidRPr="00BF1F6B" w:rsidRDefault="0064665A" w:rsidP="00523C10">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2. Гражданин, не осуществляющий предпринимательскую деятельность,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Контрольный орган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Контрольный орган </w:t>
      </w:r>
      <w:r w:rsidR="00523C10">
        <w:rPr>
          <w:rFonts w:ascii="Times New Roman" w:hAnsi="Times New Roman" w:cs="Times New Roman"/>
          <w:sz w:val="28"/>
          <w:szCs w:val="28"/>
        </w:rPr>
        <w:t>документы на бумажном носителе.</w:t>
      </w:r>
    </w:p>
    <w:p w:rsidR="0064665A" w:rsidRPr="00BF1F6B" w:rsidRDefault="0064665A">
      <w:pPr>
        <w:pStyle w:val="ConsPlusNormal"/>
        <w:spacing w:before="260"/>
        <w:ind w:firstLine="540"/>
        <w:jc w:val="both"/>
        <w:rPr>
          <w:rFonts w:ascii="Times New Roman" w:hAnsi="Times New Roman" w:cs="Times New Roman"/>
          <w:sz w:val="28"/>
          <w:szCs w:val="28"/>
        </w:rPr>
      </w:pPr>
      <w:bookmarkStart w:id="2" w:name="Par72"/>
      <w:bookmarkEnd w:id="2"/>
      <w:r w:rsidRPr="00BF1F6B">
        <w:rPr>
          <w:rFonts w:ascii="Times New Roman" w:hAnsi="Times New Roman" w:cs="Times New Roman"/>
          <w:sz w:val="28"/>
          <w:szCs w:val="28"/>
        </w:rPr>
        <w:t>3. Подготовка Контрольным органом в ходе осуществления муниципального лесного контроля документов,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обмен документами и сведениями с контролируемыми лицами осуществляется, в том числе, на бумажном носителе.</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5. Осуществление муниципального лесного контроля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Контрольный орган осуществляет муниципальный лесной контроль посредством проведения: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профилактических мероприятий;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контрольных мероприятий, проводимых при взаимодействии с контролируемым лицом и без взаимодействия с контролируемым лицом.</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6. Профилактика рисков причинения вреда (ущерба) охраняемым законом ценностям</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Профилактика рисков причинения вреда (ущерба) охраняемым законом ценностям осуществляется Контрольным органом в целях:</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стимулирования добросовестного соблюдения обязательных требований контролируемыми лицами;</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доведения обязательных требований до контролируемых лиц, способов их соблюдения.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Профилактические мероприятия осуществляются Контрольным органом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Также могут проводиться профилактические мероприятия, не предусмотренные программой профилактики рисков причинения вреда.</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Программа профилактики рисков причинения вреда ежегодно утверждается Контрольным органом в соответствии с </w:t>
      </w:r>
      <w:hyperlink r:id="rId12"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КонсультантПлюс}" w:history="1">
        <w:r w:rsidRPr="00BF1F6B">
          <w:rPr>
            <w:rFonts w:ascii="Times New Roman" w:hAnsi="Times New Roman" w:cs="Times New Roman"/>
            <w:color w:val="0000FF"/>
            <w:sz w:val="28"/>
            <w:szCs w:val="28"/>
          </w:rPr>
          <w:t>Правилами</w:t>
        </w:r>
      </w:hyperlink>
      <w:r w:rsidRPr="00BF1F6B">
        <w:rPr>
          <w:rFonts w:ascii="Times New Roman" w:hAnsi="Times New Roman" w:cs="Times New Roman"/>
          <w:sz w:val="28"/>
          <w:szCs w:val="28"/>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w:t>
      </w:r>
      <w:r w:rsidR="00523C10">
        <w:rPr>
          <w:rFonts w:ascii="Times New Roman" w:hAnsi="Times New Roman" w:cs="Times New Roman"/>
          <w:sz w:val="28"/>
          <w:szCs w:val="28"/>
        </w:rPr>
        <w:t>ийской Федерации от 25.06.2021 №</w:t>
      </w:r>
      <w:r w:rsidRPr="00BF1F6B">
        <w:rPr>
          <w:rFonts w:ascii="Times New Roman" w:hAnsi="Times New Roman" w:cs="Times New Roman"/>
          <w:sz w:val="28"/>
          <w:szCs w:val="28"/>
        </w:rPr>
        <w:t xml:space="preserve"> 990.</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Pr="00BF1F6B">
        <w:rPr>
          <w:rFonts w:ascii="Times New Roman" w:hAnsi="Times New Roman" w:cs="Times New Roman"/>
          <w:sz w:val="28"/>
          <w:szCs w:val="28"/>
        </w:rPr>
        <w:lastRenderedPageBreak/>
        <w:t>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5. При осуществлении Контрольным органом муниципального лесного контроля могут проводиться следующие виды профилактических мероприятий: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информирование;</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объявление предостережения;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консультирование.</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7. Информирование</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1. 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официальном портале Администрации города </w:t>
      </w:r>
      <w:r w:rsidR="00147425">
        <w:rPr>
          <w:rFonts w:ascii="Times New Roman" w:hAnsi="Times New Roman" w:cs="Times New Roman"/>
          <w:sz w:val="28"/>
          <w:szCs w:val="28"/>
        </w:rPr>
        <w:t>Азова</w:t>
      </w:r>
      <w:r w:rsidRPr="00BF1F6B">
        <w:rPr>
          <w:rFonts w:ascii="Times New Roman" w:hAnsi="Times New Roman" w:cs="Times New Roman"/>
          <w:sz w:val="28"/>
          <w:szCs w:val="28"/>
        </w:rPr>
        <w:t xml:space="preserve"> в информационно-телекоммуникационной сети "Интернет" (далее - официальный портал) и в иных средствах массовой информации.</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2. Контрольный орган обязан размещать и поддерживать в актуальном состоянии на официальном портале сведения, предусмотренные </w:t>
      </w:r>
      <w:hyperlink r:id="rId13"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частью 3 статьи 46</w:t>
        </w:r>
      </w:hyperlink>
      <w:r w:rsidRPr="00BF1F6B">
        <w:rPr>
          <w:rFonts w:ascii="Times New Roman" w:hAnsi="Times New Roman" w:cs="Times New Roman"/>
          <w:sz w:val="28"/>
          <w:szCs w:val="28"/>
        </w:rPr>
        <w:t xml:space="preserve"> Фед</w:t>
      </w:r>
      <w:r w:rsidR="00523C10">
        <w:rPr>
          <w:rFonts w:ascii="Times New Roman" w:hAnsi="Times New Roman" w:cs="Times New Roman"/>
          <w:sz w:val="28"/>
          <w:szCs w:val="28"/>
        </w:rPr>
        <w:t>ерального закона от 31.07.2020 № 248-ФЗ «</w:t>
      </w:r>
      <w:r w:rsidRPr="00BF1F6B">
        <w:rPr>
          <w:rFonts w:ascii="Times New Roman" w:hAnsi="Times New Roman" w:cs="Times New Roman"/>
          <w:sz w:val="28"/>
          <w:szCs w:val="28"/>
        </w:rPr>
        <w:t xml:space="preserve">О государственном контроле (надзоре) и муниципальном </w:t>
      </w:r>
      <w:r w:rsidR="00523C10">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8. Объявление предостережения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2. Предостережения объявляются руководителем Контрольного органа не позднее 30 дней со дня получения указанных сведений. </w:t>
      </w:r>
      <w:hyperlink r:id="rId14"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КонсультантПлюс}" w:history="1">
        <w:r w:rsidRPr="00BF1F6B">
          <w:rPr>
            <w:rFonts w:ascii="Times New Roman" w:hAnsi="Times New Roman" w:cs="Times New Roman"/>
            <w:color w:val="0000FF"/>
            <w:sz w:val="28"/>
            <w:szCs w:val="28"/>
          </w:rPr>
          <w:t>Предостережение</w:t>
        </w:r>
      </w:hyperlink>
      <w:r w:rsidRPr="00BF1F6B">
        <w:rPr>
          <w:rFonts w:ascii="Times New Roman" w:hAnsi="Times New Roman" w:cs="Times New Roman"/>
          <w:sz w:val="28"/>
          <w:szCs w:val="28"/>
        </w:rPr>
        <w:t xml:space="preserve"> оформляется </w:t>
      </w:r>
      <w:r w:rsidRPr="00BF1F6B">
        <w:rPr>
          <w:rFonts w:ascii="Times New Roman" w:hAnsi="Times New Roman" w:cs="Times New Roman"/>
          <w:sz w:val="28"/>
          <w:szCs w:val="28"/>
        </w:rPr>
        <w:lastRenderedPageBreak/>
        <w:t>в письменной форме на бумажном носителе или в форме электронного документа, утвержденной Приказом Министерства экономического развития Росс</w:t>
      </w:r>
      <w:r w:rsidR="00761BD4">
        <w:rPr>
          <w:rFonts w:ascii="Times New Roman" w:hAnsi="Times New Roman" w:cs="Times New Roman"/>
          <w:sz w:val="28"/>
          <w:szCs w:val="28"/>
        </w:rPr>
        <w:t>ийской Федерации от 31.03.2021 №</w:t>
      </w:r>
      <w:r w:rsidRPr="00BF1F6B">
        <w:rPr>
          <w:rFonts w:ascii="Times New Roman" w:hAnsi="Times New Roman" w:cs="Times New Roman"/>
          <w:sz w:val="28"/>
          <w:szCs w:val="28"/>
        </w:rPr>
        <w:t xml:space="preserve"> 151 "О типовых формах документов, используемых контрольным (надзорным) органом", и направляется в адрес контролируемого лица.</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Объявляемые предостережения о недопустимости нарушения обязательных требований регистрируются в журнале учета объявленных предостережений с присвоением регистрационного номера.</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4. 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5. В случае принятия представленных в возражении контролируемого лица доводов руководитель Контрольного органа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6. Информация о несогласии с возражением или об аннулировании предостережения направляется в адрес контролируемого лица в письменной форме на бумажном носителе или в форме электронного документа.</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9. Консультирование</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Консультирование осуществляется без взимания платы.</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lastRenderedPageBreak/>
        <w:t>2. Консультирование осуществляется по следующим вопросам:</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организация и осуществление муниципального лесного контроля;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порядок осуществления контрольных мероприятий, установленных настоящим Положением;</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порядок обжалования действий (бездействия) должностных лиц, уполномоченных осуществлять муниципальный лесной контроль;</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контролируемым лицом представлен письменный запрос о представлении письменного ответа по вопросам консультирования;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за время консультирования предоставить ответ на поставленные вопросы невозможно;</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ответ на поставленные вопросы требует дополнительного запроса сведений.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4. 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5.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6. Информация, ставшая известной должностному лицу, уполномоченному осу</w:t>
      </w:r>
      <w:r w:rsidRPr="00BF1F6B">
        <w:rPr>
          <w:rFonts w:ascii="Times New Roman" w:hAnsi="Times New Roman" w:cs="Times New Roman"/>
          <w:sz w:val="28"/>
          <w:szCs w:val="28"/>
        </w:rPr>
        <w:lastRenderedPageBreak/>
        <w:t>ществлять муниципальный лесной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7. Контрольный орган ведет журнал учета консультирований.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8. 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портале письменного разъяснения, подписанного руководителем (заместителем руководителя) Контрольного органа.</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bookmarkStart w:id="3" w:name="Par129"/>
      <w:bookmarkEnd w:id="3"/>
      <w:r w:rsidRPr="00BF1F6B">
        <w:rPr>
          <w:rFonts w:ascii="Times New Roman" w:hAnsi="Times New Roman" w:cs="Times New Roman"/>
          <w:sz w:val="28"/>
          <w:szCs w:val="28"/>
        </w:rPr>
        <w:t>Статья 10. Виды контрольных мероприятий и перечень контрольных действий, проводимых в рамках осуществления муниципального лесного контроля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При осуществлении муниципального лесного контроля Контрольным органом могут проводиться контрольные мероприятия как при взаимодействии с контролируемым лицом, так и без взаимодействия с контролируемым лицом.</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При осуществлении муниципального лесного контроля Контрольным органом могут проводиться следующие виды контрольных мероприятий при взаимодействии с контролируемым лицом:</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1) инспекционный визит, в ходе которого могут совершаться следующие контрольные действия: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осмотр;</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опрос;</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получение письменных объяснений;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lastRenderedPageBreak/>
        <w:t>2) рейдовый осмотр, в ходе которого могут совершаться следующие контрольные действия: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осмотр;</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опрос;</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получение письменных объяснений;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истребование документов;</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документарная проверка, в ходе которой могут совершаться следующие контрольные действия: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получение письменных объяснений;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истребование документов;</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4) выездная проверка, в ходе которой могут совершаться следующие контрольные действия: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осмотр;</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опрос;</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получение письменных объяснений;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истребование документов.</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При осуществлении муниципального лесного контроля Контрольным органом могут проводиться следующие виды контрольных мероприятий без взаимодействия с контролируемым лицом и контрольных действий в составе указанных мероприятий: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1) наблюдение за соблюдением обязательных требований (мониторинг безопасности);</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выездное обследование, в ходе которого могут совершаться следующие контрольные действия: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lastRenderedPageBreak/>
        <w:t>3) осмотр.</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11. Инспекционный визит</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Инспекционный визит проводится путем взаимодействия с конкретным контролируемым лицом и (или) владельцем (пользователем) объекта контроля.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Инспекционный визит проводится без предварительного уведомления контролируемого лица и собственника объекта контроля.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4. Срок проведения инспекционного визита в одном месте осуществления деятельности либо на одном объекте контроля не может превышать 1 рабочий день.</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5. Контролируемые лица или их представители обязаны обеспечить беспрепятственный доступ Инспектора на территорию объекта контроля.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12. Рейдовый осмотр</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Рейдовый осмотр проводится в отношении любого числа контролируемых лиц, осуществляющих владение, пользование или управление объектом контроля.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Рейдовый осмотр может проводиться в форме совместного (межведомственного) контрольного (надзорного) мероприятия.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4.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lastRenderedPageBreak/>
        <w:t>5. При проведении рейдового осмотра Инспекторы вправе взаимодействовать с находящимися на объектах контроля лицами.</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6. Контролируемые лица, которые владеют, пользуются или управляют объектами контроля, обязаны обеспечить в ходе рейдового осмотра беспрепятственный доступ Инспекторам к объектами контроля, указанным в решении о проведении рейдового осмотра.</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13. Документарная проверка</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Документарная проверка проводится по месту нахождения Контрольного органа. Предметом документарной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мероприятий в отношении этих контролируемых лиц органами муниципального контроля.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3.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w:t>
      </w:r>
      <w:r w:rsidRPr="00BF1F6B">
        <w:rPr>
          <w:rFonts w:ascii="Times New Roman" w:hAnsi="Times New Roman" w:cs="Times New Roman"/>
          <w:sz w:val="28"/>
          <w:szCs w:val="28"/>
        </w:rPr>
        <w:lastRenderedPageBreak/>
        <w:t>требования контролируемое лицо обязано направить в Контрольный орган указанные в требовании документы.</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4.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5.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6.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14. Выездная проверка</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Выездная проверка - комплексное контрольное мероприятие, которое проводится посредством взаимодействия с конкретным контролируемым лицом, владеющим объектами контроля и (или) использующим их, в целях оценки соблюдения таким лицом обязательных требований, а также оценки выполнения решений Контрольного органа.</w:t>
      </w:r>
    </w:p>
    <w:p w:rsidR="0064665A" w:rsidRPr="00BF1F6B" w:rsidRDefault="0064665A">
      <w:pPr>
        <w:pStyle w:val="ConsPlusNormal"/>
        <w:spacing w:before="200"/>
        <w:ind w:firstLine="540"/>
        <w:jc w:val="both"/>
        <w:rPr>
          <w:rFonts w:ascii="Times New Roman" w:hAnsi="Times New Roman" w:cs="Times New Roman"/>
          <w:sz w:val="28"/>
          <w:szCs w:val="28"/>
        </w:rPr>
      </w:pPr>
      <w:bookmarkStart w:id="4" w:name="Par186"/>
      <w:bookmarkEnd w:id="4"/>
      <w:r w:rsidRPr="00BF1F6B">
        <w:rPr>
          <w:rFonts w:ascii="Times New Roman" w:hAnsi="Times New Roman" w:cs="Times New Roman"/>
          <w:sz w:val="28"/>
          <w:szCs w:val="28"/>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Выездная проверка проводится в случае, если не представляется возможным:</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ar186"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history="1">
        <w:r w:rsidRPr="00BF1F6B">
          <w:rPr>
            <w:rFonts w:ascii="Times New Roman" w:hAnsi="Times New Roman" w:cs="Times New Roman"/>
            <w:color w:val="0000FF"/>
            <w:sz w:val="28"/>
            <w:szCs w:val="28"/>
          </w:rPr>
          <w:t>пункте 2</w:t>
        </w:r>
      </w:hyperlink>
      <w:r w:rsidRPr="00BF1F6B">
        <w:rPr>
          <w:rFonts w:ascii="Times New Roman" w:hAnsi="Times New Roman" w:cs="Times New Roman"/>
          <w:sz w:val="28"/>
          <w:szCs w:val="28"/>
        </w:rPr>
        <w:t xml:space="preserve"> настоящей статьи место и совершения необходимых контрольных действий, предусмотренных в рамках иного вида контрольных мероприятий.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4.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1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статьей 21</w:t>
        </w:r>
      </w:hyperlink>
      <w:r w:rsidRPr="00BF1F6B">
        <w:rPr>
          <w:rFonts w:ascii="Times New Roman" w:hAnsi="Times New Roman" w:cs="Times New Roman"/>
          <w:sz w:val="28"/>
          <w:szCs w:val="28"/>
        </w:rPr>
        <w:t xml:space="preserve"> Фед</w:t>
      </w:r>
      <w:r w:rsidR="00761BD4">
        <w:rPr>
          <w:rFonts w:ascii="Times New Roman" w:hAnsi="Times New Roman" w:cs="Times New Roman"/>
          <w:sz w:val="28"/>
          <w:szCs w:val="28"/>
        </w:rPr>
        <w:t>ерального закона от 31.07.2020 № 248-ФЗ «</w:t>
      </w:r>
      <w:r w:rsidRPr="00BF1F6B">
        <w:rPr>
          <w:rFonts w:ascii="Times New Roman" w:hAnsi="Times New Roman" w:cs="Times New Roman"/>
          <w:sz w:val="28"/>
          <w:szCs w:val="28"/>
        </w:rPr>
        <w:t>О государственном контроле (надзоре) и муниципальном контроле в Росс</w:t>
      </w:r>
      <w:r w:rsidR="00761BD4">
        <w:rPr>
          <w:rFonts w:ascii="Times New Roman" w:hAnsi="Times New Roman" w:cs="Times New Roman"/>
          <w:sz w:val="28"/>
          <w:szCs w:val="28"/>
        </w:rPr>
        <w:t>ийской Федерации»</w:t>
      </w:r>
      <w:r w:rsidRPr="00BF1F6B">
        <w:rPr>
          <w:rFonts w:ascii="Times New Roman" w:hAnsi="Times New Roman" w:cs="Times New Roman"/>
          <w:sz w:val="28"/>
          <w:szCs w:val="28"/>
        </w:rPr>
        <w:t>.</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5.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являются положения </w:t>
      </w:r>
      <w:hyperlink r:id="rId1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 xml:space="preserve">пункта 6 части 1 </w:t>
        </w:r>
        <w:r w:rsidRPr="00BF1F6B">
          <w:rPr>
            <w:rFonts w:ascii="Times New Roman" w:hAnsi="Times New Roman" w:cs="Times New Roman"/>
            <w:color w:val="0000FF"/>
            <w:sz w:val="28"/>
            <w:szCs w:val="28"/>
          </w:rPr>
          <w:lastRenderedPageBreak/>
          <w:t>статьи 57</w:t>
        </w:r>
      </w:hyperlink>
      <w:r w:rsidRPr="00BF1F6B">
        <w:rPr>
          <w:rFonts w:ascii="Times New Roman" w:hAnsi="Times New Roman" w:cs="Times New Roman"/>
          <w:sz w:val="28"/>
          <w:szCs w:val="28"/>
        </w:rPr>
        <w:t xml:space="preserve"> Федерального закона от 31.07.2020 N 248-ФЗ "О государственном контроле (надзоре) и муниципальном контроле в Российской Федерации" и которая в отношении микропредприятия не может продолжаться более 40 часов.</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15. Наблюдение за соблюдением обязательных требований (мониторинг безопасности)</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Наблюдение за соблюдением обязательных требований (мониторинг безопасности) -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или получены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1) решение о проведении внепланового контрольного мероприятия в соответствии со </w:t>
      </w:r>
      <w:hyperlink r:id="rId1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статьей 60</w:t>
        </w:r>
      </w:hyperlink>
      <w:r w:rsidRPr="00BF1F6B">
        <w:rPr>
          <w:rFonts w:ascii="Times New Roman" w:hAnsi="Times New Roman" w:cs="Times New Roman"/>
          <w:sz w:val="28"/>
          <w:szCs w:val="28"/>
        </w:rPr>
        <w:t xml:space="preserve"> Фед</w:t>
      </w:r>
      <w:r w:rsidR="00761BD4">
        <w:rPr>
          <w:rFonts w:ascii="Times New Roman" w:hAnsi="Times New Roman" w:cs="Times New Roman"/>
          <w:sz w:val="28"/>
          <w:szCs w:val="28"/>
        </w:rPr>
        <w:t>ерального закона от 31.07.2020 № 248-ФЗ «</w:t>
      </w:r>
      <w:r w:rsidRPr="00BF1F6B">
        <w:rPr>
          <w:rFonts w:ascii="Times New Roman" w:hAnsi="Times New Roman" w:cs="Times New Roman"/>
          <w:sz w:val="28"/>
          <w:szCs w:val="28"/>
        </w:rPr>
        <w:t xml:space="preserve">О государственном контроле (надзоре) и муниципальном </w:t>
      </w:r>
      <w:r w:rsidR="00761BD4">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решение об объявлении предостережения;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lastRenderedPageBreak/>
        <w:t xml:space="preserve">3) решение о выдаче предписания об устранении выявленных нарушений в порядке, предусмотренном </w:t>
      </w:r>
      <w:hyperlink w:anchor="Par277" w:tooltip="1) выдать после оформления акта контрольного мероприятия контролируемому лицу предписание об устранении выявленных нарушений (далее также - предписание) с указанием разумных сроков их устранения и (или) о проведении мероприятий по предотвращению причинения вре" w:history="1">
        <w:r w:rsidRPr="00BF1F6B">
          <w:rPr>
            <w:rFonts w:ascii="Times New Roman" w:hAnsi="Times New Roman" w:cs="Times New Roman"/>
            <w:color w:val="0000FF"/>
            <w:sz w:val="28"/>
            <w:szCs w:val="28"/>
          </w:rPr>
          <w:t>пунктом 1 части 7 статьи 25</w:t>
        </w:r>
      </w:hyperlink>
      <w:r w:rsidRPr="00BF1F6B">
        <w:rPr>
          <w:rFonts w:ascii="Times New Roman" w:hAnsi="Times New Roman" w:cs="Times New Roman"/>
          <w:sz w:val="28"/>
          <w:szCs w:val="28"/>
        </w:rPr>
        <w:t xml:space="preserve"> настоящего Положения;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4) иное решение, предусмотренное Лесным </w:t>
      </w:r>
      <w:hyperlink r:id="rId18" w:tooltip="&quot;Лесной кодекс Российской Федерации&quot; от 04.12.2006 N 200-ФЗ (ред. от 30.12.2021) (с изм. и доп., вступ. в силу с 01.03.2022){КонсультантПлюс}" w:history="1">
        <w:r w:rsidRPr="00BF1F6B">
          <w:rPr>
            <w:rFonts w:ascii="Times New Roman" w:hAnsi="Times New Roman" w:cs="Times New Roman"/>
            <w:color w:val="0000FF"/>
            <w:sz w:val="28"/>
            <w:szCs w:val="28"/>
          </w:rPr>
          <w:t>кодексом</w:t>
        </w:r>
      </w:hyperlink>
      <w:r w:rsidRPr="00BF1F6B">
        <w:rPr>
          <w:rFonts w:ascii="Times New Roman" w:hAnsi="Times New Roman" w:cs="Times New Roman"/>
          <w:sz w:val="28"/>
          <w:szCs w:val="28"/>
        </w:rPr>
        <w:t xml:space="preserve"> Российской Федерации и другими нормативными правовыми актами Российской Федерации, Ростовской области, муниципальными правовыми актами в сфере лесного законодательства.</w:t>
      </w:r>
    </w:p>
    <w:p w:rsidR="0064665A" w:rsidRPr="00BF1F6B" w:rsidRDefault="0064665A">
      <w:pPr>
        <w:pStyle w:val="ConsPlusTitle"/>
        <w:spacing w:before="200"/>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16. Выездное обследование</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Выездное обследование проводится в целях оценки соблюдения контролируемым лицом обязательных требований.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Выездное обследование проводится без информирования контролируемого лица.</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4. По результатам проведения выездного обследования не могут быть приняты решения, предусмотренные </w:t>
      </w:r>
      <w:hyperlink w:anchor="Par277" w:tooltip="1) выдать после оформления акта контрольного мероприятия контролируемому лицу предписание об устранении выявленных нарушений (далее также - предписание) с указанием разумных сроков их устранения и (или) о проведении мероприятий по предотвращению причинения вре" w:history="1">
        <w:r w:rsidRPr="00BF1F6B">
          <w:rPr>
            <w:rFonts w:ascii="Times New Roman" w:hAnsi="Times New Roman" w:cs="Times New Roman"/>
            <w:color w:val="0000FF"/>
            <w:sz w:val="28"/>
            <w:szCs w:val="28"/>
          </w:rPr>
          <w:t>пунктами 1</w:t>
        </w:r>
      </w:hyperlink>
      <w:r w:rsidRPr="00BF1F6B">
        <w:rPr>
          <w:rFonts w:ascii="Times New Roman" w:hAnsi="Times New Roman" w:cs="Times New Roman"/>
          <w:sz w:val="28"/>
          <w:szCs w:val="28"/>
        </w:rPr>
        <w:t xml:space="preserve"> и </w:t>
      </w:r>
      <w:hyperlink w:anchor="Par27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w:history="1">
        <w:r w:rsidRPr="00BF1F6B">
          <w:rPr>
            <w:rFonts w:ascii="Times New Roman" w:hAnsi="Times New Roman" w:cs="Times New Roman"/>
            <w:color w:val="0000FF"/>
            <w:sz w:val="28"/>
            <w:szCs w:val="28"/>
          </w:rPr>
          <w:t>2 части 7 статьи 25</w:t>
        </w:r>
      </w:hyperlink>
      <w:r w:rsidRPr="00BF1F6B">
        <w:rPr>
          <w:rFonts w:ascii="Times New Roman" w:hAnsi="Times New Roman" w:cs="Times New Roman"/>
          <w:sz w:val="28"/>
          <w:szCs w:val="28"/>
        </w:rPr>
        <w:t xml:space="preserve"> настоящего Положения.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17. Осмотр</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Осмотр - контрольное действие, заключающееся в проведении визуального обследования территорий и (или) объектов контроля.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Осмотр осуществляется Инспектором в присутствии контролируемого лица или его представителя и (или) с применением видеозаписи.</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lastRenderedPageBreak/>
        <w:t>3. По результатам осмотра Инспектором составляется протокол осмотра, в который вносится перечень осмотренных территорий и (или) объектов контроля, а также идентификационные признаки обследуемых объектов контроля, имеющие значение для контрольного мероприятия.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18. Опрос</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Опрос -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19. Получение письменных объяснений</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Получение письменных объяснений -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Объяснения оформляются путем составления письменного документа в свободной форме.</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lastRenderedPageBreak/>
        <w:t>Статья 20. Истребование документов</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Истребование документов -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2. Истребуемые документы направляются в Контрольный орган в форме электронного документа в порядке, предусмотренном </w:t>
      </w:r>
      <w:hyperlink r:id="rId19"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статьей 21</w:t>
        </w:r>
      </w:hyperlink>
      <w:r w:rsidRPr="00BF1F6B">
        <w:rPr>
          <w:rFonts w:ascii="Times New Roman" w:hAnsi="Times New Roman" w:cs="Times New Roman"/>
          <w:sz w:val="28"/>
          <w:szCs w:val="28"/>
        </w:rPr>
        <w:t xml:space="preserve"> Федерального закона от 31.07.2020 N 248-ФЗ "О государственном контроле (надзоре) и муниципальном контроле в Российской Федерации", за исключением случаев, если Контрольным органом установлена необходимость представления документов на бумажном носителе.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орган.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В случае представления заверенных копий истребуемых документов Инспектор вправе ознакомиться с подлинниками документов.</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4. Документы, которые истребуются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w:t>
      </w:r>
      <w:r w:rsidRPr="00BF1F6B">
        <w:rPr>
          <w:rFonts w:ascii="Times New Roman" w:hAnsi="Times New Roman" w:cs="Times New Roman"/>
          <w:sz w:val="28"/>
          <w:szCs w:val="28"/>
        </w:rPr>
        <w:lastRenderedPageBreak/>
        <w:t xml:space="preserve">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документ и информируется контролируемое лицо любым доступным способом в соответствии со </w:t>
      </w:r>
      <w:hyperlink r:id="rId2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статьей 21</w:t>
        </w:r>
      </w:hyperlink>
      <w:r w:rsidRPr="00BF1F6B">
        <w:rPr>
          <w:rFonts w:ascii="Times New Roman" w:hAnsi="Times New Roman" w:cs="Times New Roman"/>
          <w:sz w:val="28"/>
          <w:szCs w:val="28"/>
        </w:rPr>
        <w:t xml:space="preserve"> Фед</w:t>
      </w:r>
      <w:r w:rsidR="00761BD4">
        <w:rPr>
          <w:rFonts w:ascii="Times New Roman" w:hAnsi="Times New Roman" w:cs="Times New Roman"/>
          <w:sz w:val="28"/>
          <w:szCs w:val="28"/>
        </w:rPr>
        <w:t>ерального закона от 31.07.2020 № 248-ФЗ «</w:t>
      </w:r>
      <w:r w:rsidRPr="00BF1F6B">
        <w:rPr>
          <w:rFonts w:ascii="Times New Roman" w:hAnsi="Times New Roman" w:cs="Times New Roman"/>
          <w:sz w:val="28"/>
          <w:szCs w:val="28"/>
        </w:rPr>
        <w:t xml:space="preserve">О государственном контроле (надзоре) и муниципальном </w:t>
      </w:r>
      <w:r w:rsidR="00761BD4">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5. 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21. Порядок фотосъемки, аудио- и видеозаписи, иных способов фиксации доказательств при осуществлении муниципального лесного контроля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Для фиксации должностными лицами, уполномоченными осуществлять муниципальный лесной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4. Фиксация нарушений обязательных требований при помощи фотосъемки </w:t>
      </w:r>
      <w:r w:rsidRPr="00BF1F6B">
        <w:rPr>
          <w:rFonts w:ascii="Times New Roman" w:hAnsi="Times New Roman" w:cs="Times New Roman"/>
          <w:sz w:val="28"/>
          <w:szCs w:val="28"/>
        </w:rPr>
        <w:lastRenderedPageBreak/>
        <w:t>проводится не менее чем двумя снимками.</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5.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6. Информация о проведении фотосъемки, аудио- и видеозаписи, иных способов фиксации доказательств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22. Организация проведения контрольных мероприятий при осуществлении муниципального лесного контроля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Муниципальный лесной контроль осуществляется без проведения плановых контрольных мероприятий.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2. Контрольные мероприятия, указанные в </w:t>
      </w:r>
      <w:hyperlink w:anchor="Par129" w:tooltip="Статья 10. Виды контрольных мероприятий и перечень контрольных действий, проводимых в рамках осуществления муниципального лесного контроля" w:history="1">
        <w:r w:rsidRPr="00BF1F6B">
          <w:rPr>
            <w:rFonts w:ascii="Times New Roman" w:hAnsi="Times New Roman" w:cs="Times New Roman"/>
            <w:color w:val="0000FF"/>
            <w:sz w:val="28"/>
            <w:szCs w:val="28"/>
          </w:rPr>
          <w:t>статье 10</w:t>
        </w:r>
      </w:hyperlink>
      <w:r w:rsidRPr="00BF1F6B">
        <w:rPr>
          <w:rFonts w:ascii="Times New Roman" w:hAnsi="Times New Roman" w:cs="Times New Roman"/>
          <w:sz w:val="28"/>
          <w:szCs w:val="28"/>
        </w:rPr>
        <w:t xml:space="preserve"> настоящего Положения, проводятся в форме внеплановых мероприятий по согласованию с органами прокуратуры в соответствии с </w:t>
      </w:r>
      <w:hyperlink r:id="rId21"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 w:history="1">
        <w:r w:rsidRPr="00BF1F6B">
          <w:rPr>
            <w:rFonts w:ascii="Times New Roman" w:hAnsi="Times New Roman" w:cs="Times New Roman"/>
            <w:color w:val="0000FF"/>
            <w:sz w:val="28"/>
            <w:szCs w:val="28"/>
          </w:rPr>
          <w:t>Порядком</w:t>
        </w:r>
      </w:hyperlink>
      <w:r w:rsidRPr="00BF1F6B">
        <w:rPr>
          <w:rFonts w:ascii="Times New Roman" w:hAnsi="Times New Roman" w:cs="Times New Roman"/>
          <w:sz w:val="28"/>
          <w:szCs w:val="28"/>
        </w:rPr>
        <w:t xml:space="preserve"> согласования контрольным (надзорным) органом с прокурором проведения внепланового контрольного (надзорного) мероприятия, утвержденным Приказом Генеральной прокуратуры Росс</w:t>
      </w:r>
      <w:r w:rsidR="00761BD4">
        <w:rPr>
          <w:rFonts w:ascii="Times New Roman" w:hAnsi="Times New Roman" w:cs="Times New Roman"/>
          <w:sz w:val="28"/>
          <w:szCs w:val="28"/>
        </w:rPr>
        <w:t>ийской Федерации от 02.06.2021 №</w:t>
      </w:r>
      <w:r w:rsidRPr="00BF1F6B">
        <w:rPr>
          <w:rFonts w:ascii="Times New Roman" w:hAnsi="Times New Roman" w:cs="Times New Roman"/>
          <w:sz w:val="28"/>
          <w:szCs w:val="28"/>
        </w:rPr>
        <w:t xml:space="preserve"> 294.</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3. Контрольные мероприятия, проводимые при взаимодействии с контролируемым лицом, проводятся на основании решения уполномоченного должностного лица Контрольного органа о проведении контрольного мероприятия, оформляемого в соответствии с </w:t>
      </w:r>
      <w:hyperlink r:id="rId22"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КонсультантПлюс}" w:history="1">
        <w:r w:rsidRPr="00BF1F6B">
          <w:rPr>
            <w:rFonts w:ascii="Times New Roman" w:hAnsi="Times New Roman" w:cs="Times New Roman"/>
            <w:color w:val="0000FF"/>
            <w:sz w:val="28"/>
            <w:szCs w:val="28"/>
          </w:rPr>
          <w:t>Приказом</w:t>
        </w:r>
      </w:hyperlink>
      <w:r w:rsidRPr="00BF1F6B">
        <w:rPr>
          <w:rFonts w:ascii="Times New Roman" w:hAnsi="Times New Roman" w:cs="Times New Roman"/>
          <w:sz w:val="28"/>
          <w:szCs w:val="28"/>
        </w:rPr>
        <w:t xml:space="preserve"> Министерства экономического развития Росс</w:t>
      </w:r>
      <w:r w:rsidR="000138DF">
        <w:rPr>
          <w:rFonts w:ascii="Times New Roman" w:hAnsi="Times New Roman" w:cs="Times New Roman"/>
          <w:sz w:val="28"/>
          <w:szCs w:val="28"/>
        </w:rPr>
        <w:t>ийской Федерации от 31.03.2021 № 151 «</w:t>
      </w:r>
      <w:r w:rsidRPr="00BF1F6B">
        <w:rPr>
          <w:rFonts w:ascii="Times New Roman" w:hAnsi="Times New Roman" w:cs="Times New Roman"/>
          <w:sz w:val="28"/>
          <w:szCs w:val="28"/>
        </w:rPr>
        <w:t xml:space="preserve">О типовых формах документов, используемых </w:t>
      </w:r>
      <w:r w:rsidR="000138DF">
        <w:rPr>
          <w:rFonts w:ascii="Times New Roman" w:hAnsi="Times New Roman" w:cs="Times New Roman"/>
          <w:sz w:val="28"/>
          <w:szCs w:val="28"/>
        </w:rPr>
        <w:t>контрольным (надзорным) органом»</w:t>
      </w:r>
      <w:r w:rsidRPr="00BF1F6B">
        <w:rPr>
          <w:rFonts w:ascii="Times New Roman" w:hAnsi="Times New Roman" w:cs="Times New Roman"/>
          <w:sz w:val="28"/>
          <w:szCs w:val="28"/>
        </w:rPr>
        <w:t>.</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Контрольные мероприятия, проводимые без взаимодействия с контролируемым лицом, проводятся на основании задания уполномоченного должностного лица Контрольного органа.</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lastRenderedPageBreak/>
        <w:t xml:space="preserve">4. Информация о контрольных мероприятиях размещается в Едином реестре контрольных (надзорных) мероприятий в порядке и сроки, установленные </w:t>
      </w:r>
      <w:hyperlink r:id="rId23" w:tooltip="Постановление Правительства РФ от 16.04.2021 N 604 (ред. от 15.07.2021)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 w:history="1">
        <w:r w:rsidRPr="00BF1F6B">
          <w:rPr>
            <w:rFonts w:ascii="Times New Roman" w:hAnsi="Times New Roman" w:cs="Times New Roman"/>
            <w:color w:val="0000FF"/>
            <w:sz w:val="28"/>
            <w:szCs w:val="28"/>
          </w:rPr>
          <w:t>Правилами</w:t>
        </w:r>
      </w:hyperlink>
      <w:r w:rsidRPr="00BF1F6B">
        <w:rPr>
          <w:rFonts w:ascii="Times New Roman" w:hAnsi="Times New Roman" w:cs="Times New Roman"/>
          <w:sz w:val="28"/>
          <w:szCs w:val="28"/>
        </w:rPr>
        <w:t xml:space="preserve"> формирования и ведения Единого реестра контрольных (надзорных) мероприятий, утвержденными Постановлением Правительства Росс</w:t>
      </w:r>
      <w:r w:rsidR="000138DF">
        <w:rPr>
          <w:rFonts w:ascii="Times New Roman" w:hAnsi="Times New Roman" w:cs="Times New Roman"/>
          <w:sz w:val="28"/>
          <w:szCs w:val="28"/>
        </w:rPr>
        <w:t>ийской Федерации от 16.04.2021 №</w:t>
      </w:r>
      <w:r w:rsidRPr="00BF1F6B">
        <w:rPr>
          <w:rFonts w:ascii="Times New Roman" w:hAnsi="Times New Roman" w:cs="Times New Roman"/>
          <w:sz w:val="28"/>
          <w:szCs w:val="28"/>
        </w:rPr>
        <w:t xml:space="preserve"> 604.</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23. Основания для проведения контрольных мероприятий</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Основанием для проведения контрольных мероприятий, проводимых при взаимодействии с контролируемыми лицами, является: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lastRenderedPageBreak/>
        <w:t>2. В случае принятия решения уполномоченного должностного лица Контрольного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о проведении контрольного мероприятия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24.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bookmarkStart w:id="5" w:name="Par263"/>
      <w:bookmarkEnd w:id="5"/>
      <w:r w:rsidRPr="00BF1F6B">
        <w:rPr>
          <w:rFonts w:ascii="Times New Roman" w:hAnsi="Times New Roman" w:cs="Times New Roman"/>
          <w:sz w:val="28"/>
          <w:szCs w:val="28"/>
        </w:rPr>
        <w:t>1.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случае:</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временной нетрудоспособности на момент проведения контрольного мероприятия.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Контрольный орган на адрес, указанный в решении о проведении контрольного мероприятия.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3. В случаях, указанных в </w:t>
      </w:r>
      <w:hyperlink w:anchor="Par263" w:tooltip="1.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е:" w:history="1">
        <w:r w:rsidRPr="00BF1F6B">
          <w:rPr>
            <w:rFonts w:ascii="Times New Roman" w:hAnsi="Times New Roman" w:cs="Times New Roman"/>
            <w:color w:val="0000FF"/>
            <w:sz w:val="28"/>
            <w:szCs w:val="28"/>
          </w:rPr>
          <w:t>части 1</w:t>
        </w:r>
      </w:hyperlink>
      <w:r w:rsidRPr="00BF1F6B">
        <w:rPr>
          <w:rFonts w:ascii="Times New Roman" w:hAnsi="Times New Roman" w:cs="Times New Roman"/>
          <w:sz w:val="28"/>
          <w:szCs w:val="28"/>
        </w:rPr>
        <w:t xml:space="preserve"> настоящей статьи,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25. Результаты контрольного мероприятия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применении Контрольным органом мер, предусмотренных </w:t>
      </w:r>
      <w:hyperlink r:id="rId2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частью 2 статьи 90</w:t>
        </w:r>
      </w:hyperlink>
      <w:r w:rsidRPr="00BF1F6B">
        <w:rPr>
          <w:rFonts w:ascii="Times New Roman" w:hAnsi="Times New Roman" w:cs="Times New Roman"/>
          <w:sz w:val="28"/>
          <w:szCs w:val="28"/>
        </w:rPr>
        <w:t xml:space="preserve"> Фед</w:t>
      </w:r>
      <w:r w:rsidR="000138DF">
        <w:rPr>
          <w:rFonts w:ascii="Times New Roman" w:hAnsi="Times New Roman" w:cs="Times New Roman"/>
          <w:sz w:val="28"/>
          <w:szCs w:val="28"/>
        </w:rPr>
        <w:t>ерального закона от 31.07.2020 №</w:t>
      </w:r>
      <w:r w:rsidRPr="00BF1F6B">
        <w:rPr>
          <w:rFonts w:ascii="Times New Roman" w:hAnsi="Times New Roman" w:cs="Times New Roman"/>
          <w:sz w:val="28"/>
          <w:szCs w:val="28"/>
        </w:rPr>
        <w:t xml:space="preserve"> 248-ФЗ </w:t>
      </w:r>
      <w:r w:rsidR="000138DF">
        <w:rPr>
          <w:rFonts w:ascii="Times New Roman" w:hAnsi="Times New Roman" w:cs="Times New Roman"/>
          <w:sz w:val="28"/>
          <w:szCs w:val="28"/>
        </w:rPr>
        <w:t>«</w:t>
      </w:r>
      <w:r w:rsidRPr="00BF1F6B">
        <w:rPr>
          <w:rFonts w:ascii="Times New Roman" w:hAnsi="Times New Roman" w:cs="Times New Roman"/>
          <w:sz w:val="28"/>
          <w:szCs w:val="28"/>
        </w:rPr>
        <w:t xml:space="preserve">О государственном контроле (надзоре) и муниципальном </w:t>
      </w:r>
      <w:r w:rsidR="000138DF">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федеральным законодательством.</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4.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w:t>
      </w:r>
      <w:r w:rsidRPr="00BF1F6B">
        <w:rPr>
          <w:rFonts w:ascii="Times New Roman" w:hAnsi="Times New Roman" w:cs="Times New Roman"/>
          <w:sz w:val="28"/>
          <w:szCs w:val="28"/>
        </w:rPr>
        <w:lastRenderedPageBreak/>
        <w:t>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6.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64665A" w:rsidRPr="00BF1F6B" w:rsidRDefault="0064665A">
      <w:pPr>
        <w:pStyle w:val="ConsPlusNormal"/>
        <w:spacing w:before="200"/>
        <w:ind w:firstLine="540"/>
        <w:jc w:val="both"/>
        <w:rPr>
          <w:rFonts w:ascii="Times New Roman" w:hAnsi="Times New Roman" w:cs="Times New Roman"/>
          <w:sz w:val="28"/>
          <w:szCs w:val="28"/>
        </w:rPr>
      </w:pPr>
      <w:bookmarkStart w:id="6" w:name="Par277"/>
      <w:bookmarkEnd w:id="6"/>
      <w:r w:rsidRPr="00BF1F6B">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(далее также - предписание)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4665A" w:rsidRPr="00BF1F6B" w:rsidRDefault="0064665A">
      <w:pPr>
        <w:pStyle w:val="ConsPlusNormal"/>
        <w:spacing w:before="200"/>
        <w:ind w:firstLine="540"/>
        <w:jc w:val="both"/>
        <w:rPr>
          <w:rFonts w:ascii="Times New Roman" w:hAnsi="Times New Roman" w:cs="Times New Roman"/>
          <w:sz w:val="28"/>
          <w:szCs w:val="28"/>
        </w:rPr>
      </w:pPr>
      <w:bookmarkStart w:id="7" w:name="Par278"/>
      <w:bookmarkEnd w:id="7"/>
      <w:r w:rsidRPr="00BF1F6B">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представляет непосредственную угрозу причинения вреда (ущерба) охраняемым законом ценностям или что такой вред (ущерб) причинен;</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BF1F6B">
        <w:rPr>
          <w:rFonts w:ascii="Times New Roman" w:hAnsi="Times New Roman" w:cs="Times New Roman"/>
          <w:sz w:val="28"/>
          <w:szCs w:val="28"/>
        </w:rPr>
        <w:lastRenderedPageBreak/>
        <w:t>принудительном исполнении предписания, если такая мера предусмотрена законодательством;</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26. Отсрочка исполнения решения Контрольного органа</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При наличии обстоятельств, вследствие которых исполнение решения Контрольного органа невозможно в установленные сроки, уполномоченное должностное лицо Контрольного органа может отсрочить исполнение такого решения на срок до 1 года, о чем принимается соответствующее решение.</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2. Решение об отсрочке исполнения решения Контрольного органа принимается уполномоченным должностным лицом Контрольного органа в порядке, предусмотренном </w:t>
      </w:r>
      <w:hyperlink r:id="rId2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статьей 89</w:t>
        </w:r>
      </w:hyperlink>
      <w:r w:rsidRPr="00BF1F6B">
        <w:rPr>
          <w:rFonts w:ascii="Times New Roman" w:hAnsi="Times New Roman" w:cs="Times New Roman"/>
          <w:sz w:val="28"/>
          <w:szCs w:val="28"/>
        </w:rPr>
        <w:t xml:space="preserve"> Фед</w:t>
      </w:r>
      <w:r w:rsidR="000138DF">
        <w:rPr>
          <w:rFonts w:ascii="Times New Roman" w:hAnsi="Times New Roman" w:cs="Times New Roman"/>
          <w:sz w:val="28"/>
          <w:szCs w:val="28"/>
        </w:rPr>
        <w:t>ерального закона от 31.07.2020 № 248-ФЗ «</w:t>
      </w:r>
      <w:r w:rsidRPr="00BF1F6B">
        <w:rPr>
          <w:rFonts w:ascii="Times New Roman" w:hAnsi="Times New Roman" w:cs="Times New Roman"/>
          <w:sz w:val="28"/>
          <w:szCs w:val="28"/>
        </w:rPr>
        <w:t xml:space="preserve">О государственном контроле (надзоре) и муниципальном </w:t>
      </w:r>
      <w:r w:rsidR="000138DF">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 для рассмотрения возражений в отношении акта контрольного мероприятия.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27. Обжалование решений Контрольного органа, действий (бездействия) его должностных лиц при осуществлении муниципального лесного контроля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1.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2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части 4 статьи 40</w:t>
        </w:r>
      </w:hyperlink>
      <w:r w:rsidRPr="00BF1F6B">
        <w:rPr>
          <w:rFonts w:ascii="Times New Roman" w:hAnsi="Times New Roman" w:cs="Times New Roman"/>
          <w:sz w:val="28"/>
          <w:szCs w:val="28"/>
        </w:rPr>
        <w:t xml:space="preserve"> Федерального з</w:t>
      </w:r>
      <w:r w:rsidR="000138DF">
        <w:rPr>
          <w:rFonts w:ascii="Times New Roman" w:hAnsi="Times New Roman" w:cs="Times New Roman"/>
          <w:sz w:val="28"/>
          <w:szCs w:val="28"/>
        </w:rPr>
        <w:t>акона от 31.07.2020 № 248-ФЗ «</w:t>
      </w:r>
      <w:r w:rsidRPr="00BF1F6B">
        <w:rPr>
          <w:rFonts w:ascii="Times New Roman" w:hAnsi="Times New Roman" w:cs="Times New Roman"/>
          <w:sz w:val="28"/>
          <w:szCs w:val="28"/>
        </w:rPr>
        <w:t xml:space="preserve">О государственном контроле (надзоре) и муниципальном </w:t>
      </w:r>
      <w:r w:rsidR="000138DF">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Досудебный порядок подачи жалоб при осуществлении муниципального лесного контроля не применяется.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bookmarkStart w:id="8" w:name="Par293"/>
      <w:bookmarkEnd w:id="8"/>
      <w:r w:rsidRPr="00BF1F6B">
        <w:rPr>
          <w:rFonts w:ascii="Times New Roman" w:hAnsi="Times New Roman" w:cs="Times New Roman"/>
          <w:sz w:val="28"/>
          <w:szCs w:val="28"/>
        </w:rPr>
        <w:t>Статья 28. Ключевые показатели и их целевые значения, индикативные показатели муниципального лесного контроля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Ключевые </w:t>
      </w:r>
      <w:hyperlink w:anchor="Par307" w:tooltip="КЛЮЧЕВЫЕ ПОКАЗАТЕЛИ" w:history="1">
        <w:r w:rsidRPr="00BF1F6B">
          <w:rPr>
            <w:rFonts w:ascii="Times New Roman" w:hAnsi="Times New Roman" w:cs="Times New Roman"/>
            <w:color w:val="0000FF"/>
            <w:sz w:val="28"/>
            <w:szCs w:val="28"/>
          </w:rPr>
          <w:t>показатели</w:t>
        </w:r>
      </w:hyperlink>
      <w:r w:rsidRPr="00BF1F6B">
        <w:rPr>
          <w:rFonts w:ascii="Times New Roman" w:hAnsi="Times New Roman" w:cs="Times New Roman"/>
          <w:sz w:val="28"/>
          <w:szCs w:val="28"/>
        </w:rPr>
        <w:t xml:space="preserve"> и их целевые значения, индикативные показатели муниципального лесного контроля установлены приложением к настоящему Положению.</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jc w:val="both"/>
        <w:rPr>
          <w:rFonts w:ascii="Times New Roman" w:hAnsi="Times New Roman" w:cs="Times New Roman"/>
          <w:sz w:val="28"/>
          <w:szCs w:val="28"/>
        </w:rPr>
      </w:pPr>
    </w:p>
    <w:p w:rsidR="000138DF" w:rsidRDefault="000138DF">
      <w:pPr>
        <w:pStyle w:val="ConsPlusNormal"/>
        <w:jc w:val="right"/>
        <w:outlineLvl w:val="1"/>
        <w:rPr>
          <w:rFonts w:ascii="Times New Roman" w:hAnsi="Times New Roman" w:cs="Times New Roman"/>
          <w:sz w:val="28"/>
          <w:szCs w:val="28"/>
        </w:rPr>
      </w:pPr>
    </w:p>
    <w:p w:rsidR="000138DF" w:rsidRDefault="000138DF">
      <w:pPr>
        <w:pStyle w:val="ConsPlusNormal"/>
        <w:jc w:val="right"/>
        <w:outlineLvl w:val="1"/>
        <w:rPr>
          <w:rFonts w:ascii="Times New Roman" w:hAnsi="Times New Roman" w:cs="Times New Roman"/>
          <w:sz w:val="28"/>
          <w:szCs w:val="28"/>
        </w:rPr>
      </w:pPr>
    </w:p>
    <w:p w:rsidR="000138DF" w:rsidRDefault="000138DF">
      <w:pPr>
        <w:pStyle w:val="ConsPlusNormal"/>
        <w:jc w:val="right"/>
        <w:outlineLvl w:val="1"/>
        <w:rPr>
          <w:rFonts w:ascii="Times New Roman" w:hAnsi="Times New Roman" w:cs="Times New Roman"/>
          <w:sz w:val="28"/>
          <w:szCs w:val="28"/>
        </w:rPr>
      </w:pPr>
    </w:p>
    <w:p w:rsidR="000138DF" w:rsidRDefault="000138DF">
      <w:pPr>
        <w:pStyle w:val="ConsPlusNormal"/>
        <w:jc w:val="right"/>
        <w:outlineLvl w:val="1"/>
        <w:rPr>
          <w:rFonts w:ascii="Times New Roman" w:hAnsi="Times New Roman" w:cs="Times New Roman"/>
          <w:sz w:val="28"/>
          <w:szCs w:val="28"/>
        </w:rPr>
      </w:pPr>
    </w:p>
    <w:p w:rsidR="000138DF" w:rsidRDefault="000138DF">
      <w:pPr>
        <w:pStyle w:val="ConsPlusNormal"/>
        <w:jc w:val="right"/>
        <w:outlineLvl w:val="1"/>
        <w:rPr>
          <w:rFonts w:ascii="Times New Roman" w:hAnsi="Times New Roman" w:cs="Times New Roman"/>
          <w:sz w:val="28"/>
          <w:szCs w:val="28"/>
        </w:rPr>
      </w:pPr>
    </w:p>
    <w:p w:rsidR="0064665A" w:rsidRPr="00BF1F6B" w:rsidRDefault="0064665A">
      <w:pPr>
        <w:pStyle w:val="ConsPlusNormal"/>
        <w:jc w:val="right"/>
        <w:outlineLvl w:val="1"/>
        <w:rPr>
          <w:rFonts w:ascii="Times New Roman" w:hAnsi="Times New Roman" w:cs="Times New Roman"/>
          <w:sz w:val="28"/>
          <w:szCs w:val="28"/>
        </w:rPr>
      </w:pPr>
      <w:r w:rsidRPr="00BF1F6B">
        <w:rPr>
          <w:rFonts w:ascii="Times New Roman" w:hAnsi="Times New Roman" w:cs="Times New Roman"/>
          <w:sz w:val="28"/>
          <w:szCs w:val="28"/>
        </w:rPr>
        <w:t>Приложение</w:t>
      </w:r>
    </w:p>
    <w:p w:rsidR="0064665A" w:rsidRPr="00BF1F6B" w:rsidRDefault="0064665A">
      <w:pPr>
        <w:pStyle w:val="ConsPlusNormal"/>
        <w:jc w:val="right"/>
        <w:rPr>
          <w:rFonts w:ascii="Times New Roman" w:hAnsi="Times New Roman" w:cs="Times New Roman"/>
          <w:sz w:val="28"/>
          <w:szCs w:val="28"/>
        </w:rPr>
      </w:pPr>
      <w:r w:rsidRPr="00BF1F6B">
        <w:rPr>
          <w:rFonts w:ascii="Times New Roman" w:hAnsi="Times New Roman" w:cs="Times New Roman"/>
          <w:sz w:val="28"/>
          <w:szCs w:val="28"/>
        </w:rPr>
        <w:t>к Положению</w:t>
      </w:r>
    </w:p>
    <w:p w:rsidR="0064665A" w:rsidRPr="00BF1F6B" w:rsidRDefault="0064665A">
      <w:pPr>
        <w:pStyle w:val="ConsPlusNormal"/>
        <w:jc w:val="right"/>
        <w:rPr>
          <w:rFonts w:ascii="Times New Roman" w:hAnsi="Times New Roman" w:cs="Times New Roman"/>
          <w:sz w:val="28"/>
          <w:szCs w:val="28"/>
        </w:rPr>
      </w:pPr>
      <w:r w:rsidRPr="00BF1F6B">
        <w:rPr>
          <w:rFonts w:ascii="Times New Roman" w:hAnsi="Times New Roman" w:cs="Times New Roman"/>
          <w:sz w:val="28"/>
          <w:szCs w:val="28"/>
        </w:rPr>
        <w:t>о муниципальном лесном контроле</w:t>
      </w:r>
    </w:p>
    <w:p w:rsidR="0064665A" w:rsidRPr="00BF1F6B" w:rsidRDefault="0064665A">
      <w:pPr>
        <w:pStyle w:val="ConsPlusNormal"/>
        <w:jc w:val="right"/>
        <w:rPr>
          <w:rFonts w:ascii="Times New Roman" w:hAnsi="Times New Roman" w:cs="Times New Roman"/>
          <w:sz w:val="28"/>
          <w:szCs w:val="28"/>
        </w:rPr>
      </w:pPr>
      <w:r w:rsidRPr="00BF1F6B">
        <w:rPr>
          <w:rFonts w:ascii="Times New Roman" w:hAnsi="Times New Roman" w:cs="Times New Roman"/>
          <w:sz w:val="28"/>
          <w:szCs w:val="28"/>
        </w:rPr>
        <w:t>на территории муниципального</w:t>
      </w:r>
    </w:p>
    <w:p w:rsidR="0064665A" w:rsidRPr="00BF1F6B" w:rsidRDefault="0064665A">
      <w:pPr>
        <w:pStyle w:val="ConsPlusNormal"/>
        <w:jc w:val="right"/>
        <w:rPr>
          <w:rFonts w:ascii="Times New Roman" w:hAnsi="Times New Roman" w:cs="Times New Roman"/>
          <w:sz w:val="28"/>
          <w:szCs w:val="28"/>
        </w:rPr>
      </w:pPr>
      <w:r w:rsidRPr="00BF1F6B">
        <w:rPr>
          <w:rFonts w:ascii="Times New Roman" w:hAnsi="Times New Roman" w:cs="Times New Roman"/>
          <w:sz w:val="28"/>
          <w:szCs w:val="28"/>
        </w:rPr>
        <w:t xml:space="preserve">образования "Город </w:t>
      </w:r>
      <w:r w:rsidR="00147425">
        <w:rPr>
          <w:rFonts w:ascii="Times New Roman" w:hAnsi="Times New Roman" w:cs="Times New Roman"/>
          <w:sz w:val="28"/>
          <w:szCs w:val="28"/>
        </w:rPr>
        <w:t>Азов</w:t>
      </w:r>
      <w:r w:rsidRPr="00BF1F6B">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jc w:val="center"/>
        <w:rPr>
          <w:rFonts w:ascii="Times New Roman" w:hAnsi="Times New Roman" w:cs="Times New Roman"/>
          <w:sz w:val="28"/>
          <w:szCs w:val="28"/>
        </w:rPr>
      </w:pPr>
      <w:bookmarkStart w:id="9" w:name="Par307"/>
      <w:bookmarkEnd w:id="9"/>
      <w:r w:rsidRPr="00BF1F6B">
        <w:rPr>
          <w:rFonts w:ascii="Times New Roman" w:hAnsi="Times New Roman" w:cs="Times New Roman"/>
          <w:sz w:val="28"/>
          <w:szCs w:val="28"/>
        </w:rPr>
        <w:t>КЛЮЧЕВЫЕ ПОКАЗАТЕЛИ</w:t>
      </w:r>
    </w:p>
    <w:p w:rsidR="0064665A" w:rsidRPr="00BF1F6B" w:rsidRDefault="0064665A">
      <w:pPr>
        <w:pStyle w:val="ConsPlusTitle"/>
        <w:jc w:val="center"/>
        <w:rPr>
          <w:rFonts w:ascii="Times New Roman" w:hAnsi="Times New Roman" w:cs="Times New Roman"/>
          <w:sz w:val="28"/>
          <w:szCs w:val="28"/>
        </w:rPr>
      </w:pPr>
      <w:r w:rsidRPr="00BF1F6B">
        <w:rPr>
          <w:rFonts w:ascii="Times New Roman" w:hAnsi="Times New Roman" w:cs="Times New Roman"/>
          <w:sz w:val="28"/>
          <w:szCs w:val="28"/>
        </w:rPr>
        <w:t>И ИХ ЦЕЛЕВЫЕ ЗНАЧЕНИЯ, ИНДИКАТИВНЫЕ ПОКАЗАТЕЛИ</w:t>
      </w:r>
    </w:p>
    <w:p w:rsidR="0064665A" w:rsidRPr="00BF1F6B" w:rsidRDefault="0064665A">
      <w:pPr>
        <w:pStyle w:val="ConsPlusTitle"/>
        <w:jc w:val="center"/>
        <w:rPr>
          <w:rFonts w:ascii="Times New Roman" w:hAnsi="Times New Roman" w:cs="Times New Roman"/>
          <w:sz w:val="28"/>
          <w:szCs w:val="28"/>
        </w:rPr>
      </w:pPr>
      <w:r w:rsidRPr="00BF1F6B">
        <w:rPr>
          <w:rFonts w:ascii="Times New Roman" w:hAnsi="Times New Roman" w:cs="Times New Roman"/>
          <w:sz w:val="28"/>
          <w:szCs w:val="28"/>
        </w:rPr>
        <w:t>МУНИЦИПАЛЬНОГО ЛЕСНОГО КОНТРОЛЯ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jc w:val="center"/>
        <w:outlineLvl w:val="2"/>
        <w:rPr>
          <w:rFonts w:ascii="Times New Roman" w:hAnsi="Times New Roman" w:cs="Times New Roman"/>
          <w:sz w:val="28"/>
          <w:szCs w:val="28"/>
        </w:rPr>
      </w:pPr>
      <w:r w:rsidRPr="00BF1F6B">
        <w:rPr>
          <w:rFonts w:ascii="Times New Roman" w:hAnsi="Times New Roman" w:cs="Times New Roman"/>
          <w:sz w:val="28"/>
          <w:szCs w:val="28"/>
        </w:rPr>
        <w:t>Ключевые показатели</w:t>
      </w:r>
    </w:p>
    <w:p w:rsidR="0064665A" w:rsidRPr="00BF1F6B" w:rsidRDefault="0064665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7312"/>
        <w:gridCol w:w="1303"/>
      </w:tblGrid>
      <w:tr w:rsidR="0064665A" w:rsidRPr="00BF1F6B">
        <w:tc>
          <w:tcPr>
            <w:tcW w:w="45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N</w:t>
            </w:r>
          </w:p>
        </w:tc>
        <w:tc>
          <w:tcPr>
            <w:tcW w:w="7312"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Ключевые показатели</w:t>
            </w:r>
          </w:p>
        </w:tc>
        <w:tc>
          <w:tcPr>
            <w:tcW w:w="1303"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Целевые значения</w:t>
            </w:r>
          </w:p>
        </w:tc>
      </w:tr>
      <w:tr w:rsidR="0064665A" w:rsidRPr="00BF1F6B">
        <w:tc>
          <w:tcPr>
            <w:tcW w:w="45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1</w:t>
            </w:r>
          </w:p>
        </w:tc>
        <w:tc>
          <w:tcPr>
            <w:tcW w:w="7312"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Процент обоснованных жалоб на действия (бездействие) и принятые решения Контрольного органа и (или) его должностного лица при проведении контрольных мероприятий</w:t>
            </w:r>
          </w:p>
        </w:tc>
        <w:tc>
          <w:tcPr>
            <w:tcW w:w="1303"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0%</w:t>
            </w:r>
          </w:p>
        </w:tc>
      </w:tr>
      <w:tr w:rsidR="0064665A" w:rsidRPr="00BF1F6B">
        <w:tc>
          <w:tcPr>
            <w:tcW w:w="45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2</w:t>
            </w:r>
          </w:p>
        </w:tc>
        <w:tc>
          <w:tcPr>
            <w:tcW w:w="7312"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 xml:space="preserve">Процент контрольных мероприятий, по которым не были </w:t>
            </w:r>
            <w:r w:rsidRPr="00BF1F6B">
              <w:rPr>
                <w:rFonts w:ascii="Times New Roman" w:hAnsi="Times New Roman" w:cs="Times New Roman"/>
                <w:sz w:val="28"/>
                <w:szCs w:val="28"/>
              </w:rPr>
              <w:lastRenderedPageBreak/>
              <w:t>приняты соответствующие меры административного воздействия</w:t>
            </w:r>
          </w:p>
        </w:tc>
        <w:tc>
          <w:tcPr>
            <w:tcW w:w="1303"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lastRenderedPageBreak/>
              <w:t>0%</w:t>
            </w:r>
          </w:p>
        </w:tc>
      </w:tr>
      <w:tr w:rsidR="0064665A" w:rsidRPr="00BF1F6B">
        <w:tc>
          <w:tcPr>
            <w:tcW w:w="45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lastRenderedPageBreak/>
              <w:t>3</w:t>
            </w:r>
          </w:p>
        </w:tc>
        <w:tc>
          <w:tcPr>
            <w:tcW w:w="7312"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Процент вынесенных решений о назначении административного наказания по материалам Контрольного органа</w:t>
            </w:r>
          </w:p>
        </w:tc>
        <w:tc>
          <w:tcPr>
            <w:tcW w:w="1303"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100%</w:t>
            </w:r>
          </w:p>
        </w:tc>
      </w:tr>
      <w:tr w:rsidR="0064665A" w:rsidRPr="00BF1F6B">
        <w:tc>
          <w:tcPr>
            <w:tcW w:w="45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4</w:t>
            </w:r>
          </w:p>
        </w:tc>
        <w:tc>
          <w:tcPr>
            <w:tcW w:w="7312"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Процент отмененных в судебном порядке постановлений по делам об административных правонарушениях от общего количества вынесенных постановлений по материалам Контрольного органа</w:t>
            </w:r>
          </w:p>
        </w:tc>
        <w:tc>
          <w:tcPr>
            <w:tcW w:w="1303"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0%</w:t>
            </w:r>
          </w:p>
        </w:tc>
      </w:tr>
    </w:tbl>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jc w:val="center"/>
        <w:outlineLvl w:val="2"/>
        <w:rPr>
          <w:rFonts w:ascii="Times New Roman" w:hAnsi="Times New Roman" w:cs="Times New Roman"/>
          <w:sz w:val="28"/>
          <w:szCs w:val="28"/>
        </w:rPr>
      </w:pPr>
      <w:r w:rsidRPr="00BF1F6B">
        <w:rPr>
          <w:rFonts w:ascii="Times New Roman" w:hAnsi="Times New Roman" w:cs="Times New Roman"/>
          <w:sz w:val="28"/>
          <w:szCs w:val="28"/>
        </w:rPr>
        <w:t>Индикативные показатели</w:t>
      </w:r>
    </w:p>
    <w:p w:rsidR="0064665A" w:rsidRPr="00BF1F6B" w:rsidRDefault="0064665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984"/>
        <w:gridCol w:w="2381"/>
        <w:gridCol w:w="2948"/>
        <w:gridCol w:w="1189"/>
      </w:tblGrid>
      <w:tr w:rsidR="0064665A" w:rsidRPr="00BF1F6B">
        <w:tc>
          <w:tcPr>
            <w:tcW w:w="567"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N</w:t>
            </w:r>
          </w:p>
        </w:tc>
        <w:tc>
          <w:tcPr>
            <w:tcW w:w="7313" w:type="dxa"/>
            <w:gridSpan w:val="3"/>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Индикативные показатели</w:t>
            </w:r>
          </w:p>
        </w:tc>
        <w:tc>
          <w:tcPr>
            <w:tcW w:w="1189"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Целевые значения</w:t>
            </w:r>
          </w:p>
        </w:tc>
      </w:tr>
      <w:tr w:rsidR="0064665A" w:rsidRPr="00BF1F6B">
        <w:tc>
          <w:tcPr>
            <w:tcW w:w="9069" w:type="dxa"/>
            <w:gridSpan w:val="5"/>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1. Индикативные показатели, характеризующие параметры проведенных мероприятий</w:t>
            </w:r>
          </w:p>
        </w:tc>
      </w:tr>
      <w:tr w:rsidR="0064665A" w:rsidRPr="00BF1F6B">
        <w:tc>
          <w:tcPr>
            <w:tcW w:w="567"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1.1</w:t>
            </w:r>
          </w:p>
        </w:tc>
        <w:tc>
          <w:tcPr>
            <w:tcW w:w="198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Выполняемость внеплановых проверок</w:t>
            </w:r>
          </w:p>
        </w:tc>
        <w:tc>
          <w:tcPr>
            <w:tcW w:w="2381"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Ввн = (Рф / Рп) x 100</w:t>
            </w:r>
          </w:p>
        </w:tc>
        <w:tc>
          <w:tcPr>
            <w:tcW w:w="2948"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Ввн - выполняемость внеплановых проверок</w:t>
            </w:r>
          </w:p>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Рф - количество проведенных внеплановых проверок (ед.)</w:t>
            </w:r>
          </w:p>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Рп - количество распоряжений на проведение внеплановых проверок (ед.)</w:t>
            </w:r>
          </w:p>
        </w:tc>
        <w:tc>
          <w:tcPr>
            <w:tcW w:w="1189"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100%</w:t>
            </w:r>
          </w:p>
        </w:tc>
      </w:tr>
      <w:tr w:rsidR="0064665A" w:rsidRPr="00BF1F6B">
        <w:tc>
          <w:tcPr>
            <w:tcW w:w="567"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Доля проверок, на результаты которых поданы жалобы</w:t>
            </w:r>
          </w:p>
        </w:tc>
        <w:tc>
          <w:tcPr>
            <w:tcW w:w="2381"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Ж x 100 / Пф</w:t>
            </w:r>
          </w:p>
        </w:tc>
        <w:tc>
          <w:tcPr>
            <w:tcW w:w="2948"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Ж - количество жалоб (ед.)</w:t>
            </w:r>
          </w:p>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Пф - количество проведенных проверок</w:t>
            </w:r>
          </w:p>
        </w:tc>
        <w:tc>
          <w:tcPr>
            <w:tcW w:w="1189"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0%</w:t>
            </w:r>
          </w:p>
        </w:tc>
      </w:tr>
      <w:tr w:rsidR="0064665A" w:rsidRPr="00BF1F6B">
        <w:tc>
          <w:tcPr>
            <w:tcW w:w="567"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 xml:space="preserve">Доля проверок, результаты которых были </w:t>
            </w:r>
            <w:r w:rsidRPr="00BF1F6B">
              <w:rPr>
                <w:rFonts w:ascii="Times New Roman" w:hAnsi="Times New Roman" w:cs="Times New Roman"/>
                <w:sz w:val="28"/>
                <w:szCs w:val="28"/>
              </w:rPr>
              <w:lastRenderedPageBreak/>
              <w:t>признаны недействительными</w:t>
            </w:r>
          </w:p>
        </w:tc>
        <w:tc>
          <w:tcPr>
            <w:tcW w:w="2381"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lastRenderedPageBreak/>
              <w:t>Пн x 100 / Пф</w:t>
            </w:r>
          </w:p>
        </w:tc>
        <w:tc>
          <w:tcPr>
            <w:tcW w:w="2948"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 xml:space="preserve">Пн - количество проверок, признанных недействительными </w:t>
            </w:r>
            <w:r w:rsidRPr="00BF1F6B">
              <w:rPr>
                <w:rFonts w:ascii="Times New Roman" w:hAnsi="Times New Roman" w:cs="Times New Roman"/>
                <w:sz w:val="28"/>
                <w:szCs w:val="28"/>
              </w:rPr>
              <w:lastRenderedPageBreak/>
              <w:t>(ед.)</w:t>
            </w:r>
          </w:p>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Пф - количество проведенных проверок (ед.)</w:t>
            </w:r>
          </w:p>
        </w:tc>
        <w:tc>
          <w:tcPr>
            <w:tcW w:w="1189"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lastRenderedPageBreak/>
              <w:t>0%</w:t>
            </w:r>
          </w:p>
        </w:tc>
      </w:tr>
      <w:tr w:rsidR="0064665A" w:rsidRPr="00BF1F6B">
        <w:tc>
          <w:tcPr>
            <w:tcW w:w="567"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lastRenderedPageBreak/>
              <w:t>1.4</w:t>
            </w:r>
          </w:p>
        </w:tc>
        <w:tc>
          <w:tcPr>
            <w:tcW w:w="198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2381"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Кзо х 100 / Кпз</w:t>
            </w:r>
          </w:p>
        </w:tc>
        <w:tc>
          <w:tcPr>
            <w:tcW w:w="2948"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Кзо - количество заявлений, по которым отказано в согласовании (ед.)</w:t>
            </w:r>
          </w:p>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Кпз - количество поданных на согласование заявлений</w:t>
            </w:r>
          </w:p>
        </w:tc>
        <w:tc>
          <w:tcPr>
            <w:tcW w:w="1189"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0%</w:t>
            </w:r>
          </w:p>
        </w:tc>
      </w:tr>
      <w:tr w:rsidR="0064665A" w:rsidRPr="00BF1F6B">
        <w:tc>
          <w:tcPr>
            <w:tcW w:w="567"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1.5</w:t>
            </w:r>
          </w:p>
        </w:tc>
        <w:tc>
          <w:tcPr>
            <w:tcW w:w="198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Доля проверок, по результатам которых выявлены нарушения и материалы направлены в уполномоченные для принятия решений органы</w:t>
            </w:r>
          </w:p>
        </w:tc>
        <w:tc>
          <w:tcPr>
            <w:tcW w:w="2381"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Кнм х 100 / Квн</w:t>
            </w:r>
          </w:p>
        </w:tc>
        <w:tc>
          <w:tcPr>
            <w:tcW w:w="2948"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Кнм - количество материалов, направленных в уполномоченные органы (ед.)</w:t>
            </w:r>
          </w:p>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Квн - количество выявленных нарушений (ед.)</w:t>
            </w:r>
          </w:p>
        </w:tc>
        <w:tc>
          <w:tcPr>
            <w:tcW w:w="1189"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100%</w:t>
            </w:r>
          </w:p>
        </w:tc>
      </w:tr>
      <w:tr w:rsidR="0064665A" w:rsidRPr="00BF1F6B">
        <w:tc>
          <w:tcPr>
            <w:tcW w:w="9069" w:type="dxa"/>
            <w:gridSpan w:val="5"/>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2. Индикативные показатели, характеризующие объем задействованных трудовых ресурсов</w:t>
            </w:r>
          </w:p>
        </w:tc>
      </w:tr>
      <w:tr w:rsidR="0064665A" w:rsidRPr="00BF1F6B">
        <w:tc>
          <w:tcPr>
            <w:tcW w:w="567"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2.1.</w:t>
            </w:r>
          </w:p>
        </w:tc>
        <w:tc>
          <w:tcPr>
            <w:tcW w:w="198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Количество Инспекторов</w:t>
            </w:r>
          </w:p>
        </w:tc>
        <w:tc>
          <w:tcPr>
            <w:tcW w:w="2381"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p>
        </w:tc>
        <w:tc>
          <w:tcPr>
            <w:tcW w:w="2948"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1 чел.</w:t>
            </w:r>
          </w:p>
        </w:tc>
      </w:tr>
      <w:tr w:rsidR="0064665A" w:rsidRPr="00BF1F6B">
        <w:tc>
          <w:tcPr>
            <w:tcW w:w="567"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2.2.</w:t>
            </w:r>
          </w:p>
        </w:tc>
        <w:tc>
          <w:tcPr>
            <w:tcW w:w="198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Нагрузка контрольных мероприятий на Инспекторов Контрольного органа</w:t>
            </w:r>
          </w:p>
        </w:tc>
        <w:tc>
          <w:tcPr>
            <w:tcW w:w="2381"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Нк = Км / Кр</w:t>
            </w:r>
          </w:p>
        </w:tc>
        <w:tc>
          <w:tcPr>
            <w:tcW w:w="2948"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Нк - нагрузка на 1 Инспектора (ед.)</w:t>
            </w:r>
          </w:p>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Км - количество контрольных мероприятий (ед.)</w:t>
            </w:r>
          </w:p>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Кр - количество Инспекторов Контрольного органа</w:t>
            </w:r>
          </w:p>
        </w:tc>
        <w:tc>
          <w:tcPr>
            <w:tcW w:w="1189"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1 ед.</w:t>
            </w:r>
          </w:p>
        </w:tc>
      </w:tr>
    </w:tbl>
    <w:p w:rsidR="0064665A" w:rsidRPr="00BF1F6B" w:rsidRDefault="0064665A" w:rsidP="00C20D3D">
      <w:pPr>
        <w:pStyle w:val="ConsPlusNormal"/>
        <w:pBdr>
          <w:top w:val="single" w:sz="6" w:space="0" w:color="auto"/>
        </w:pBdr>
        <w:spacing w:before="100" w:after="100"/>
        <w:jc w:val="both"/>
        <w:rPr>
          <w:rFonts w:ascii="Times New Roman" w:hAnsi="Times New Roman" w:cs="Times New Roman"/>
          <w:sz w:val="28"/>
          <w:szCs w:val="28"/>
        </w:rPr>
      </w:pPr>
    </w:p>
    <w:sectPr w:rsidR="0064665A" w:rsidRPr="00BF1F6B" w:rsidSect="00A97284">
      <w:footerReference w:type="default" r:id="rId27"/>
      <w:pgSz w:w="11906" w:h="16838"/>
      <w:pgMar w:top="567" w:right="566" w:bottom="567"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FA5" w:rsidRDefault="00966FA5">
      <w:pPr>
        <w:spacing w:after="0" w:line="240" w:lineRule="auto"/>
      </w:pPr>
      <w:r>
        <w:separator/>
      </w:r>
    </w:p>
  </w:endnote>
  <w:endnote w:type="continuationSeparator" w:id="0">
    <w:p w:rsidR="00966FA5" w:rsidRDefault="0096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29">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5A" w:rsidRDefault="0064665A">
    <w:pPr>
      <w:pStyle w:val="ConsPlusNormal"/>
      <w:pBdr>
        <w:bottom w:val="single" w:sz="12" w:space="0" w:color="auto"/>
      </w:pBdr>
      <w:jc w:val="center"/>
      <w:rPr>
        <w:sz w:val="2"/>
        <w:szCs w:val="2"/>
      </w:rPr>
    </w:pPr>
  </w:p>
  <w:p w:rsidR="0064665A" w:rsidRDefault="0064665A">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FA5" w:rsidRDefault="00966FA5">
      <w:pPr>
        <w:spacing w:after="0" w:line="240" w:lineRule="auto"/>
      </w:pPr>
      <w:r>
        <w:separator/>
      </w:r>
    </w:p>
  </w:footnote>
  <w:footnote w:type="continuationSeparator" w:id="0">
    <w:p w:rsidR="00966FA5" w:rsidRDefault="00966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74"/>
    <w:rsid w:val="000138DF"/>
    <w:rsid w:val="00147425"/>
    <w:rsid w:val="0027127E"/>
    <w:rsid w:val="003D400B"/>
    <w:rsid w:val="00523C10"/>
    <w:rsid w:val="005B2386"/>
    <w:rsid w:val="0064665A"/>
    <w:rsid w:val="0068389C"/>
    <w:rsid w:val="006E3130"/>
    <w:rsid w:val="00761BD4"/>
    <w:rsid w:val="009548B5"/>
    <w:rsid w:val="00966FA5"/>
    <w:rsid w:val="00A97284"/>
    <w:rsid w:val="00AE5FD4"/>
    <w:rsid w:val="00B41774"/>
    <w:rsid w:val="00BE413F"/>
    <w:rsid w:val="00BF1F6B"/>
    <w:rsid w:val="00BF7F4C"/>
    <w:rsid w:val="00C20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2D8E31-3F5D-4C18-8EE8-457BF612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B41774"/>
    <w:pPr>
      <w:tabs>
        <w:tab w:val="center" w:pos="4677"/>
        <w:tab w:val="right" w:pos="9355"/>
      </w:tabs>
    </w:pPr>
  </w:style>
  <w:style w:type="character" w:customStyle="1" w:styleId="a4">
    <w:name w:val="Верхний колонтитул Знак"/>
    <w:basedOn w:val="a0"/>
    <w:link w:val="a3"/>
    <w:uiPriority w:val="99"/>
    <w:locked/>
    <w:rsid w:val="00B41774"/>
    <w:rPr>
      <w:rFonts w:cs="Times New Roman"/>
    </w:rPr>
  </w:style>
  <w:style w:type="paragraph" w:styleId="a5">
    <w:name w:val="footer"/>
    <w:basedOn w:val="a"/>
    <w:link w:val="a6"/>
    <w:uiPriority w:val="99"/>
    <w:unhideWhenUsed/>
    <w:rsid w:val="00B41774"/>
    <w:pPr>
      <w:tabs>
        <w:tab w:val="center" w:pos="4677"/>
        <w:tab w:val="right" w:pos="9355"/>
      </w:tabs>
    </w:pPr>
  </w:style>
  <w:style w:type="character" w:customStyle="1" w:styleId="a6">
    <w:name w:val="Нижний колонтитул Знак"/>
    <w:basedOn w:val="a0"/>
    <w:link w:val="a5"/>
    <w:uiPriority w:val="99"/>
    <w:locked/>
    <w:rsid w:val="00B41774"/>
    <w:rPr>
      <w:rFonts w:cs="Times New Roman"/>
    </w:rPr>
  </w:style>
  <w:style w:type="paragraph" w:styleId="a7">
    <w:name w:val="Balloon Text"/>
    <w:basedOn w:val="a"/>
    <w:link w:val="a8"/>
    <w:uiPriority w:val="99"/>
    <w:semiHidden/>
    <w:unhideWhenUsed/>
    <w:rsid w:val="00B417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B41774"/>
    <w:rPr>
      <w:rFonts w:ascii="Tahoma" w:hAnsi="Tahoma" w:cs="Times New Roman"/>
      <w:sz w:val="16"/>
    </w:rPr>
  </w:style>
  <w:style w:type="paragraph" w:customStyle="1" w:styleId="1">
    <w:name w:val="Абзац списка1"/>
    <w:basedOn w:val="a"/>
    <w:rsid w:val="00A97284"/>
    <w:pPr>
      <w:suppressAutoHyphens/>
      <w:ind w:left="720"/>
    </w:pPr>
    <w:rPr>
      <w:rFonts w:eastAsia="SimSun" w:cs="font32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04064811E0BDDF7FB1A66587232C1AC9BB19C776E5B3D17AB45F8E489635639B1BDBD8C279CBABB207FC28Dl8Z9M" TargetMode="External"/><Relationship Id="rId13" Type="http://schemas.openxmlformats.org/officeDocument/2006/relationships/hyperlink" Target="consultantplus://offline/ref=5E904064811E0BDDF7FB1A66587232C1AC9ABC98766C5B3D17AB45F8E48963562BB1E5B18C2387BBBD352993CBDE8E494C7A9F2C3C7A8713l8ZDM" TargetMode="External"/><Relationship Id="rId18" Type="http://schemas.openxmlformats.org/officeDocument/2006/relationships/hyperlink" Target="consultantplus://offline/ref=5E904064811E0BDDF7FB1A66587232C1AC9BB19C776E5B3D17AB45F8E489635639B1BDBD8C279CBABB207FC28Dl8Z9M" TargetMode="External"/><Relationship Id="rId26" Type="http://schemas.openxmlformats.org/officeDocument/2006/relationships/hyperlink" Target="consultantplus://offline/ref=868CF614990B0C8B4615F9E65BD5101178BBAE0144827A0D83000565A86540F4558C4B1960B7AA58EFEF19425C2E293422B8475AC1D13C66m7Z1M" TargetMode="External"/><Relationship Id="rId3" Type="http://schemas.openxmlformats.org/officeDocument/2006/relationships/styles" Target="styles.xml"/><Relationship Id="rId21" Type="http://schemas.openxmlformats.org/officeDocument/2006/relationships/hyperlink" Target="consultantplus://offline/ref=5E904064811E0BDDF7FB1A66587232C1AB93B49A7E6C5B3D17AB45F8E48963562BB1E5B18C2382B2BF352993CBDE8E494C7A9F2C3C7A8713l8ZDM" TargetMode="External"/><Relationship Id="rId7" Type="http://schemas.openxmlformats.org/officeDocument/2006/relationships/endnotes" Target="endnotes.xml"/><Relationship Id="rId12" Type="http://schemas.openxmlformats.org/officeDocument/2006/relationships/hyperlink" Target="consultantplus://offline/ref=5E904064811E0BDDF7FB1A66587232C1AC9ABD997F6F5B3D17AB45F8E48963562BB1E5B18C2382BBBE352993CBDE8E494C7A9F2C3C7A8713l8ZDM" TargetMode="External"/><Relationship Id="rId17" Type="http://schemas.openxmlformats.org/officeDocument/2006/relationships/hyperlink" Target="consultantplus://offline/ref=5E904064811E0BDDF7FB1A66587232C1AC9ABC98766C5B3D17AB45F8E48963562BB1E5B18C2384BFB6352993CBDE8E494C7A9F2C3C7A8713l8ZDM" TargetMode="External"/><Relationship Id="rId25" Type="http://schemas.openxmlformats.org/officeDocument/2006/relationships/hyperlink" Target="consultantplus://offline/ref=868CF614990B0C8B4615F9E65BD5101178BBAE0144827A0D83000565A86540F4558C4B1960B7A95AECEF19425C2E293422B8475AC1D13C66m7Z1M" TargetMode="External"/><Relationship Id="rId2" Type="http://schemas.openxmlformats.org/officeDocument/2006/relationships/numbering" Target="numbering.xml"/><Relationship Id="rId16" Type="http://schemas.openxmlformats.org/officeDocument/2006/relationships/hyperlink" Target="consultantplus://offline/ref=5E904064811E0BDDF7FB1A66587232C1AC9ABC98766C5B3D17AB45F8E48963562BB1E5B18C2384B9B6352993CBDE8E494C7A9F2C3C7A8713l8ZDM" TargetMode="External"/><Relationship Id="rId20" Type="http://schemas.openxmlformats.org/officeDocument/2006/relationships/hyperlink" Target="consultantplus://offline/ref=5E904064811E0BDDF7FB1A66587232C1AC9ABC98766C5B3D17AB45F8E48963562BB1E5B18C2380B8BA352993CBDE8E494C7A9F2C3C7A8713l8ZD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04064811E0BDDF7FB1A66587232C1AC9BB49C736E5B3D17AB45F8E48963562BB1E5B18C2382BBBB352993CBDE8E494C7A9F2C3C7A8713l8ZDM" TargetMode="External"/><Relationship Id="rId24" Type="http://schemas.openxmlformats.org/officeDocument/2006/relationships/hyperlink" Target="consultantplus://offline/ref=868CF614990B0C8B4615F9E65BD5101178BBAE0144827A0D83000565A86540F4558C4B1960B6A255E4EF19425C2E293422B8475AC1D13C66m7Z1M" TargetMode="External"/><Relationship Id="rId5" Type="http://schemas.openxmlformats.org/officeDocument/2006/relationships/webSettings" Target="webSettings.xml"/><Relationship Id="rId15" Type="http://schemas.openxmlformats.org/officeDocument/2006/relationships/hyperlink" Target="consultantplus://offline/ref=5E904064811E0BDDF7FB1A66587232C1AC9ABC98766C5B3D17AB45F8E48963562BB1E5B18C2380B8BA352993CBDE8E494C7A9F2C3C7A8713l8ZDM" TargetMode="External"/><Relationship Id="rId23" Type="http://schemas.openxmlformats.org/officeDocument/2006/relationships/hyperlink" Target="consultantplus://offline/ref=5E904064811E0BDDF7FB1A66587232C1AC9BB49C726A5B3D17AB45F8E48963562BB1E5B18C2382BBBA352993CBDE8E494C7A9F2C3C7A8713l8ZDM" TargetMode="External"/><Relationship Id="rId28" Type="http://schemas.openxmlformats.org/officeDocument/2006/relationships/fontTable" Target="fontTable.xml"/><Relationship Id="rId10" Type="http://schemas.openxmlformats.org/officeDocument/2006/relationships/hyperlink" Target="consultantplus://offline/ref=5E904064811E0BDDF7FB1A66587232C1AC9ABC98766C5B3D17AB45F8E489635639B1BDBD8C279CBABB207FC28Dl8Z9M" TargetMode="External"/><Relationship Id="rId19" Type="http://schemas.openxmlformats.org/officeDocument/2006/relationships/hyperlink" Target="consultantplus://offline/ref=5E904064811E0BDDF7FB1A66587232C1AC9ABC98766C5B3D17AB45F8E48963562BB1E5B18C2380B8BA352993CBDE8E494C7A9F2C3C7A8713l8ZDM" TargetMode="External"/><Relationship Id="rId4" Type="http://schemas.openxmlformats.org/officeDocument/2006/relationships/settings" Target="settings.xml"/><Relationship Id="rId9" Type="http://schemas.openxmlformats.org/officeDocument/2006/relationships/hyperlink" Target="consultantplus://offline/ref=5E904064811E0BDDF7FB1A66587232C1AC9ABC98766C5B3D17AB45F8E489635639B1BDBD8C279CBABB207FC28Dl8Z9M" TargetMode="External"/><Relationship Id="rId14" Type="http://schemas.openxmlformats.org/officeDocument/2006/relationships/hyperlink" Target="consultantplus://offline/ref=5E904064811E0BDDF7FB1A66587232C1AB92B69A716A5B3D17AB45F8E48963562BB1E5B18C2385BCBD352993CBDE8E494C7A9F2C3C7A8713l8ZDM" TargetMode="External"/><Relationship Id="rId22" Type="http://schemas.openxmlformats.org/officeDocument/2006/relationships/hyperlink" Target="consultantplus://offline/ref=5E904064811E0BDDF7FB1A66587232C1AB92B69A716A5B3D17AB45F8E489635639B1BDBD8C279CBABB207FC28Dl8Z9M"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FD88B-C7EA-4D23-B9F3-5F2DF123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8491</Words>
  <Characters>48404</Characters>
  <Application>Microsoft Office Word</Application>
  <DocSecurity>2</DocSecurity>
  <Lines>403</Lines>
  <Paragraphs>113</Paragraphs>
  <ScaleCrop>false</ScaleCrop>
  <HeadingPairs>
    <vt:vector size="2" baseType="variant">
      <vt:variant>
        <vt:lpstr>Название</vt:lpstr>
      </vt:variant>
      <vt:variant>
        <vt:i4>1</vt:i4>
      </vt:variant>
    </vt:vector>
  </HeadingPairs>
  <TitlesOfParts>
    <vt:vector size="1" baseType="lpstr">
      <vt:lpstr>Решение Городской Думы г. Таганрога от 29.12.2021 N 232"Об утверждении Положения о муниципальном лесном контроле на территории муниципального образования "Город Таганрог"(принято Городской Думой г. Таганрога 29.12.2021)</vt:lpstr>
    </vt:vector>
  </TitlesOfParts>
  <Company>КонсультантПлюс Версия 4021.00.65</Company>
  <LinksUpToDate>false</LinksUpToDate>
  <CharactersWithSpaces>56782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Городской Думы г. Таганрога от 29.12.2021 N 232"Об утверждении Положения о муниципальном лесном контроле на территории муниципального образования "Город Таганрог"(принято Городской Думой г. Таганрога 29.12.2021)</dc:title>
  <dc:creator>О.А.</dc:creator>
  <cp:lastModifiedBy>Вахнин Илья Игоревич</cp:lastModifiedBy>
  <cp:revision>2</cp:revision>
  <dcterms:created xsi:type="dcterms:W3CDTF">2022-04-20T12:44:00Z</dcterms:created>
  <dcterms:modified xsi:type="dcterms:W3CDTF">2022-04-20T12:44:00Z</dcterms:modified>
</cp:coreProperties>
</file>