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87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DE5222">
        <w:rPr>
          <w:rFonts w:ascii="Times New Roman" w:hAnsi="Times New Roman" w:cs="Times New Roman"/>
          <w:sz w:val="28"/>
          <w:lang w:eastAsia="ru-RU"/>
        </w:rPr>
        <w:t>07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апреля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DE522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DE5222">
        <w:rPr>
          <w:rFonts w:ascii="Times New Roman" w:hAnsi="Times New Roman" w:cs="Times New Roman"/>
          <w:sz w:val="28"/>
          <w:lang w:eastAsia="ru-RU"/>
        </w:rPr>
        <w:t>45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DE5222" w:rsidRPr="00DE5222" w:rsidRDefault="00DE5222" w:rsidP="00DE52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- </w:t>
      </w: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проекта планировки и межевания территории линейного объекта «Строительство подводящих сетей водоснабжения и водоотведения к микрорайону для многодетных семей в юго-западной части г. Азова Ростовской области» с разрешенным видом использования «предоставление коммунальных услуг»;</w:t>
      </w:r>
    </w:p>
    <w:p w:rsidR="00B339D9" w:rsidRDefault="00DE5222" w:rsidP="00DE5222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- проекта планировки и межевания территории линейного объекта «Строительство подъездной автомобильной дороги к микрорайону для многодетных семей в юго-западной части г. Азова Ростовской области» с разрешенным видом использования «улично-дорожная сеть».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DE5222">
        <w:rPr>
          <w:rFonts w:ascii="Times New Roman" w:hAnsi="Times New Roman" w:cs="Times New Roman"/>
          <w:sz w:val="28"/>
          <w:lang w:eastAsia="ru-RU"/>
        </w:rPr>
        <w:t>32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 w:rsidR="00B339D9">
        <w:rPr>
          <w:rFonts w:ascii="Times New Roman" w:hAnsi="Times New Roman" w:cs="Times New Roman"/>
          <w:sz w:val="28"/>
          <w:lang w:eastAsia="ru-RU"/>
        </w:rPr>
        <w:t>а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DE5222">
        <w:rPr>
          <w:rFonts w:ascii="Times New Roman" w:hAnsi="Times New Roman" w:cs="Times New Roman"/>
          <w:sz w:val="28"/>
          <w:lang w:eastAsia="ru-RU"/>
        </w:rPr>
        <w:t>11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E5222">
        <w:rPr>
          <w:rFonts w:ascii="Times New Roman" w:hAnsi="Times New Roman" w:cs="Times New Roman"/>
          <w:sz w:val="28"/>
          <w:lang w:eastAsia="ru-RU"/>
        </w:rPr>
        <w:t>04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DE5222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4455C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от иных участников публичных слушаний поступили следующие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замечания и предложения:</w:t>
      </w:r>
    </w:p>
    <w:p w:rsidR="00E65BBD" w:rsidRDefault="00E65BBD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2835"/>
        <w:gridCol w:w="2726"/>
      </w:tblGrid>
      <w:tr w:rsidR="003A64F0" w:rsidRPr="00B00EC4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65BBD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Pr="00C64C15" w:rsidRDefault="00AB54C4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E65B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8E194C" w:rsidP="0081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DE52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EB3F8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="00DE52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 получен отве</w:t>
            </w:r>
            <w:r w:rsidR="00EB3F8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 </w:t>
            </w:r>
            <w:r w:rsidR="00DE52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замечания</w:t>
            </w:r>
            <w:r w:rsidR="0081575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 рассматриваемым ППиМ сетей</w:t>
            </w:r>
            <w:r w:rsidR="00DE52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переданные в Комиссию по землепользованию и застройке муниципального образования «Город Азов»</w:t>
            </w:r>
            <w:r w:rsidR="00EB3F8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815752" w:rsidP="00815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Получение дополнительной информации о мощностях проектируемых социальных объектов на территории, отведенной для многодетных семей.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5752" w:rsidRDefault="008E194C" w:rsidP="008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81575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Предоставить ответ на замечания Гордова С.В. 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</w:t>
            </w:r>
            <w:r w:rsidR="0081575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ППиМ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сетей, </w:t>
            </w:r>
            <w:r w:rsidR="0081575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предоставленные в Комиссию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  <w:r w:rsidR="0081575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до 17.04.2022.</w:t>
            </w:r>
          </w:p>
          <w:p w:rsidR="0011778A" w:rsidRPr="00534A3F" w:rsidRDefault="00815752" w:rsidP="001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Предоставить дополнительн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ую письменную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информацию Погорелову С.В. о проектируемых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мощностях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школ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ы, садика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ин</w:t>
            </w:r>
            <w:r w:rsidR="00101B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 объектов на территории микрорайона для многодетных семей.</w:t>
            </w:r>
          </w:p>
        </w:tc>
      </w:tr>
    </w:tbl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101B43" w:rsidRPr="00DE5222" w:rsidRDefault="00101B43" w:rsidP="00101B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</w:t>
      </w:r>
      <w:r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 </w:t>
      </w: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проект планировки и межевания территории линейного объекта «Строительство подводящих сетей водоснабжения и водоотведения к микрорайону для многодетных семей в юго-западной части г. Азова Ростовской области» с разрешенным видом использования «предоставление коммунальных услуг»;</w:t>
      </w:r>
    </w:p>
    <w:p w:rsidR="00401E21" w:rsidRPr="00AB54C4" w:rsidRDefault="00101B43" w:rsidP="0010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>утвердить</w:t>
      </w:r>
      <w:r w:rsidRPr="00DE5222"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  <w:t xml:space="preserve"> проект планировки и межевания территории линейного объекта «Строительство подъездной автомобильной дороги к микрорайону для многодетных семей в юго-западной части г. Азова Ростовской области» с разрешенным видом использования «улично-дорожная сеть».</w:t>
      </w: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F2" w:rsidRDefault="00D711F2">
      <w:pPr>
        <w:spacing w:after="0" w:line="240" w:lineRule="auto"/>
      </w:pPr>
      <w:r>
        <w:separator/>
      </w:r>
    </w:p>
  </w:endnote>
  <w:endnote w:type="continuationSeparator" w:id="0">
    <w:p w:rsidR="00D711F2" w:rsidRDefault="00D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D711F2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D711F2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F2" w:rsidRDefault="00D711F2">
      <w:pPr>
        <w:spacing w:after="0" w:line="240" w:lineRule="auto"/>
      </w:pPr>
      <w:r>
        <w:separator/>
      </w:r>
    </w:p>
  </w:footnote>
  <w:footnote w:type="continuationSeparator" w:id="0">
    <w:p w:rsidR="00D711F2" w:rsidRDefault="00D7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01B43"/>
    <w:rsid w:val="0011778A"/>
    <w:rsid w:val="001E2327"/>
    <w:rsid w:val="002A74B1"/>
    <w:rsid w:val="00322ECA"/>
    <w:rsid w:val="003A64F0"/>
    <w:rsid w:val="003F6A6A"/>
    <w:rsid w:val="00401E21"/>
    <w:rsid w:val="004455CE"/>
    <w:rsid w:val="004504BB"/>
    <w:rsid w:val="004C498E"/>
    <w:rsid w:val="004C593E"/>
    <w:rsid w:val="004F5C90"/>
    <w:rsid w:val="00512422"/>
    <w:rsid w:val="00534A3F"/>
    <w:rsid w:val="00603188"/>
    <w:rsid w:val="006E4B4C"/>
    <w:rsid w:val="00764850"/>
    <w:rsid w:val="0078433C"/>
    <w:rsid w:val="00787747"/>
    <w:rsid w:val="007B299F"/>
    <w:rsid w:val="007B3AC1"/>
    <w:rsid w:val="007F21AA"/>
    <w:rsid w:val="008075D3"/>
    <w:rsid w:val="00815752"/>
    <w:rsid w:val="008E194C"/>
    <w:rsid w:val="008E4FE2"/>
    <w:rsid w:val="009075EE"/>
    <w:rsid w:val="00A33CA0"/>
    <w:rsid w:val="00AB54C4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C35F9"/>
    <w:rsid w:val="00CC54B1"/>
    <w:rsid w:val="00D21539"/>
    <w:rsid w:val="00D23F80"/>
    <w:rsid w:val="00D47597"/>
    <w:rsid w:val="00D711F2"/>
    <w:rsid w:val="00D9602E"/>
    <w:rsid w:val="00DD67AB"/>
    <w:rsid w:val="00DE5222"/>
    <w:rsid w:val="00DF50B4"/>
    <w:rsid w:val="00E276CC"/>
    <w:rsid w:val="00E60E85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Вахнин Илья Игоревич</cp:lastModifiedBy>
  <cp:revision>2</cp:revision>
  <cp:lastPrinted>2022-04-13T15:22:00Z</cp:lastPrinted>
  <dcterms:created xsi:type="dcterms:W3CDTF">2022-08-29T07:37:00Z</dcterms:created>
  <dcterms:modified xsi:type="dcterms:W3CDTF">2022-08-29T07:37:00Z</dcterms:modified>
</cp:coreProperties>
</file>