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0" w:rsidRDefault="003B44EC">
      <w:pPr>
        <w:pStyle w:val="1"/>
        <w:numPr>
          <w:ilvl w:val="0"/>
          <w:numId w:val="3"/>
        </w:numPr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10кВ №1802 ПС A18  и 9 КТП»</w:t>
      </w:r>
    </w:p>
    <w:p w:rsidR="00F847D0" w:rsidRDefault="003B44EC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847D0" w:rsidRDefault="00F847D0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F847D0" w:rsidRDefault="00F847D0"/>
                  </w:txbxContent>
                </v:textbox>
                <w10:anchorlock/>
              </v:rect>
            </w:pict>
          </mc:Fallback>
        </mc:AlternateContent>
      </w:r>
    </w:p>
    <w:p w:rsidR="00F847D0" w:rsidRDefault="003B44EC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</w:t>
      </w:r>
      <w:r>
        <w:rPr>
          <w:sz w:val="20"/>
          <w:szCs w:val="20"/>
        </w:rPr>
        <w:t>земельных 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</w:t>
      </w:r>
      <w:r>
        <w:rPr>
          <w:sz w:val="20"/>
          <w:szCs w:val="20"/>
        </w:rPr>
        <w:t>ом на 49 лет. Публичный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F847D0" w:rsidRDefault="003B44EC">
      <w:pPr>
        <w:pStyle w:val="Standard"/>
        <w:suppressAutoHyphens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 xml:space="preserve">1 </w:t>
      </w:r>
      <w:r>
        <w:rPr>
          <w:sz w:val="20"/>
          <w:szCs w:val="20"/>
          <w:lang w:eastAsia="ru-RU"/>
        </w:rPr>
        <w:t>. 61:45:0000359 , местоположение:  г. Азов.</w:t>
      </w:r>
    </w:p>
    <w:p w:rsidR="00F847D0" w:rsidRDefault="003B44EC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</w:t>
      </w:r>
      <w:r>
        <w:rPr>
          <w:sz w:val="20"/>
          <w:szCs w:val="20"/>
        </w:rPr>
        <w:t xml:space="preserve">щественных и земельных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 xml:space="preserve">приемные дни — понедельник-четверг, приемное время с 9-00 до 17-00, перерыв с 13-00 до 14-00, </w:t>
      </w:r>
      <w:r>
        <w:rPr>
          <w:sz w:val="20"/>
          <w:szCs w:val="20"/>
        </w:rPr>
        <w:t>(адрес по которому заинтересованные лица могут о</w:t>
      </w:r>
      <w:r>
        <w:rPr>
          <w:sz w:val="20"/>
          <w:szCs w:val="20"/>
        </w:rPr>
        <w:t xml:space="preserve">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</w:t>
      </w:r>
      <w:r>
        <w:rPr>
          <w:sz w:val="20"/>
          <w:szCs w:val="20"/>
        </w:rPr>
        <w:t xml:space="preserve">сервитута).  </w:t>
      </w:r>
      <w:proofErr w:type="gramEnd"/>
    </w:p>
    <w:p w:rsidR="00F847D0" w:rsidRDefault="003B44EC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имущественных и земельных отношений Администрации города Азова, адрес: Ростовская область, г. Азов, ул. Пушкина, 27.  В течение 30 дней со дня опубликования данного сообщения в порядке, установленном для официального опубликования</w:t>
      </w:r>
      <w:r>
        <w:rPr>
          <w:sz w:val="20"/>
          <w:szCs w:val="20"/>
        </w:rPr>
        <w:t xml:space="preserve"> (обнародования) правовых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F847D0" w:rsidRDefault="003B44EC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информационно-телекоммуникационной сети </w:t>
      </w:r>
      <w:r>
        <w:rPr>
          <w:sz w:val="20"/>
          <w:szCs w:val="20"/>
        </w:rPr>
        <w:t xml:space="preserve">«Интернет», на которых размещается сообщение о поступившем ходатайстве об установлении публичного сервитута).  </w:t>
      </w:r>
    </w:p>
    <w:sectPr w:rsidR="00F847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EC" w:rsidRDefault="003B44EC">
      <w:r>
        <w:separator/>
      </w:r>
    </w:p>
  </w:endnote>
  <w:endnote w:type="continuationSeparator" w:id="0">
    <w:p w:rsidR="003B44EC" w:rsidRDefault="003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EC" w:rsidRDefault="003B44EC">
      <w:r>
        <w:rPr>
          <w:color w:val="000000"/>
        </w:rPr>
        <w:separator/>
      </w:r>
    </w:p>
  </w:footnote>
  <w:footnote w:type="continuationSeparator" w:id="0">
    <w:p w:rsidR="003B44EC" w:rsidRDefault="003B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E89"/>
    <w:multiLevelType w:val="multilevel"/>
    <w:tmpl w:val="81EA737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5F5D75"/>
    <w:multiLevelType w:val="multilevel"/>
    <w:tmpl w:val="36826E6A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47D0"/>
    <w:rsid w:val="003B44EC"/>
    <w:rsid w:val="007D7A6A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dcterms:created xsi:type="dcterms:W3CDTF">2021-03-24T09:49:00Z</dcterms:created>
  <dcterms:modified xsi:type="dcterms:W3CDTF">2021-03-29T09:48:00Z</dcterms:modified>
</cp:coreProperties>
</file>