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32" w:rsidRPr="0051104C" w:rsidRDefault="00A65B32" w:rsidP="006F38C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51104C">
        <w:rPr>
          <w:rFonts w:ascii="Times New Roman" w:hAnsi="Times New Roman" w:cs="Times New Roman"/>
          <w:sz w:val="28"/>
          <w:szCs w:val="24"/>
        </w:rPr>
        <w:t>ОТЧЕТ</w:t>
      </w:r>
    </w:p>
    <w:p w:rsidR="00071777" w:rsidRPr="0051104C" w:rsidRDefault="00A65B32" w:rsidP="006F38C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1104C">
        <w:rPr>
          <w:rFonts w:ascii="Times New Roman" w:hAnsi="Times New Roman" w:cs="Times New Roman"/>
          <w:sz w:val="28"/>
          <w:szCs w:val="24"/>
        </w:rPr>
        <w:t xml:space="preserve">об исполнении плана реализации муниципальной программы </w:t>
      </w:r>
    </w:p>
    <w:p w:rsidR="00A65B32" w:rsidRPr="0051104C" w:rsidRDefault="00D1297C" w:rsidP="006F38C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1104C">
        <w:rPr>
          <w:rFonts w:ascii="Times New Roman" w:hAnsi="Times New Roman" w:cs="Times New Roman"/>
          <w:sz w:val="28"/>
          <w:szCs w:val="24"/>
        </w:rPr>
        <w:t xml:space="preserve">«Энергоэффективность и развитие промышленности и энергетики в городе Азове» за отчетный период 6 </w:t>
      </w:r>
      <w:r w:rsidR="00071777" w:rsidRPr="0051104C">
        <w:rPr>
          <w:rFonts w:ascii="Times New Roman" w:hAnsi="Times New Roman" w:cs="Times New Roman"/>
          <w:sz w:val="28"/>
          <w:szCs w:val="24"/>
        </w:rPr>
        <w:t>мес. 2019</w:t>
      </w:r>
      <w:r w:rsidR="00A65B32" w:rsidRPr="0051104C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F38C4" w:rsidRPr="0051104C" w:rsidRDefault="006F38C4" w:rsidP="006F3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8C4" w:rsidRPr="0051104C" w:rsidRDefault="006F38C4" w:rsidP="006F3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985"/>
        <w:gridCol w:w="1417"/>
        <w:gridCol w:w="1134"/>
        <w:gridCol w:w="1701"/>
        <w:gridCol w:w="1134"/>
        <w:gridCol w:w="851"/>
        <w:gridCol w:w="1984"/>
      </w:tblGrid>
      <w:tr w:rsidR="00A65B32" w:rsidRPr="0051104C" w:rsidTr="00535A12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24950"/>
            <w:bookmarkStart w:id="2" w:name="OLE_LINK1"/>
            <w:bookmarkStart w:id="3" w:name="OLE_LINK2"/>
            <w:bookmarkStart w:id="4" w:name="OLE_LINK3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110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32" w:rsidRPr="0051104C" w:rsidRDefault="00535A12" w:rsidP="00535A12">
            <w:pPr>
              <w:pStyle w:val="ConsPlusCell"/>
              <w:ind w:left="-74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A65B32" w:rsidRPr="0051104C">
              <w:rPr>
                <w:rFonts w:ascii="Times New Roman" w:hAnsi="Times New Roman" w:cs="Times New Roman"/>
                <w:sz w:val="24"/>
                <w:szCs w:val="24"/>
              </w:rPr>
              <w:t>ческая дата начала</w:t>
            </w:r>
            <w:r w:rsidR="00A65B32"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A65B32" w:rsidRPr="0051104C" w:rsidRDefault="0050671C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5B32" w:rsidRPr="0051104C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bookmarkEnd w:id="1"/>
      <w:tr w:rsidR="00A65B32" w:rsidRPr="0051104C" w:rsidTr="00535A12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65B32" w:rsidRPr="0051104C" w:rsidRDefault="00A65B32" w:rsidP="00AF69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B32" w:rsidRPr="0051104C" w:rsidRDefault="00A65B32" w:rsidP="00A65B32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A65B32" w:rsidRPr="0051104C" w:rsidRDefault="00A65B32" w:rsidP="00A65B32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985"/>
        <w:gridCol w:w="1417"/>
        <w:gridCol w:w="1134"/>
        <w:gridCol w:w="113"/>
        <w:gridCol w:w="1389"/>
        <w:gridCol w:w="199"/>
        <w:gridCol w:w="1134"/>
        <w:gridCol w:w="56"/>
        <w:gridCol w:w="795"/>
        <w:gridCol w:w="594"/>
        <w:gridCol w:w="1390"/>
      </w:tblGrid>
      <w:tr w:rsidR="00A65B32" w:rsidRPr="0051104C" w:rsidTr="00B31BED">
        <w:trPr>
          <w:tblHeader/>
          <w:tblCellSpacing w:w="5" w:type="nil"/>
        </w:trPr>
        <w:tc>
          <w:tcPr>
            <w:tcW w:w="426" w:type="dxa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5B32" w:rsidRPr="0051104C" w:rsidTr="00B31BED">
        <w:trPr>
          <w:trHeight w:val="202"/>
          <w:tblCellSpacing w:w="5" w:type="nil"/>
        </w:trPr>
        <w:tc>
          <w:tcPr>
            <w:tcW w:w="426" w:type="dxa"/>
          </w:tcPr>
          <w:p w:rsidR="00A65B32" w:rsidRPr="0051104C" w:rsidRDefault="00AF690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2126" w:type="dxa"/>
          </w:tcPr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Азова;Департамент социального развития г. Азова;МБУЗ ЦГБ;Департамент  имущественно-земельных отношений</w:t>
            </w:r>
          </w:p>
        </w:tc>
        <w:tc>
          <w:tcPr>
            <w:tcW w:w="1985" w:type="dxa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65B32" w:rsidRPr="0051104C" w:rsidRDefault="00956DA5" w:rsidP="0051104C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326,2</w:t>
            </w:r>
          </w:p>
        </w:tc>
        <w:tc>
          <w:tcPr>
            <w:tcW w:w="1134" w:type="dxa"/>
            <w:shd w:val="clear" w:color="auto" w:fill="auto"/>
          </w:tcPr>
          <w:p w:rsidR="00A65B32" w:rsidRPr="0051104C" w:rsidRDefault="00956DA5" w:rsidP="00AF690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326,2</w:t>
            </w:r>
          </w:p>
        </w:tc>
        <w:tc>
          <w:tcPr>
            <w:tcW w:w="851" w:type="dxa"/>
            <w:gridSpan w:val="2"/>
          </w:tcPr>
          <w:p w:rsidR="00A65B32" w:rsidRPr="0051104C" w:rsidRDefault="00351406" w:rsidP="003514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1984" w:type="dxa"/>
            <w:gridSpan w:val="2"/>
          </w:tcPr>
          <w:p w:rsidR="00A65B32" w:rsidRPr="0051104C" w:rsidRDefault="00B05536" w:rsidP="00AF690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324,9</w:t>
            </w:r>
          </w:p>
        </w:tc>
      </w:tr>
      <w:tr w:rsidR="00656522" w:rsidRPr="0051104C" w:rsidTr="00B31BED">
        <w:trPr>
          <w:trHeight w:val="263"/>
          <w:tblCellSpacing w:w="5" w:type="nil"/>
        </w:trPr>
        <w:tc>
          <w:tcPr>
            <w:tcW w:w="426" w:type="dxa"/>
          </w:tcPr>
          <w:p w:rsidR="00656522" w:rsidRPr="0051104C" w:rsidRDefault="0065652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56522" w:rsidRPr="0051104C" w:rsidRDefault="0065652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656522" w:rsidRPr="0051104C" w:rsidRDefault="0065652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656522" w:rsidRPr="0051104C" w:rsidRDefault="0065652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«Замена  (приобретение ламп накаливания и других неэффективных элементов систем освещения, в том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светильников на энергосберегающие, установка датчиков движения»</w:t>
            </w:r>
            <w:proofErr w:type="gramEnd"/>
          </w:p>
        </w:tc>
        <w:tc>
          <w:tcPr>
            <w:tcW w:w="2126" w:type="dxa"/>
          </w:tcPr>
          <w:p w:rsidR="00656522" w:rsidRPr="0051104C" w:rsidRDefault="00656522" w:rsidP="00AF6902">
            <w:pPr>
              <w:pStyle w:val="ConsPlusCell"/>
              <w:rPr>
                <w:rFonts w:ascii="Times New Roman" w:hAnsi="Times New Roman" w:cs="Times New Roman"/>
              </w:rPr>
            </w:pPr>
            <w:r w:rsidRPr="0051104C">
              <w:rPr>
                <w:rFonts w:ascii="Times New Roman" w:hAnsi="Times New Roman" w:cs="Times New Roman"/>
              </w:rPr>
              <w:lastRenderedPageBreak/>
              <w:t>МБУК ГДК г. Азова,</w:t>
            </w:r>
          </w:p>
          <w:p w:rsidR="00B35A3A" w:rsidRPr="0051104C" w:rsidRDefault="00B35A3A" w:rsidP="00B35A3A">
            <w:pPr>
              <w:pStyle w:val="ConsPlusCell"/>
              <w:rPr>
                <w:rFonts w:ascii="Times New Roman" w:hAnsi="Times New Roman" w:cs="Times New Roman"/>
              </w:rPr>
            </w:pPr>
            <w:r w:rsidRPr="0051104C">
              <w:rPr>
                <w:rFonts w:ascii="Times New Roman" w:hAnsi="Times New Roman" w:cs="Times New Roman"/>
              </w:rPr>
              <w:t>(Гл. бухгалтер  Департамента социального развития – Семененко Т.С.)</w:t>
            </w:r>
          </w:p>
          <w:p w:rsidR="00656522" w:rsidRPr="0051104C" w:rsidRDefault="00656522" w:rsidP="00AF690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  <w:p w:rsidR="00656522" w:rsidRPr="0051104C" w:rsidRDefault="00656522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56522" w:rsidRPr="0051104C" w:rsidRDefault="00A02D06" w:rsidP="00AF6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04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656522" w:rsidRPr="0051104C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134" w:type="dxa"/>
          </w:tcPr>
          <w:p w:rsidR="00656522" w:rsidRPr="0051104C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56522" w:rsidRPr="0051104C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</w:tcPr>
          <w:p w:rsidR="00656522" w:rsidRPr="0051104C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56522" w:rsidRPr="0051104C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656522" w:rsidRPr="0051104C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656522" w:rsidRPr="0051104C" w:rsidTr="00B31BED">
        <w:trPr>
          <w:trHeight w:val="360"/>
          <w:tblCellSpacing w:w="5" w:type="nil"/>
        </w:trPr>
        <w:tc>
          <w:tcPr>
            <w:tcW w:w="426" w:type="dxa"/>
          </w:tcPr>
          <w:p w:rsidR="00656522" w:rsidRPr="0051104C" w:rsidRDefault="00656522" w:rsidP="00AF690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56522" w:rsidRPr="0051104C" w:rsidRDefault="00656522" w:rsidP="001C0C9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1C0C98" w:rsidRPr="0051104C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Pr="0051104C">
              <w:rPr>
                <w:rFonts w:ascii="Times New Roman" w:hAnsi="Times New Roman"/>
                <w:sz w:val="24"/>
                <w:szCs w:val="24"/>
              </w:rPr>
              <w:t>Замена (приобретение) ламп накаливания и других неэффективных элементов систем освещения, установка датчиков движения (при необходимости)</w:t>
            </w:r>
            <w:r w:rsidR="005F69D0" w:rsidRPr="005110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56522" w:rsidRPr="0051104C" w:rsidRDefault="00656522" w:rsidP="000B29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56522" w:rsidRPr="0051104C" w:rsidRDefault="00656522" w:rsidP="000B29A8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  <w:p w:rsidR="00656522" w:rsidRPr="0051104C" w:rsidRDefault="0065652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6522" w:rsidRPr="0051104C" w:rsidRDefault="004D46BF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Мероприятие не реализовано на отчетную дату</w:t>
            </w:r>
          </w:p>
        </w:tc>
        <w:tc>
          <w:tcPr>
            <w:tcW w:w="1417" w:type="dxa"/>
          </w:tcPr>
          <w:p w:rsidR="00656522" w:rsidRPr="0051104C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56522" w:rsidRPr="0051104C" w:rsidRDefault="003139E9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</w:tcPr>
          <w:p w:rsidR="00656522" w:rsidRPr="0051104C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56522" w:rsidRPr="0051104C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656522" w:rsidRPr="0051104C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gridSpan w:val="2"/>
          </w:tcPr>
          <w:p w:rsidR="00656522" w:rsidRPr="0051104C" w:rsidRDefault="00B0118C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Мероприятие будет реализовано до конца 2019 года</w:t>
            </w:r>
          </w:p>
        </w:tc>
      </w:tr>
      <w:tr w:rsidR="00AF6902" w:rsidRPr="0051104C" w:rsidTr="00B31BED">
        <w:trPr>
          <w:trHeight w:val="360"/>
          <w:tblCellSpacing w:w="5" w:type="nil"/>
        </w:trPr>
        <w:tc>
          <w:tcPr>
            <w:tcW w:w="426" w:type="dxa"/>
          </w:tcPr>
          <w:p w:rsidR="00AF6902" w:rsidRPr="0051104C" w:rsidRDefault="0065652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6902" w:rsidRPr="0051104C" w:rsidRDefault="00AF690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F6902" w:rsidRPr="0051104C" w:rsidRDefault="00AF690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AF6902" w:rsidRPr="0051104C" w:rsidRDefault="00AF6902" w:rsidP="00FF3F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«Замена  (приобретение ламп накаливания и других неэффективных элементов систем освещения, в том числе светильников на энергосберегающие, установка датчиков движения»</w:t>
            </w:r>
            <w:proofErr w:type="gramEnd"/>
          </w:p>
        </w:tc>
        <w:tc>
          <w:tcPr>
            <w:tcW w:w="2126" w:type="dxa"/>
          </w:tcPr>
          <w:p w:rsidR="00AF6902" w:rsidRPr="0051104C" w:rsidRDefault="00656522" w:rsidP="00AF6902">
            <w:pPr>
              <w:pStyle w:val="ConsPlusCell"/>
              <w:rPr>
                <w:rFonts w:ascii="Times New Roman" w:hAnsi="Times New Roman" w:cs="Times New Roman"/>
              </w:rPr>
            </w:pPr>
            <w:r w:rsidRPr="0051104C">
              <w:rPr>
                <w:rFonts w:ascii="Times New Roman" w:hAnsi="Times New Roman" w:cs="Times New Roman"/>
              </w:rPr>
              <w:t>МБУЗ ЦГБ г. Азова</w:t>
            </w:r>
          </w:p>
          <w:p w:rsidR="009C6552" w:rsidRPr="0051104C" w:rsidRDefault="009C6552" w:rsidP="00AF6902">
            <w:pPr>
              <w:pStyle w:val="ConsPlusCell"/>
              <w:rPr>
                <w:rFonts w:ascii="Times New Roman" w:hAnsi="Times New Roman" w:cs="Times New Roman"/>
              </w:rPr>
            </w:pPr>
            <w:r w:rsidRPr="0051104C">
              <w:rPr>
                <w:rFonts w:ascii="Times New Roman" w:hAnsi="Times New Roman" w:cs="Times New Roman"/>
              </w:rPr>
              <w:t>(</w:t>
            </w:r>
            <w:r w:rsidR="00572D19" w:rsidRPr="0051104C">
              <w:rPr>
                <w:rFonts w:ascii="Times New Roman" w:hAnsi="Times New Roman" w:cs="Times New Roman"/>
              </w:rPr>
              <w:t xml:space="preserve">Гл. бухгалтер  Департамента социального </w:t>
            </w:r>
            <w:r w:rsidRPr="0051104C">
              <w:rPr>
                <w:rFonts w:ascii="Times New Roman" w:hAnsi="Times New Roman" w:cs="Times New Roman"/>
              </w:rPr>
              <w:t>развития –Семененко Т.С.)</w:t>
            </w:r>
          </w:p>
          <w:p w:rsidR="00293547" w:rsidRPr="0051104C" w:rsidRDefault="00293547" w:rsidP="00AF690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  <w:p w:rsidR="00293547" w:rsidRPr="0051104C" w:rsidRDefault="00293547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6902" w:rsidRPr="0051104C" w:rsidRDefault="00A02D06" w:rsidP="00AF6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0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6902" w:rsidRPr="0051104C" w:rsidRDefault="00572D19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134" w:type="dxa"/>
          </w:tcPr>
          <w:p w:rsidR="00AF6902" w:rsidRPr="0051104C" w:rsidRDefault="00AF690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F6902" w:rsidRPr="0051104C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134" w:type="dxa"/>
          </w:tcPr>
          <w:p w:rsidR="00AF6902" w:rsidRPr="0051104C" w:rsidRDefault="00BB4578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851" w:type="dxa"/>
            <w:gridSpan w:val="2"/>
          </w:tcPr>
          <w:p w:rsidR="00AF6902" w:rsidRPr="0051104C" w:rsidRDefault="00273E75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AF6902" w:rsidRPr="0051104C" w:rsidRDefault="00273E75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  <w:p w:rsidR="00273E75" w:rsidRPr="0051104C" w:rsidRDefault="00273E75" w:rsidP="0035012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6902" w:rsidRPr="0051104C" w:rsidTr="00B31BED">
        <w:trPr>
          <w:trHeight w:val="360"/>
          <w:tblCellSpacing w:w="5" w:type="nil"/>
        </w:trPr>
        <w:tc>
          <w:tcPr>
            <w:tcW w:w="426" w:type="dxa"/>
          </w:tcPr>
          <w:p w:rsidR="00AF6902" w:rsidRPr="0051104C" w:rsidRDefault="00AF6902" w:rsidP="00AF690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E4089" w:rsidRPr="0051104C" w:rsidRDefault="00BA53DE" w:rsidP="00A02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 w:rsidR="005F69D0" w:rsidRPr="005110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6902" w:rsidRPr="0051104C">
              <w:rPr>
                <w:rFonts w:ascii="Times New Roman" w:hAnsi="Times New Roman"/>
                <w:sz w:val="24"/>
                <w:szCs w:val="24"/>
              </w:rPr>
              <w:t>Замена (приобретение) ламп накаливания и других неэффективных элементов систем освещения, установка датчиков движения (при необходимости)</w:t>
            </w:r>
          </w:p>
        </w:tc>
        <w:tc>
          <w:tcPr>
            <w:tcW w:w="2126" w:type="dxa"/>
          </w:tcPr>
          <w:p w:rsidR="00AF6902" w:rsidRPr="0051104C" w:rsidRDefault="00AF6902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DEC" w:rsidRDefault="00A02D06" w:rsidP="000E4089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1104C">
              <w:rPr>
                <w:rFonts w:ascii="Times New Roman" w:hAnsi="Times New Roman"/>
                <w:b/>
                <w:sz w:val="24"/>
                <w:szCs w:val="24"/>
              </w:rPr>
              <w:t>Приобретено:</w:t>
            </w:r>
          </w:p>
          <w:p w:rsidR="00A02D06" w:rsidRPr="0051104C" w:rsidRDefault="00A02D06" w:rsidP="000E4089">
            <w:pPr>
              <w:pStyle w:val="ConsPlusCell"/>
              <w:rPr>
                <w:rFonts w:ascii="Times New Roman" w:hAnsi="Times New Roman" w:cs="Times New Roman"/>
              </w:rPr>
            </w:pPr>
            <w:r w:rsidRPr="0051104C">
              <w:rPr>
                <w:rFonts w:ascii="Times New Roman" w:hAnsi="Times New Roman" w:cs="Times New Roman"/>
              </w:rPr>
              <w:t xml:space="preserve">Светильник светодиодный 595*595*19 36Вт- 73 шт; Светильник светодиодный 1200*180*19 40Вт- 147 шт; Панель светодиодная круглая NRLP-eco </w:t>
            </w:r>
            <w:r w:rsidRPr="0051104C">
              <w:rPr>
                <w:rFonts w:ascii="Times New Roman" w:hAnsi="Times New Roman" w:cs="Times New Roman"/>
              </w:rPr>
              <w:lastRenderedPageBreak/>
              <w:t>230В 4000К 840Лм 170мм 12Вт - 30 шт.</w:t>
            </w:r>
          </w:p>
          <w:p w:rsidR="000E4089" w:rsidRPr="0051104C" w:rsidRDefault="000E4089" w:rsidP="000E408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</w:rPr>
              <w:t>Достигнута экономия электроэнергии</w:t>
            </w:r>
            <w:r w:rsidR="00094496">
              <w:rPr>
                <w:rFonts w:ascii="Times New Roman" w:hAnsi="Times New Roman" w:cs="Times New Roman"/>
                <w:b/>
              </w:rPr>
              <w:t>21658,3</w:t>
            </w:r>
            <w:r w:rsidR="00572D19" w:rsidRPr="0051104C">
              <w:rPr>
                <w:rFonts w:ascii="Times New Roman" w:hAnsi="Times New Roman" w:cs="Times New Roman"/>
                <w:b/>
              </w:rPr>
              <w:t xml:space="preserve"> кВт</w:t>
            </w:r>
            <w:r w:rsidRPr="0051104C">
              <w:rPr>
                <w:rFonts w:ascii="Times New Roman" w:hAnsi="Times New Roman" w:cs="Times New Roman"/>
                <w:b/>
              </w:rPr>
              <w:t>,</w:t>
            </w:r>
            <w:r w:rsidRPr="0051104C">
              <w:rPr>
                <w:rFonts w:ascii="Times New Roman" w:hAnsi="Times New Roman" w:cs="Times New Roman"/>
              </w:rPr>
              <w:t xml:space="preserve"> за счет замены </w:t>
            </w:r>
            <w:r w:rsidRPr="0051104C">
              <w:rPr>
                <w:rFonts w:ascii="Times New Roman" w:hAnsi="Times New Roman"/>
                <w:sz w:val="24"/>
                <w:szCs w:val="24"/>
              </w:rPr>
              <w:t>неэффективных элементов систем освещенияна</w:t>
            </w:r>
          </w:p>
          <w:p w:rsidR="008E140A" w:rsidRPr="0051104C" w:rsidRDefault="000E4089" w:rsidP="000E408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на энергосберегающие</w:t>
            </w:r>
          </w:p>
        </w:tc>
        <w:tc>
          <w:tcPr>
            <w:tcW w:w="1417" w:type="dxa"/>
          </w:tcPr>
          <w:p w:rsidR="00AF6902" w:rsidRPr="0051104C" w:rsidRDefault="00572D19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AF6902" w:rsidRPr="0051104C" w:rsidRDefault="00572D19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3"/>
          </w:tcPr>
          <w:p w:rsidR="00AF6902" w:rsidRPr="0051104C" w:rsidRDefault="00572D19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F6902" w:rsidRPr="0051104C" w:rsidRDefault="00572D19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</w:tcPr>
          <w:p w:rsidR="00AF6902" w:rsidRPr="0051104C" w:rsidRDefault="00572D19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2"/>
          </w:tcPr>
          <w:p w:rsidR="00AF6902" w:rsidRPr="0051104C" w:rsidRDefault="00572D19" w:rsidP="000E408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104C">
              <w:rPr>
                <w:rFonts w:ascii="Times New Roman" w:hAnsi="Times New Roman" w:cs="Times New Roman"/>
              </w:rPr>
              <w:t>Заключен контракт от 28.05.2019 № Ф.2019.269140 на сумму 129,0 тыс. руб.</w:t>
            </w:r>
          </w:p>
          <w:p w:rsidR="00350122" w:rsidRPr="0051104C" w:rsidRDefault="00350122" w:rsidP="0035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Поставлены товарно-материальные ценности 07.06.2019: </w:t>
            </w:r>
          </w:p>
          <w:p w:rsidR="0081568E" w:rsidRPr="0051104C" w:rsidRDefault="00350122" w:rsidP="0035012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расчет за поставку товарно-материальных ценностей будет произведен во 2 полугодии 2019г.</w:t>
            </w:r>
          </w:p>
        </w:tc>
      </w:tr>
      <w:tr w:rsidR="0081568E" w:rsidRPr="0051104C" w:rsidTr="004967DD">
        <w:trPr>
          <w:trHeight w:val="2835"/>
          <w:tblCellSpacing w:w="5" w:type="nil"/>
        </w:trPr>
        <w:tc>
          <w:tcPr>
            <w:tcW w:w="426" w:type="dxa"/>
          </w:tcPr>
          <w:p w:rsidR="0081568E" w:rsidRPr="0051104C" w:rsidRDefault="0081568E" w:rsidP="00AF690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81568E" w:rsidRPr="0051104C" w:rsidRDefault="0081568E" w:rsidP="007468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1568E" w:rsidRPr="0051104C" w:rsidRDefault="0081568E" w:rsidP="007468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81568E" w:rsidRPr="0051104C" w:rsidRDefault="0081568E" w:rsidP="007468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«Замена  (приобретение ламп накаливания и других неэффективных элементов систем освещения, в том числе светильников на энергосберегающие, установка датчиков движения»</w:t>
            </w:r>
          </w:p>
        </w:tc>
        <w:tc>
          <w:tcPr>
            <w:tcW w:w="2126" w:type="dxa"/>
          </w:tcPr>
          <w:p w:rsidR="0081568E" w:rsidRPr="0051104C" w:rsidRDefault="0081568E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Департамент  имущественно-земельных отношений(ДИЗО)</w:t>
            </w:r>
          </w:p>
          <w:p w:rsidR="0081568E" w:rsidRPr="0051104C" w:rsidRDefault="0081568E" w:rsidP="00F521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(Гл. бухг </w:t>
            </w:r>
            <w:proofErr w:type="gramStart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2156" w:rsidRPr="005110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52156" w:rsidRPr="0051104C">
              <w:rPr>
                <w:rFonts w:ascii="Times New Roman" w:hAnsi="Times New Roman" w:cs="Times New Roman"/>
                <w:sz w:val="24"/>
                <w:szCs w:val="24"/>
              </w:rPr>
              <w:t>алесская Л.П.)</w:t>
            </w:r>
          </w:p>
          <w:p w:rsidR="00F52156" w:rsidRPr="0051104C" w:rsidRDefault="00F52156" w:rsidP="00F5215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2156" w:rsidRPr="0051104C" w:rsidRDefault="00F52156" w:rsidP="00F521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568E" w:rsidRPr="0051104C" w:rsidRDefault="00A02D06" w:rsidP="00A02D0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104C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7" w:type="dxa"/>
          </w:tcPr>
          <w:p w:rsidR="0081568E" w:rsidRPr="0051104C" w:rsidRDefault="009E693A" w:rsidP="0081568E"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134" w:type="dxa"/>
          </w:tcPr>
          <w:p w:rsidR="00350122" w:rsidRPr="0051104C" w:rsidRDefault="009E693A" w:rsidP="0081568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</w:t>
            </w:r>
          </w:p>
          <w:p w:rsidR="0081568E" w:rsidRPr="0051104C" w:rsidRDefault="009E693A" w:rsidP="0081568E">
            <w:pPr>
              <w:spacing w:line="240" w:lineRule="auto"/>
              <w:rPr>
                <w:color w:val="000000" w:themeColor="text1"/>
              </w:rPr>
            </w:pPr>
            <w:r w:rsidRPr="00511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3"/>
          </w:tcPr>
          <w:p w:rsidR="0081568E" w:rsidRPr="0051104C" w:rsidRDefault="0081568E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81568E" w:rsidRPr="0051104C" w:rsidRDefault="0081568E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gridSpan w:val="2"/>
          </w:tcPr>
          <w:p w:rsidR="0081568E" w:rsidRPr="0051104C" w:rsidRDefault="0081568E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84" w:type="dxa"/>
            <w:gridSpan w:val="2"/>
          </w:tcPr>
          <w:p w:rsidR="0081568E" w:rsidRPr="0051104C" w:rsidRDefault="0081568E" w:rsidP="000E4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568E" w:rsidRPr="0051104C" w:rsidRDefault="0081568E" w:rsidP="003501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(Заключено контрактов –1)</w:t>
            </w:r>
          </w:p>
          <w:p w:rsidR="00351406" w:rsidRPr="0051104C" w:rsidRDefault="00351406" w:rsidP="000E4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52" w:rsidRPr="0051104C" w:rsidTr="00B31BED">
        <w:trPr>
          <w:trHeight w:val="360"/>
          <w:tblCellSpacing w:w="5" w:type="nil"/>
        </w:trPr>
        <w:tc>
          <w:tcPr>
            <w:tcW w:w="426" w:type="dxa"/>
          </w:tcPr>
          <w:p w:rsidR="009C6552" w:rsidRPr="0051104C" w:rsidRDefault="009C6552" w:rsidP="00AF690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1234E" w:rsidRPr="0051104C" w:rsidRDefault="0081111E" w:rsidP="0011234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 w:rsidR="009C6552" w:rsidRPr="005110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6552" w:rsidRPr="0051104C">
              <w:rPr>
                <w:rFonts w:ascii="Times New Roman" w:hAnsi="Times New Roman"/>
                <w:sz w:val="24"/>
                <w:szCs w:val="24"/>
              </w:rPr>
              <w:t>Замена (приобретение) ламп накаливания и других неэффективных элементов систем освещения, установка датчиков движения (при необходимости)»</w:t>
            </w:r>
          </w:p>
          <w:p w:rsidR="009C6552" w:rsidRPr="0051104C" w:rsidRDefault="009C6552" w:rsidP="00825A6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552" w:rsidRPr="0051104C" w:rsidRDefault="009C6552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CFF" w:rsidRPr="0051104C" w:rsidRDefault="00BE7CFF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CFF" w:rsidRPr="0051104C" w:rsidRDefault="00BE7CFF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CFF" w:rsidRPr="0051104C" w:rsidRDefault="00BE7CFF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CFF" w:rsidRPr="0051104C" w:rsidRDefault="00BE7CFF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CFF" w:rsidRPr="0051104C" w:rsidRDefault="00BE7CFF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CFF" w:rsidRPr="0051104C" w:rsidRDefault="00BE7CFF" w:rsidP="00C16E1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A02D06" w:rsidRPr="0051104C" w:rsidRDefault="00A02D06" w:rsidP="00A02D06">
            <w:pPr>
              <w:pStyle w:val="ConsPlusCell"/>
              <w:rPr>
                <w:rFonts w:ascii="Times New Roman" w:hAnsi="Times New Roman" w:cs="Times New Roman"/>
              </w:rPr>
            </w:pPr>
            <w:r w:rsidRPr="0051104C">
              <w:rPr>
                <w:rFonts w:ascii="Times New Roman" w:hAnsi="Times New Roman"/>
                <w:b/>
                <w:sz w:val="24"/>
                <w:szCs w:val="24"/>
              </w:rPr>
              <w:t>Приобретено 22</w:t>
            </w:r>
            <w:r w:rsidRPr="0051104C">
              <w:rPr>
                <w:rFonts w:ascii="Times New Roman" w:hAnsi="Times New Roman"/>
                <w:sz w:val="24"/>
                <w:szCs w:val="24"/>
              </w:rPr>
              <w:t xml:space="preserve"> люминесцентных ламп «</w:t>
            </w:r>
            <w:proofErr w:type="spellStart"/>
            <w:r w:rsidRPr="0051104C">
              <w:rPr>
                <w:rFonts w:ascii="Times New Roman" w:hAnsi="Times New Roman"/>
                <w:sz w:val="24"/>
                <w:szCs w:val="24"/>
                <w:lang w:val="en-US"/>
              </w:rPr>
              <w:t>Osram</w:t>
            </w:r>
            <w:proofErr w:type="spellEnd"/>
            <w:r w:rsidRPr="0051104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1104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1104C">
              <w:rPr>
                <w:rFonts w:ascii="Times New Roman" w:hAnsi="Times New Roman"/>
                <w:sz w:val="24"/>
                <w:szCs w:val="24"/>
              </w:rPr>
              <w:t xml:space="preserve">-18/640, 18 Вт, цоколь </w:t>
            </w:r>
            <w:r w:rsidRPr="0051104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51104C">
              <w:rPr>
                <w:rFonts w:ascii="Times New Roman" w:hAnsi="Times New Roman"/>
                <w:sz w:val="24"/>
                <w:szCs w:val="24"/>
              </w:rPr>
              <w:t xml:space="preserve">13, в виде трубки 590 мм. </w:t>
            </w:r>
            <w:r w:rsidRPr="0051104C">
              <w:rPr>
                <w:rFonts w:ascii="Times New Roman" w:hAnsi="Times New Roman" w:cs="Times New Roman"/>
              </w:rPr>
              <w:t xml:space="preserve">Одна </w:t>
            </w:r>
            <w:r w:rsidR="00350122" w:rsidRPr="0051104C">
              <w:rPr>
                <w:rFonts w:ascii="Times New Roman" w:hAnsi="Times New Roman"/>
                <w:sz w:val="24"/>
                <w:szCs w:val="24"/>
              </w:rPr>
              <w:t>люминесцентная</w:t>
            </w:r>
            <w:r w:rsidR="00350122" w:rsidRPr="0051104C">
              <w:rPr>
                <w:rFonts w:ascii="Times New Roman" w:hAnsi="Times New Roman" w:cs="Times New Roman"/>
              </w:rPr>
              <w:t xml:space="preserve"> лампа </w:t>
            </w:r>
            <w:r w:rsidR="001222C4" w:rsidRPr="0051104C">
              <w:rPr>
                <w:rFonts w:ascii="Times New Roman" w:hAnsi="Times New Roman" w:cs="Times New Roman"/>
              </w:rPr>
              <w:t xml:space="preserve">по  расчетам </w:t>
            </w:r>
            <w:r w:rsidR="00FD7C0D">
              <w:rPr>
                <w:rFonts w:ascii="Times New Roman" w:hAnsi="Times New Roman" w:cs="Times New Roman"/>
              </w:rPr>
              <w:lastRenderedPageBreak/>
              <w:t xml:space="preserve">позволяет экономить 0,5 кВт. </w:t>
            </w:r>
            <w:r w:rsidRPr="0051104C">
              <w:rPr>
                <w:rFonts w:ascii="Times New Roman" w:hAnsi="Times New Roman" w:cs="Times New Roman"/>
              </w:rPr>
              <w:t xml:space="preserve"> </w:t>
            </w:r>
          </w:p>
          <w:p w:rsidR="00A02D06" w:rsidRPr="0051104C" w:rsidRDefault="00A02D06" w:rsidP="00A02D06">
            <w:pPr>
              <w:pStyle w:val="ConsPlusCell"/>
              <w:rPr>
                <w:rFonts w:ascii="Times New Roman" w:hAnsi="Times New Roman" w:cs="Times New Roman"/>
              </w:rPr>
            </w:pPr>
            <w:r w:rsidRPr="0051104C">
              <w:rPr>
                <w:rFonts w:ascii="Times New Roman" w:hAnsi="Times New Roman" w:cs="Times New Roman"/>
              </w:rPr>
              <w:t>Установлено в 2019 году  22  шт. ламп.</w:t>
            </w:r>
          </w:p>
          <w:p w:rsidR="00F901F1" w:rsidRPr="0051104C" w:rsidRDefault="004967DD" w:rsidP="004967D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Экономия достигнута засчет  эффективного использования энергоресурсов.</w:t>
            </w:r>
          </w:p>
        </w:tc>
        <w:tc>
          <w:tcPr>
            <w:tcW w:w="1417" w:type="dxa"/>
          </w:tcPr>
          <w:p w:rsidR="009C6552" w:rsidRPr="0051104C" w:rsidRDefault="009C6552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552" w:rsidRPr="0051104C" w:rsidRDefault="009C6552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C6552" w:rsidRPr="0051104C" w:rsidRDefault="009C6552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552" w:rsidRPr="0051104C" w:rsidRDefault="009C6552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C6552" w:rsidRPr="0051104C" w:rsidRDefault="009C6552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C6552" w:rsidRPr="0051104C" w:rsidRDefault="009C6552" w:rsidP="000E408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5B32" w:rsidRPr="0051104C" w:rsidTr="004967DD">
        <w:trPr>
          <w:trHeight w:val="2125"/>
          <w:tblCellSpacing w:w="5" w:type="nil"/>
        </w:trPr>
        <w:tc>
          <w:tcPr>
            <w:tcW w:w="426" w:type="dxa"/>
          </w:tcPr>
          <w:p w:rsidR="00A65B32" w:rsidRPr="0051104C" w:rsidRDefault="00F901F1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51104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4687C" w:rsidRPr="00511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687C" w:rsidRPr="00511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1F1" w:rsidRPr="0051104C" w:rsidRDefault="00C771F1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«Замена (приобретение) окон, дверей для повышения тепловой защиты зданий, установка доводчиков дверей»</w:t>
            </w:r>
          </w:p>
        </w:tc>
        <w:tc>
          <w:tcPr>
            <w:tcW w:w="2126" w:type="dxa"/>
          </w:tcPr>
          <w:p w:rsidR="00F901F1" w:rsidRPr="0051104C" w:rsidRDefault="00F901F1" w:rsidP="00F901F1">
            <w:pPr>
              <w:pStyle w:val="ConsPlusCell"/>
              <w:rPr>
                <w:rFonts w:ascii="Times New Roman" w:hAnsi="Times New Roman" w:cs="Times New Roman"/>
              </w:rPr>
            </w:pPr>
            <w:r w:rsidRPr="0051104C">
              <w:rPr>
                <w:rFonts w:ascii="Times New Roman" w:hAnsi="Times New Roman" w:cs="Times New Roman"/>
              </w:rPr>
              <w:t>МБУЗ ЦГБ г. Азова</w:t>
            </w:r>
          </w:p>
          <w:p w:rsidR="00A65B32" w:rsidRPr="0051104C" w:rsidRDefault="00D1297C" w:rsidP="00D1297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color w:val="000000" w:themeColor="text1"/>
              </w:rPr>
              <w:t>(Гл. бухгалтер  Д</w:t>
            </w:r>
            <w:r w:rsidR="00F901F1" w:rsidRPr="0051104C">
              <w:rPr>
                <w:rFonts w:ascii="Times New Roman" w:hAnsi="Times New Roman" w:cs="Times New Roman"/>
                <w:color w:val="000000" w:themeColor="text1"/>
              </w:rPr>
              <w:t>епартамента соц</w:t>
            </w:r>
            <w:r w:rsidRPr="0051104C">
              <w:rPr>
                <w:rFonts w:ascii="Times New Roman" w:hAnsi="Times New Roman" w:cs="Times New Roman"/>
                <w:color w:val="000000" w:themeColor="text1"/>
              </w:rPr>
              <w:t xml:space="preserve">иального </w:t>
            </w:r>
            <w:r w:rsidR="00F901F1" w:rsidRPr="0051104C">
              <w:rPr>
                <w:rFonts w:ascii="Times New Roman" w:hAnsi="Times New Roman" w:cs="Times New Roman"/>
                <w:color w:val="000000" w:themeColor="text1"/>
              </w:rPr>
              <w:t xml:space="preserve">развития </w:t>
            </w:r>
            <w:proofErr w:type="gramStart"/>
            <w:r w:rsidR="00F901F1" w:rsidRPr="0051104C">
              <w:rPr>
                <w:rFonts w:ascii="Times New Roman" w:hAnsi="Times New Roman" w:cs="Times New Roman"/>
                <w:color w:val="000000" w:themeColor="text1"/>
              </w:rPr>
              <w:t>–С</w:t>
            </w:r>
            <w:proofErr w:type="gramEnd"/>
            <w:r w:rsidR="00F901F1" w:rsidRPr="0051104C">
              <w:rPr>
                <w:rFonts w:ascii="Times New Roman" w:hAnsi="Times New Roman" w:cs="Times New Roman"/>
                <w:color w:val="000000" w:themeColor="text1"/>
              </w:rPr>
              <w:t>емененко Т.С.)</w:t>
            </w:r>
          </w:p>
        </w:tc>
        <w:tc>
          <w:tcPr>
            <w:tcW w:w="1985" w:type="dxa"/>
            <w:shd w:val="clear" w:color="auto" w:fill="auto"/>
          </w:tcPr>
          <w:p w:rsidR="00A65B32" w:rsidRPr="0051104C" w:rsidRDefault="00A02D06" w:rsidP="00A02D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0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65B32" w:rsidRPr="0051104C" w:rsidRDefault="00BF5181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134" w:type="dxa"/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65B32" w:rsidRPr="0051104C" w:rsidRDefault="00B03BA9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165,2</w:t>
            </w:r>
          </w:p>
        </w:tc>
        <w:tc>
          <w:tcPr>
            <w:tcW w:w="1134" w:type="dxa"/>
            <w:shd w:val="clear" w:color="auto" w:fill="auto"/>
          </w:tcPr>
          <w:p w:rsidR="00A65B32" w:rsidRPr="0051104C" w:rsidRDefault="004D46BF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5B32" w:rsidRPr="0051104C" w:rsidRDefault="00B03BA9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</w:tcPr>
          <w:p w:rsidR="00A65B32" w:rsidRPr="0051104C" w:rsidRDefault="004D46BF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165,2</w:t>
            </w:r>
          </w:p>
        </w:tc>
      </w:tr>
      <w:tr w:rsidR="003139E9" w:rsidRPr="0051104C" w:rsidTr="004967DD">
        <w:trPr>
          <w:trHeight w:val="1694"/>
          <w:tblCellSpacing w:w="5" w:type="nil"/>
        </w:trPr>
        <w:tc>
          <w:tcPr>
            <w:tcW w:w="426" w:type="dxa"/>
          </w:tcPr>
          <w:p w:rsidR="003139E9" w:rsidRPr="0051104C" w:rsidRDefault="003139E9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6E2B" w:rsidRPr="004967DD" w:rsidRDefault="00764497" w:rsidP="00496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 w:rsidR="003139E9" w:rsidRPr="0051104C">
              <w:rPr>
                <w:rFonts w:ascii="Times New Roman" w:hAnsi="Times New Roman" w:cs="Times New Roman"/>
                <w:sz w:val="24"/>
                <w:szCs w:val="24"/>
              </w:rPr>
              <w:t>«Замена (приобретение) окон, дверей, установка доводчиков дверей (при необходимости)»</w:t>
            </w:r>
          </w:p>
        </w:tc>
        <w:tc>
          <w:tcPr>
            <w:tcW w:w="2126" w:type="dxa"/>
          </w:tcPr>
          <w:p w:rsidR="003139E9" w:rsidRPr="0051104C" w:rsidRDefault="00A02D06" w:rsidP="00A02D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139E9" w:rsidRPr="0051104C" w:rsidRDefault="003139E9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Мероприятие не реализовано на отчетную дату</w:t>
            </w:r>
          </w:p>
        </w:tc>
        <w:tc>
          <w:tcPr>
            <w:tcW w:w="1417" w:type="dxa"/>
          </w:tcPr>
          <w:p w:rsidR="003139E9" w:rsidRPr="0051104C" w:rsidRDefault="003139E9" w:rsidP="007468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139E9" w:rsidRPr="0051104C" w:rsidRDefault="003139E9" w:rsidP="007468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</w:tcPr>
          <w:p w:rsidR="003139E9" w:rsidRPr="0051104C" w:rsidRDefault="003139E9" w:rsidP="007468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139E9" w:rsidRPr="0051104C" w:rsidRDefault="003139E9" w:rsidP="007468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3139E9" w:rsidRPr="0051104C" w:rsidRDefault="003139E9" w:rsidP="007468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gridSpan w:val="2"/>
          </w:tcPr>
          <w:p w:rsidR="003139E9" w:rsidRPr="0051104C" w:rsidRDefault="00A832FA" w:rsidP="007468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Мероприятие будет реализовано до конца 2019 года</w:t>
            </w:r>
          </w:p>
        </w:tc>
      </w:tr>
      <w:tr w:rsidR="001059E4" w:rsidRPr="0051104C" w:rsidTr="00B31BED">
        <w:trPr>
          <w:trHeight w:val="200"/>
          <w:tblCellSpacing w:w="5" w:type="nil"/>
        </w:trPr>
        <w:tc>
          <w:tcPr>
            <w:tcW w:w="426" w:type="dxa"/>
          </w:tcPr>
          <w:p w:rsidR="001059E4" w:rsidRPr="0051104C" w:rsidRDefault="001059E4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059E4" w:rsidRPr="00EC2D65" w:rsidRDefault="001059E4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D6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1059E4" w:rsidRPr="0051104C" w:rsidRDefault="001059E4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D65">
              <w:rPr>
                <w:rFonts w:ascii="Times New Roman" w:hAnsi="Times New Roman" w:cs="Times New Roman"/>
                <w:sz w:val="24"/>
                <w:szCs w:val="24"/>
              </w:rPr>
              <w:t>«Развитие промышленности и повышение ее конкурентоспособности»</w:t>
            </w:r>
          </w:p>
        </w:tc>
        <w:tc>
          <w:tcPr>
            <w:tcW w:w="2126" w:type="dxa"/>
          </w:tcPr>
          <w:p w:rsidR="001059E4" w:rsidRPr="0051104C" w:rsidRDefault="001059E4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 (отдел промышленности и инвестиций, пресс-служба), промышленные предприятия</w:t>
            </w:r>
          </w:p>
        </w:tc>
        <w:tc>
          <w:tcPr>
            <w:tcW w:w="1985" w:type="dxa"/>
          </w:tcPr>
          <w:p w:rsidR="001059E4" w:rsidRPr="0051104C" w:rsidRDefault="001059E4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1059E4" w:rsidRPr="0051104C" w:rsidRDefault="00557DA9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9"/>
          </w:tcPr>
          <w:p w:rsidR="001059E4" w:rsidRPr="0051104C" w:rsidRDefault="001059E4" w:rsidP="00105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  <w:p w:rsidR="001059E4" w:rsidRPr="0051104C" w:rsidRDefault="001059E4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06" w:rsidRPr="0051104C" w:rsidTr="00B31BED">
        <w:trPr>
          <w:tblCellSpacing w:w="5" w:type="nil"/>
        </w:trPr>
        <w:tc>
          <w:tcPr>
            <w:tcW w:w="426" w:type="dxa"/>
          </w:tcPr>
          <w:p w:rsidR="00A02D06" w:rsidRPr="0051104C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02D06" w:rsidRPr="0051104C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02D06" w:rsidRPr="0051104C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A02D06" w:rsidRPr="0051104C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«Стимулирование обновления основных производственных фондов, в том числе производственного оборудования на новое оборудование, техническое перевооружение и модернизация производств организаций промышленного и энергетического комплекса»</w:t>
            </w:r>
          </w:p>
          <w:p w:rsidR="00A02D06" w:rsidRPr="0051104C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02D06" w:rsidRPr="0051104C" w:rsidRDefault="00A02D06" w:rsidP="00A0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Азова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(отдел промышленности и инвестиций, пресс-служба), промышленные предприятия</w:t>
            </w:r>
          </w:p>
          <w:p w:rsidR="00A02D06" w:rsidRPr="0051104C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D06" w:rsidRPr="0051104C" w:rsidRDefault="00A02D06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02D06" w:rsidRPr="0051104C" w:rsidRDefault="00A02D06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6804" w:type="dxa"/>
            <w:gridSpan w:val="9"/>
          </w:tcPr>
          <w:p w:rsidR="00A02D06" w:rsidRPr="0051104C" w:rsidRDefault="00A02D06" w:rsidP="00105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  <w:p w:rsidR="00A02D06" w:rsidRPr="0051104C" w:rsidRDefault="00A02D06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06" w:rsidRPr="0051104C" w:rsidTr="00B31BED">
        <w:trPr>
          <w:tblCellSpacing w:w="5" w:type="nil"/>
        </w:trPr>
        <w:tc>
          <w:tcPr>
            <w:tcW w:w="426" w:type="dxa"/>
          </w:tcPr>
          <w:p w:rsidR="00A02D06" w:rsidRPr="0051104C" w:rsidRDefault="00A02D06" w:rsidP="00AF690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D06" w:rsidRPr="0051104C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</w:p>
          <w:p w:rsidR="00A02D06" w:rsidRPr="0051104C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«Выполнение прогнозного показателя 2.1. 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</w:t>
            </w:r>
          </w:p>
        </w:tc>
        <w:tc>
          <w:tcPr>
            <w:tcW w:w="2126" w:type="dxa"/>
            <w:vMerge/>
          </w:tcPr>
          <w:p w:rsidR="00A02D06" w:rsidRPr="0051104C" w:rsidRDefault="00A02D06" w:rsidP="00A658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D06" w:rsidRPr="0051104C" w:rsidRDefault="00A02D06" w:rsidP="001059E4">
            <w:pPr>
              <w:pStyle w:val="ConsPlusCell"/>
              <w:rPr>
                <w:rFonts w:ascii="Times New Roman" w:hAnsi="Times New Roman" w:cs="Times New Roman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ВЭД «Обрабатывающие производства»  = </w:t>
            </w:r>
            <w:r w:rsidRPr="0051104C">
              <w:rPr>
                <w:rFonts w:ascii="Times New Roman" w:hAnsi="Times New Roman" w:cs="Times New Roman"/>
                <w:b/>
                <w:sz w:val="24"/>
                <w:szCs w:val="24"/>
              </w:rPr>
              <w:t>10999758,0 тыс. руб.</w:t>
            </w:r>
          </w:p>
        </w:tc>
        <w:tc>
          <w:tcPr>
            <w:tcW w:w="1417" w:type="dxa"/>
          </w:tcPr>
          <w:p w:rsidR="004967DD" w:rsidRDefault="004967DD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DD" w:rsidRDefault="004967DD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06" w:rsidRPr="0051104C" w:rsidRDefault="00A02D06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9"/>
          </w:tcPr>
          <w:p w:rsidR="004967DD" w:rsidRDefault="004967DD" w:rsidP="00105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DD" w:rsidRDefault="004967DD" w:rsidP="00105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06" w:rsidRPr="0051104C" w:rsidRDefault="00A02D06" w:rsidP="00105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  <w:p w:rsidR="00A02D06" w:rsidRPr="0051104C" w:rsidRDefault="00A02D06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FC" w:rsidRPr="0051104C" w:rsidTr="00B31BED">
        <w:trPr>
          <w:tblCellSpacing w:w="5" w:type="nil"/>
        </w:trPr>
        <w:tc>
          <w:tcPr>
            <w:tcW w:w="426" w:type="dxa"/>
          </w:tcPr>
          <w:p w:rsidR="00C05CFC" w:rsidRPr="0051104C" w:rsidRDefault="00C05CF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05CFC" w:rsidRPr="0051104C" w:rsidRDefault="00C05CF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C05CFC" w:rsidRPr="0051104C" w:rsidRDefault="00C05CF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юридических лиц, реализующих инвестиционные проекты по модернизации и созданию новых производств, в том числе направленная на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импортозамещающей продукции»</w:t>
            </w:r>
          </w:p>
        </w:tc>
        <w:tc>
          <w:tcPr>
            <w:tcW w:w="2126" w:type="dxa"/>
            <w:vMerge w:val="restart"/>
          </w:tcPr>
          <w:p w:rsidR="00C05CFC" w:rsidRPr="0051104C" w:rsidRDefault="00C05CFC" w:rsidP="00A0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Азова (отдел промышленности и инвестиций, пресс-служба)</w:t>
            </w:r>
          </w:p>
        </w:tc>
        <w:tc>
          <w:tcPr>
            <w:tcW w:w="1985" w:type="dxa"/>
          </w:tcPr>
          <w:p w:rsidR="00C05CFC" w:rsidRPr="0051104C" w:rsidRDefault="00C05CFC" w:rsidP="00A02D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05CFC" w:rsidRPr="0051104C" w:rsidRDefault="00C05CFC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9"/>
          </w:tcPr>
          <w:p w:rsidR="00C05CFC" w:rsidRPr="0051104C" w:rsidRDefault="00C05CFC" w:rsidP="00105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  <w:p w:rsidR="00C05CFC" w:rsidRPr="0051104C" w:rsidRDefault="00C05CFC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FC" w:rsidRPr="0051104C" w:rsidTr="00B31BED">
        <w:trPr>
          <w:tblCellSpacing w:w="5" w:type="nil"/>
        </w:trPr>
        <w:tc>
          <w:tcPr>
            <w:tcW w:w="426" w:type="dxa"/>
          </w:tcPr>
          <w:p w:rsidR="00C05CFC" w:rsidRPr="0051104C" w:rsidRDefault="00C05CF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05CFC" w:rsidRPr="0051104C" w:rsidRDefault="00C05CFC" w:rsidP="005008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подпрограммы: выполнение прогнозного показателя  2.2. «Темп роста объема инвестиций в основной капитал за счет всех источников финансирования по виду экономической деятельности «Обрабатывающие производства» в сопоставимых ценах»</w:t>
            </w:r>
          </w:p>
          <w:p w:rsidR="00C05CFC" w:rsidRPr="0051104C" w:rsidRDefault="00C05CF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5CFC" w:rsidRPr="0051104C" w:rsidRDefault="00C05CFC" w:rsidP="005008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5CFC" w:rsidRPr="0051104C" w:rsidRDefault="00C05CFC" w:rsidP="001059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Темп роста объема инвестиций в основной капитал за счет всех источников финансирования по виду экономической деятельности «Обрабатывающие производства» в сопоставимых ценах» за 1 квартал 2019 в 2,1 раза (210%) по сравнению с аналогичным периодом 2018 года.</w:t>
            </w:r>
          </w:p>
        </w:tc>
        <w:tc>
          <w:tcPr>
            <w:tcW w:w="1417" w:type="dxa"/>
            <w:shd w:val="clear" w:color="auto" w:fill="auto"/>
          </w:tcPr>
          <w:p w:rsidR="00C05CFC" w:rsidRPr="0051104C" w:rsidRDefault="00C05CFC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9"/>
          </w:tcPr>
          <w:p w:rsidR="00C05CFC" w:rsidRPr="0051104C" w:rsidRDefault="00C05CF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FC" w:rsidRPr="0051104C" w:rsidRDefault="00C05CF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FC" w:rsidRPr="0051104C" w:rsidRDefault="00C05CFC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90E3F" w:rsidRPr="0051104C" w:rsidTr="00B31BED">
        <w:trPr>
          <w:tblCellSpacing w:w="5" w:type="nil"/>
        </w:trPr>
        <w:tc>
          <w:tcPr>
            <w:tcW w:w="426" w:type="dxa"/>
          </w:tcPr>
          <w:p w:rsidR="00A90E3F" w:rsidRPr="0051104C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0E3F" w:rsidRPr="00D272CE" w:rsidRDefault="00A90E3F" w:rsidP="00557DA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2.3.</w:t>
            </w:r>
          </w:p>
          <w:p w:rsidR="00A90E3F" w:rsidRPr="00D272CE" w:rsidRDefault="00A90E3F" w:rsidP="00537E7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информирование потенциальных инвесторов о созданной промышленной инфраструктуре, финансовой образовательной, информационно-консультационной </w:t>
            </w:r>
            <w:r w:rsidRPr="00D2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промышленности                 г. 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A90E3F" w:rsidRPr="00D272CE" w:rsidRDefault="00A90E3F" w:rsidP="00D272C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города Азова (пресс-служба, отдел промышленности и инвестиций)</w:t>
            </w:r>
          </w:p>
        </w:tc>
        <w:tc>
          <w:tcPr>
            <w:tcW w:w="1985" w:type="dxa"/>
          </w:tcPr>
          <w:p w:rsidR="00A90E3F" w:rsidRPr="0051104C" w:rsidRDefault="00A90E3F" w:rsidP="00A02D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90E3F" w:rsidRPr="0051104C" w:rsidRDefault="00A90E3F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9"/>
          </w:tcPr>
          <w:p w:rsidR="00A90E3F" w:rsidRPr="0051104C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3F" w:rsidRPr="0051104C" w:rsidTr="001875C8">
        <w:trPr>
          <w:trHeight w:val="4077"/>
          <w:tblCellSpacing w:w="5" w:type="nil"/>
        </w:trPr>
        <w:tc>
          <w:tcPr>
            <w:tcW w:w="426" w:type="dxa"/>
          </w:tcPr>
          <w:p w:rsidR="00A90E3F" w:rsidRPr="0051104C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0E3F" w:rsidRDefault="00A90E3F" w:rsidP="00557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событие подпрограммы</w:t>
            </w:r>
            <w:proofErr w:type="gramStart"/>
            <w:r w:rsidRPr="00D27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2CE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информационной среды для инвесторов (в том числе инвестиционной карты города на </w:t>
            </w:r>
          </w:p>
          <w:p w:rsidR="00A90E3F" w:rsidRPr="00D272CE" w:rsidRDefault="00A90E3F" w:rsidP="00557DA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D272C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Азова)</w:t>
            </w:r>
          </w:p>
          <w:p w:rsidR="00A90E3F" w:rsidRPr="0051104C" w:rsidRDefault="00A90E3F" w:rsidP="005008B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0E3F" w:rsidRPr="0051104C" w:rsidRDefault="00A90E3F" w:rsidP="005008B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6DA" w:rsidRPr="0051104C" w:rsidRDefault="00A90E3F" w:rsidP="001059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Ведется регулярное информирование потенциальных инвесторов о промышленной инфраструктуре города, оказывается информационная, консультативная поддержка промышленности города Азова</w:t>
            </w:r>
            <w:r w:rsidR="00496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90E3F" w:rsidRPr="0051104C" w:rsidRDefault="00A90E3F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9"/>
          </w:tcPr>
          <w:p w:rsidR="00A90E3F" w:rsidRPr="0051104C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3F" w:rsidRPr="0051104C" w:rsidTr="00B31BED">
        <w:trPr>
          <w:tblCellSpacing w:w="5" w:type="nil"/>
        </w:trPr>
        <w:tc>
          <w:tcPr>
            <w:tcW w:w="426" w:type="dxa"/>
          </w:tcPr>
          <w:p w:rsidR="00A90E3F" w:rsidRPr="0051104C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0E3F" w:rsidRPr="00D272CE" w:rsidRDefault="00A90E3F" w:rsidP="00F766D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2.4.</w:t>
            </w:r>
          </w:p>
          <w:p w:rsidR="00A90E3F" w:rsidRPr="0051104C" w:rsidRDefault="00A90E3F" w:rsidP="005008B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2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перечня реализуемых приоритетных инвестиционных 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A90E3F" w:rsidRPr="0051104C" w:rsidRDefault="00A90E3F" w:rsidP="005008B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 (пресс-служба, отдел промышленности и инвестиций)</w:t>
            </w:r>
          </w:p>
        </w:tc>
        <w:tc>
          <w:tcPr>
            <w:tcW w:w="1985" w:type="dxa"/>
          </w:tcPr>
          <w:p w:rsidR="00A90E3F" w:rsidRPr="0051104C" w:rsidRDefault="00A90E3F" w:rsidP="00A02D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90E3F" w:rsidRPr="0051104C" w:rsidRDefault="00A90E3F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9"/>
          </w:tcPr>
          <w:p w:rsidR="00A90E3F" w:rsidRPr="0051104C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3F" w:rsidRPr="0051104C" w:rsidTr="00B31BED">
        <w:trPr>
          <w:tblCellSpacing w:w="5" w:type="nil"/>
        </w:trPr>
        <w:tc>
          <w:tcPr>
            <w:tcW w:w="426" w:type="dxa"/>
          </w:tcPr>
          <w:p w:rsidR="00A90E3F" w:rsidRPr="0051104C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0E3F" w:rsidRPr="00D272CE" w:rsidRDefault="00A90E3F" w:rsidP="00D272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Контрольное событие программы: </w:t>
            </w:r>
            <w:r w:rsidRPr="00D2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актуализация перечня реализуемых приоритетных инвестиционных проектов, их отражение на инвестиционной карте города </w:t>
            </w:r>
          </w:p>
          <w:p w:rsidR="00A90E3F" w:rsidRPr="0051104C" w:rsidRDefault="00A90E3F" w:rsidP="005008B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0E3F" w:rsidRPr="0051104C" w:rsidRDefault="00A90E3F" w:rsidP="005008B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E3F" w:rsidRPr="0051104C" w:rsidRDefault="00A90E3F" w:rsidP="00A0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Актуализируется перечень реализуемых приоритетных инвестиционных проектов, отслеживаются этапы их реализации.</w:t>
            </w:r>
          </w:p>
        </w:tc>
        <w:tc>
          <w:tcPr>
            <w:tcW w:w="1417" w:type="dxa"/>
            <w:shd w:val="clear" w:color="auto" w:fill="auto"/>
          </w:tcPr>
          <w:p w:rsidR="00A90E3F" w:rsidRPr="0051104C" w:rsidRDefault="00A90E3F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9"/>
          </w:tcPr>
          <w:p w:rsidR="00A90E3F" w:rsidRPr="0051104C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40" w:rsidRPr="00D272CE" w:rsidTr="00B31BED">
        <w:trPr>
          <w:tblCellSpacing w:w="5" w:type="nil"/>
        </w:trPr>
        <w:tc>
          <w:tcPr>
            <w:tcW w:w="426" w:type="dxa"/>
          </w:tcPr>
          <w:p w:rsidR="0048531B" w:rsidRDefault="0048531B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531B" w:rsidRDefault="0048531B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A40" w:rsidRPr="00D272CE" w:rsidRDefault="00C05CFC" w:rsidP="00AF69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8531B" w:rsidRDefault="0048531B" w:rsidP="00AF690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8531B" w:rsidRDefault="0048531B" w:rsidP="00AF690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C5A40" w:rsidRPr="00D272CE" w:rsidRDefault="004C5A40" w:rsidP="00AF690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272CE">
              <w:rPr>
                <w:rFonts w:ascii="Times New Roman" w:hAnsi="Times New Roman" w:cs="Times New Roman"/>
                <w:b/>
              </w:rPr>
              <w:lastRenderedPageBreak/>
              <w:t>ИТОГО ПО МУНИЦИПАЛЬНОЙ</w:t>
            </w:r>
            <w:r w:rsidRPr="00D272CE">
              <w:rPr>
                <w:rFonts w:ascii="Times New Roman" w:hAnsi="Times New Roman" w:cs="Times New Roman"/>
                <w:b/>
              </w:rPr>
              <w:br/>
              <w:t>ПРОГРАММЕ</w:t>
            </w:r>
          </w:p>
          <w:p w:rsidR="004C5A40" w:rsidRPr="00D272CE" w:rsidRDefault="004C5A40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8531B" w:rsidRDefault="0048531B" w:rsidP="001875C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531B" w:rsidRDefault="0048531B" w:rsidP="001875C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A40" w:rsidRPr="00D272CE" w:rsidRDefault="004C5A40" w:rsidP="001875C8">
            <w:pPr>
              <w:pStyle w:val="ConsPlusCell"/>
              <w:rPr>
                <w:rFonts w:ascii="Times New Roman" w:hAnsi="Times New Roman" w:cs="Times New Roman"/>
              </w:rPr>
            </w:pPr>
            <w:r w:rsidRPr="00D272CE">
              <w:rPr>
                <w:rFonts w:ascii="Times New Roman" w:hAnsi="Times New Roman" w:cs="Times New Roman"/>
              </w:rPr>
              <w:lastRenderedPageBreak/>
              <w:t>Департамент социального развития г. Азова;</w:t>
            </w:r>
          </w:p>
          <w:p w:rsidR="004C5A40" w:rsidRPr="00D272CE" w:rsidRDefault="004C5A40" w:rsidP="001875C8">
            <w:pPr>
              <w:pStyle w:val="ConsPlusCell"/>
              <w:rPr>
                <w:rFonts w:ascii="Times New Roman" w:hAnsi="Times New Roman" w:cs="Times New Roman"/>
              </w:rPr>
            </w:pPr>
            <w:r w:rsidRPr="00D272CE">
              <w:rPr>
                <w:rFonts w:ascii="Times New Roman" w:hAnsi="Times New Roman" w:cs="Times New Roman"/>
              </w:rPr>
              <w:t>МБУЗЦГБ;</w:t>
            </w:r>
          </w:p>
          <w:p w:rsidR="004C5A40" w:rsidRPr="00D272CE" w:rsidRDefault="004C5A40" w:rsidP="001875C8">
            <w:pPr>
              <w:pStyle w:val="ConsPlusCell"/>
              <w:rPr>
                <w:rFonts w:ascii="Times New Roman" w:hAnsi="Times New Roman" w:cs="Times New Roman"/>
              </w:rPr>
            </w:pPr>
            <w:r w:rsidRPr="00D272CE">
              <w:rPr>
                <w:rFonts w:ascii="Times New Roman" w:hAnsi="Times New Roman" w:cs="Times New Roman"/>
              </w:rPr>
              <w:t>Департамент  имущественно-земельных отношений;</w:t>
            </w:r>
          </w:p>
          <w:p w:rsidR="004C5A40" w:rsidRPr="00D272CE" w:rsidRDefault="004C5A40" w:rsidP="001875C8">
            <w:pPr>
              <w:pStyle w:val="ConsPlusCell"/>
              <w:rPr>
                <w:rFonts w:ascii="Times New Roman" w:hAnsi="Times New Roman" w:cs="Times New Roman"/>
              </w:rPr>
            </w:pPr>
            <w:r w:rsidRPr="00D272CE">
              <w:rPr>
                <w:rFonts w:ascii="Times New Roman" w:hAnsi="Times New Roman" w:cs="Times New Roman"/>
              </w:rPr>
              <w:t>Ад</w:t>
            </w:r>
            <w:r w:rsidR="00D272CE" w:rsidRPr="00D272CE">
              <w:rPr>
                <w:rFonts w:ascii="Times New Roman" w:hAnsi="Times New Roman" w:cs="Times New Roman"/>
              </w:rPr>
              <w:t xml:space="preserve">министрация города Азова (отдел </w:t>
            </w:r>
            <w:r w:rsidRPr="00D272CE">
              <w:rPr>
                <w:rFonts w:ascii="Times New Roman" w:hAnsi="Times New Roman" w:cs="Times New Roman"/>
              </w:rPr>
              <w:t>промышленности и инвестиций, пресс-служба), промышленные предприятия</w:t>
            </w:r>
          </w:p>
        </w:tc>
        <w:tc>
          <w:tcPr>
            <w:tcW w:w="1985" w:type="dxa"/>
          </w:tcPr>
          <w:p w:rsidR="0048531B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31B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5A40" w:rsidRPr="00D272CE" w:rsidRDefault="004C5A40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2CE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17" w:type="dxa"/>
          </w:tcPr>
          <w:p w:rsidR="0048531B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31B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5A40" w:rsidRPr="00D272CE" w:rsidRDefault="004C5A40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2CE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47" w:type="dxa"/>
            <w:gridSpan w:val="2"/>
          </w:tcPr>
          <w:p w:rsidR="0048531B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31B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5A40" w:rsidRPr="00D272CE" w:rsidRDefault="004C5A40" w:rsidP="00485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2CE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389" w:type="dxa"/>
          </w:tcPr>
          <w:p w:rsidR="0048531B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8531B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5A40" w:rsidRPr="00D272CE" w:rsidRDefault="004C5A40" w:rsidP="001875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72C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326,2</w:t>
            </w:r>
          </w:p>
        </w:tc>
        <w:tc>
          <w:tcPr>
            <w:tcW w:w="1389" w:type="dxa"/>
            <w:gridSpan w:val="3"/>
          </w:tcPr>
          <w:p w:rsidR="0048531B" w:rsidRDefault="0048531B" w:rsidP="001875C8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8531B" w:rsidRDefault="0048531B" w:rsidP="001875C8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5A40" w:rsidRPr="00D272CE" w:rsidRDefault="004C5A40" w:rsidP="001875C8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72C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326,2</w:t>
            </w:r>
          </w:p>
        </w:tc>
        <w:tc>
          <w:tcPr>
            <w:tcW w:w="1389" w:type="dxa"/>
            <w:gridSpan w:val="2"/>
          </w:tcPr>
          <w:p w:rsidR="0048531B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48531B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4C5A40" w:rsidRPr="00D272CE" w:rsidRDefault="004C5A40" w:rsidP="001875C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272CE">
              <w:rPr>
                <w:rFonts w:ascii="Times New Roman" w:hAnsi="Times New Roman" w:cs="Times New Roman"/>
                <w:b/>
              </w:rPr>
              <w:lastRenderedPageBreak/>
              <w:t>1,3</w:t>
            </w:r>
          </w:p>
        </w:tc>
        <w:tc>
          <w:tcPr>
            <w:tcW w:w="1390" w:type="dxa"/>
          </w:tcPr>
          <w:p w:rsidR="0048531B" w:rsidRDefault="004C5A40" w:rsidP="001875C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272CE">
              <w:rPr>
                <w:rFonts w:ascii="Times New Roman" w:hAnsi="Times New Roman" w:cs="Times New Roman"/>
                <w:b/>
              </w:rPr>
              <w:lastRenderedPageBreak/>
              <w:t xml:space="preserve">    </w:t>
            </w:r>
          </w:p>
          <w:p w:rsidR="0048531B" w:rsidRDefault="0048531B" w:rsidP="001875C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C5A40" w:rsidRPr="00D272CE" w:rsidRDefault="004C5A40" w:rsidP="0048531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272CE">
              <w:rPr>
                <w:rFonts w:ascii="Times New Roman" w:hAnsi="Times New Roman" w:cs="Times New Roman"/>
                <w:b/>
              </w:rPr>
              <w:lastRenderedPageBreak/>
              <w:t>324,9</w:t>
            </w:r>
          </w:p>
        </w:tc>
      </w:tr>
      <w:bookmarkEnd w:id="2"/>
      <w:bookmarkEnd w:id="3"/>
      <w:bookmarkEnd w:id="4"/>
    </w:tbl>
    <w:p w:rsidR="00A65B32" w:rsidRDefault="00A65B32" w:rsidP="00F766DA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32"/>
        </w:rPr>
      </w:pPr>
    </w:p>
    <w:p w:rsidR="00F766DA" w:rsidRDefault="00F766DA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2"/>
        </w:rPr>
      </w:pPr>
      <w:r w:rsidRPr="00F766DA">
        <w:rPr>
          <w:rFonts w:ascii="Times New Roman" w:hAnsi="Times New Roman" w:cs="Times New Roman"/>
          <w:sz w:val="32"/>
        </w:rPr>
        <w:t>Заместитель главы администрации</w:t>
      </w:r>
      <w:r>
        <w:rPr>
          <w:rFonts w:ascii="Times New Roman" w:hAnsi="Times New Roman" w:cs="Times New Roman"/>
          <w:sz w:val="32"/>
        </w:rPr>
        <w:t xml:space="preserve"> –</w:t>
      </w:r>
    </w:p>
    <w:p w:rsidR="0048531B" w:rsidRDefault="0048531B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вопросам промышленности,</w:t>
      </w:r>
    </w:p>
    <w:p w:rsidR="00F766DA" w:rsidRDefault="0048531B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экономики и инвестициям</w:t>
      </w:r>
      <w:r w:rsidR="00F766DA">
        <w:rPr>
          <w:rFonts w:ascii="Times New Roman" w:hAnsi="Times New Roman" w:cs="Times New Roman"/>
          <w:sz w:val="3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2"/>
        </w:rPr>
        <w:t xml:space="preserve">                                  Е.Ю. Скрябина</w:t>
      </w:r>
    </w:p>
    <w:p w:rsidR="00F766DA" w:rsidRDefault="00F766DA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2"/>
        </w:rPr>
      </w:pPr>
    </w:p>
    <w:p w:rsidR="00476B2C" w:rsidRDefault="00476B2C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2"/>
        </w:rPr>
      </w:pPr>
    </w:p>
    <w:p w:rsidR="00476B2C" w:rsidRDefault="00476B2C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2"/>
        </w:rPr>
      </w:pPr>
    </w:p>
    <w:p w:rsidR="00476B2C" w:rsidRDefault="00476B2C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2"/>
        </w:rPr>
      </w:pPr>
    </w:p>
    <w:p w:rsidR="00F766DA" w:rsidRDefault="00F766DA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2"/>
        </w:rPr>
      </w:pPr>
    </w:p>
    <w:p w:rsidR="0048531B" w:rsidRDefault="0048531B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</w:p>
    <w:p w:rsidR="0048531B" w:rsidRDefault="0048531B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</w:p>
    <w:p w:rsidR="0048531B" w:rsidRDefault="0048531B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</w:p>
    <w:p w:rsidR="0048531B" w:rsidRDefault="0048531B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</w:p>
    <w:p w:rsidR="0048531B" w:rsidRDefault="0048531B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</w:p>
    <w:p w:rsidR="00F766DA" w:rsidRPr="00F766DA" w:rsidRDefault="00F766DA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F766DA">
        <w:rPr>
          <w:rFonts w:ascii="Times New Roman" w:hAnsi="Times New Roman" w:cs="Times New Roman"/>
          <w:sz w:val="20"/>
        </w:rPr>
        <w:t>Виктория Викторовна Бершадская,</w:t>
      </w:r>
    </w:p>
    <w:p w:rsidR="00F766DA" w:rsidRPr="00F766DA" w:rsidRDefault="00F766DA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F766DA">
        <w:rPr>
          <w:rFonts w:ascii="Times New Roman" w:hAnsi="Times New Roman" w:cs="Times New Roman"/>
          <w:sz w:val="20"/>
        </w:rPr>
        <w:t xml:space="preserve">4 48 47 </w:t>
      </w:r>
    </w:p>
    <w:p w:rsidR="00F766DA" w:rsidRPr="00F766DA" w:rsidRDefault="00F766DA" w:rsidP="00F766DA">
      <w:pPr>
        <w:widowControl w:val="0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32"/>
        </w:rPr>
      </w:pPr>
    </w:p>
    <w:sectPr w:rsidR="00F766DA" w:rsidRPr="00F766DA" w:rsidSect="0048531B">
      <w:pgSz w:w="16838" w:h="11906" w:orient="landscape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32"/>
    <w:rsid w:val="00006EF4"/>
    <w:rsid w:val="0001162D"/>
    <w:rsid w:val="00012544"/>
    <w:rsid w:val="00020F25"/>
    <w:rsid w:val="00027423"/>
    <w:rsid w:val="0005625F"/>
    <w:rsid w:val="0005645C"/>
    <w:rsid w:val="00071777"/>
    <w:rsid w:val="000861A5"/>
    <w:rsid w:val="000915B1"/>
    <w:rsid w:val="00094496"/>
    <w:rsid w:val="000A14A3"/>
    <w:rsid w:val="000B29A8"/>
    <w:rsid w:val="000D1B01"/>
    <w:rsid w:val="000E4089"/>
    <w:rsid w:val="001059E4"/>
    <w:rsid w:val="00106A1D"/>
    <w:rsid w:val="0011234E"/>
    <w:rsid w:val="0011372A"/>
    <w:rsid w:val="00115F77"/>
    <w:rsid w:val="001222C4"/>
    <w:rsid w:val="0014417A"/>
    <w:rsid w:val="001875C8"/>
    <w:rsid w:val="001A3856"/>
    <w:rsid w:val="001B4D47"/>
    <w:rsid w:val="001C0C98"/>
    <w:rsid w:val="001C12FF"/>
    <w:rsid w:val="0025546D"/>
    <w:rsid w:val="00273E75"/>
    <w:rsid w:val="00293547"/>
    <w:rsid w:val="00294FC7"/>
    <w:rsid w:val="002C5026"/>
    <w:rsid w:val="002E3B23"/>
    <w:rsid w:val="002F70D2"/>
    <w:rsid w:val="00307CAE"/>
    <w:rsid w:val="003139E9"/>
    <w:rsid w:val="00313DB9"/>
    <w:rsid w:val="00320DEC"/>
    <w:rsid w:val="00350122"/>
    <w:rsid w:val="00351406"/>
    <w:rsid w:val="00354FD6"/>
    <w:rsid w:val="0036078A"/>
    <w:rsid w:val="003764CE"/>
    <w:rsid w:val="003A130F"/>
    <w:rsid w:val="003F1123"/>
    <w:rsid w:val="00401ACC"/>
    <w:rsid w:val="00436E96"/>
    <w:rsid w:val="00455E7C"/>
    <w:rsid w:val="0046426E"/>
    <w:rsid w:val="00476B2C"/>
    <w:rsid w:val="0048531B"/>
    <w:rsid w:val="00494322"/>
    <w:rsid w:val="004967DD"/>
    <w:rsid w:val="004C5A40"/>
    <w:rsid w:val="004D46BF"/>
    <w:rsid w:val="005008B7"/>
    <w:rsid w:val="0050671C"/>
    <w:rsid w:val="0051104C"/>
    <w:rsid w:val="00535A12"/>
    <w:rsid w:val="00537E7D"/>
    <w:rsid w:val="0055740C"/>
    <w:rsid w:val="00557DA9"/>
    <w:rsid w:val="00560CAC"/>
    <w:rsid w:val="00572D19"/>
    <w:rsid w:val="00576A33"/>
    <w:rsid w:val="00594AC9"/>
    <w:rsid w:val="005D5AB8"/>
    <w:rsid w:val="005F1685"/>
    <w:rsid w:val="005F69D0"/>
    <w:rsid w:val="005F78E2"/>
    <w:rsid w:val="00656522"/>
    <w:rsid w:val="00677E37"/>
    <w:rsid w:val="006B1F91"/>
    <w:rsid w:val="006B340F"/>
    <w:rsid w:val="006C7963"/>
    <w:rsid w:val="006F38C4"/>
    <w:rsid w:val="006F4413"/>
    <w:rsid w:val="00705255"/>
    <w:rsid w:val="0074687C"/>
    <w:rsid w:val="00764497"/>
    <w:rsid w:val="00774F7B"/>
    <w:rsid w:val="007E35FE"/>
    <w:rsid w:val="007F414B"/>
    <w:rsid w:val="00802183"/>
    <w:rsid w:val="0081111E"/>
    <w:rsid w:val="0081568E"/>
    <w:rsid w:val="00825A6F"/>
    <w:rsid w:val="00844D84"/>
    <w:rsid w:val="00862157"/>
    <w:rsid w:val="0086354B"/>
    <w:rsid w:val="008678B8"/>
    <w:rsid w:val="0087452C"/>
    <w:rsid w:val="008B5C9A"/>
    <w:rsid w:val="008E140A"/>
    <w:rsid w:val="00902348"/>
    <w:rsid w:val="00917177"/>
    <w:rsid w:val="00956DA5"/>
    <w:rsid w:val="009715AA"/>
    <w:rsid w:val="00990972"/>
    <w:rsid w:val="009947D3"/>
    <w:rsid w:val="00996E2B"/>
    <w:rsid w:val="009C6552"/>
    <w:rsid w:val="009E10F1"/>
    <w:rsid w:val="009E693A"/>
    <w:rsid w:val="00A02D06"/>
    <w:rsid w:val="00A07AA6"/>
    <w:rsid w:val="00A408DE"/>
    <w:rsid w:val="00A415DE"/>
    <w:rsid w:val="00A6580E"/>
    <w:rsid w:val="00A65B32"/>
    <w:rsid w:val="00A8275B"/>
    <w:rsid w:val="00A832FA"/>
    <w:rsid w:val="00A84E09"/>
    <w:rsid w:val="00A90E3F"/>
    <w:rsid w:val="00AF6902"/>
    <w:rsid w:val="00B0118C"/>
    <w:rsid w:val="00B03BA9"/>
    <w:rsid w:val="00B05536"/>
    <w:rsid w:val="00B2714B"/>
    <w:rsid w:val="00B31BED"/>
    <w:rsid w:val="00B35A3A"/>
    <w:rsid w:val="00B63ED6"/>
    <w:rsid w:val="00BA53DE"/>
    <w:rsid w:val="00BB4578"/>
    <w:rsid w:val="00BC0EFA"/>
    <w:rsid w:val="00BD036B"/>
    <w:rsid w:val="00BD15B9"/>
    <w:rsid w:val="00BE7CFF"/>
    <w:rsid w:val="00BF5181"/>
    <w:rsid w:val="00C05CFC"/>
    <w:rsid w:val="00C16E12"/>
    <w:rsid w:val="00C277D7"/>
    <w:rsid w:val="00C3124E"/>
    <w:rsid w:val="00C44DA0"/>
    <w:rsid w:val="00C6157B"/>
    <w:rsid w:val="00C771F1"/>
    <w:rsid w:val="00C85B75"/>
    <w:rsid w:val="00CA1A79"/>
    <w:rsid w:val="00CD11BD"/>
    <w:rsid w:val="00CF4DB1"/>
    <w:rsid w:val="00D060C7"/>
    <w:rsid w:val="00D1297C"/>
    <w:rsid w:val="00D21B85"/>
    <w:rsid w:val="00D272CE"/>
    <w:rsid w:val="00D44307"/>
    <w:rsid w:val="00DB3EED"/>
    <w:rsid w:val="00DB5C01"/>
    <w:rsid w:val="00DC7659"/>
    <w:rsid w:val="00DE6206"/>
    <w:rsid w:val="00E164D3"/>
    <w:rsid w:val="00E61AF9"/>
    <w:rsid w:val="00E74FEF"/>
    <w:rsid w:val="00E83EC4"/>
    <w:rsid w:val="00E9402D"/>
    <w:rsid w:val="00EC2D65"/>
    <w:rsid w:val="00EF0A0A"/>
    <w:rsid w:val="00F241CE"/>
    <w:rsid w:val="00F43AE2"/>
    <w:rsid w:val="00F52156"/>
    <w:rsid w:val="00F6423E"/>
    <w:rsid w:val="00F67FA7"/>
    <w:rsid w:val="00F766DA"/>
    <w:rsid w:val="00F868C7"/>
    <w:rsid w:val="00F901F1"/>
    <w:rsid w:val="00FA783A"/>
    <w:rsid w:val="00FD0075"/>
    <w:rsid w:val="00FD7C0D"/>
    <w:rsid w:val="00FF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65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D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65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D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3AA3-BB92-423C-A578-4BBDE619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Bahmutskaya</dc:creator>
  <cp:lastModifiedBy>Бершадская</cp:lastModifiedBy>
  <cp:revision>2</cp:revision>
  <cp:lastPrinted>2019-07-09T14:10:00Z</cp:lastPrinted>
  <dcterms:created xsi:type="dcterms:W3CDTF">2019-12-11T14:52:00Z</dcterms:created>
  <dcterms:modified xsi:type="dcterms:W3CDTF">2019-12-11T14:52:00Z</dcterms:modified>
</cp:coreProperties>
</file>