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72" w:type="dxa"/>
        <w:tblLayout w:type="fixed"/>
        <w:tblLook w:val="0000" w:firstRow="0" w:lastRow="0" w:firstColumn="0" w:lastColumn="0" w:noHBand="0" w:noVBand="0"/>
      </w:tblPr>
      <w:tblGrid>
        <w:gridCol w:w="9900"/>
      </w:tblGrid>
      <w:tr w:rsidR="008577F7" w:rsidTr="003201F4">
        <w:tc>
          <w:tcPr>
            <w:tcW w:w="9900" w:type="dxa"/>
            <w:shd w:val="clear" w:color="auto" w:fill="auto"/>
          </w:tcPr>
          <w:p w:rsidR="008577F7" w:rsidRDefault="008577F7" w:rsidP="0089407C">
            <w:pPr>
              <w:snapToGrid w:val="0"/>
              <w:jc w:val="center"/>
              <w:rPr>
                <w:sz w:val="10"/>
                <w:szCs w:val="10"/>
              </w:rPr>
            </w:pPr>
            <w:r>
              <w:rPr>
                <w:noProof/>
              </w:rPr>
              <w:drawing>
                <wp:inline distT="0" distB="0" distL="0" distR="0">
                  <wp:extent cx="352425" cy="485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85775"/>
                          </a:xfrm>
                          <a:prstGeom prst="rect">
                            <a:avLst/>
                          </a:prstGeom>
                          <a:solidFill>
                            <a:srgbClr val="FFFFFF"/>
                          </a:solidFill>
                          <a:ln>
                            <a:noFill/>
                          </a:ln>
                        </pic:spPr>
                      </pic:pic>
                    </a:graphicData>
                  </a:graphic>
                </wp:inline>
              </w:drawing>
            </w:r>
          </w:p>
          <w:p w:rsidR="008577F7" w:rsidRDefault="008577F7" w:rsidP="0089407C">
            <w:pPr>
              <w:jc w:val="center"/>
              <w:rPr>
                <w:sz w:val="10"/>
                <w:szCs w:val="10"/>
              </w:rPr>
            </w:pPr>
          </w:p>
          <w:p w:rsidR="008577F7" w:rsidRPr="005E0F54" w:rsidRDefault="008577F7" w:rsidP="0089407C">
            <w:pPr>
              <w:jc w:val="center"/>
              <w:rPr>
                <w:sz w:val="28"/>
                <w:szCs w:val="28"/>
              </w:rPr>
            </w:pPr>
            <w:r w:rsidRPr="005E0F54">
              <w:rPr>
                <w:sz w:val="28"/>
                <w:szCs w:val="28"/>
              </w:rPr>
              <w:t>АДМИНИСТРАЦИЯ ГОРОДА АЗОВА</w:t>
            </w:r>
          </w:p>
          <w:p w:rsidR="008577F7" w:rsidRDefault="008577F7" w:rsidP="0089407C">
            <w:pPr>
              <w:jc w:val="center"/>
              <w:rPr>
                <w:b/>
              </w:rPr>
            </w:pPr>
          </w:p>
          <w:p w:rsidR="008577F7" w:rsidRPr="005E0F54" w:rsidRDefault="008577F7" w:rsidP="0089407C">
            <w:pPr>
              <w:jc w:val="center"/>
              <w:rPr>
                <w:sz w:val="30"/>
                <w:szCs w:val="30"/>
              </w:rPr>
            </w:pPr>
            <w:r w:rsidRPr="005E0F54">
              <w:rPr>
                <w:sz w:val="30"/>
                <w:szCs w:val="30"/>
              </w:rPr>
              <w:t xml:space="preserve">УПРАВЛЕНИЕ </w:t>
            </w:r>
            <w:r>
              <w:rPr>
                <w:sz w:val="30"/>
                <w:szCs w:val="30"/>
              </w:rPr>
              <w:t>ЖИЛИЩНО-КОММУНАЛЬНОГО ХОЗЯЙСТВА</w:t>
            </w:r>
          </w:p>
          <w:p w:rsidR="008577F7" w:rsidRDefault="008577F7" w:rsidP="0089407C">
            <w:pPr>
              <w:jc w:val="center"/>
              <w:rPr>
                <w:sz w:val="28"/>
                <w:szCs w:val="28"/>
              </w:rPr>
            </w:pPr>
            <w:r w:rsidRPr="005E0F54">
              <w:rPr>
                <w:sz w:val="30"/>
                <w:szCs w:val="30"/>
              </w:rPr>
              <w:t xml:space="preserve">АДМИНИСТРАЦИИ </w:t>
            </w:r>
            <w:r>
              <w:rPr>
                <w:sz w:val="30"/>
                <w:szCs w:val="30"/>
              </w:rPr>
              <w:t>ГОРОДА</w:t>
            </w:r>
            <w:r w:rsidRPr="005E0F54">
              <w:rPr>
                <w:sz w:val="30"/>
                <w:szCs w:val="30"/>
              </w:rPr>
              <w:t xml:space="preserve"> АЗОВА</w:t>
            </w:r>
          </w:p>
        </w:tc>
      </w:tr>
    </w:tbl>
    <w:p w:rsidR="008577F7" w:rsidRDefault="008577F7" w:rsidP="008577F7">
      <w:pPr>
        <w:tabs>
          <w:tab w:val="left" w:pos="0"/>
        </w:tabs>
        <w:jc w:val="center"/>
      </w:pPr>
    </w:p>
    <w:p w:rsidR="008577F7" w:rsidRDefault="008577F7" w:rsidP="008577F7">
      <w:pPr>
        <w:tabs>
          <w:tab w:val="left" w:pos="0"/>
        </w:tabs>
        <w:jc w:val="center"/>
        <w:rPr>
          <w:spacing w:val="80"/>
          <w:sz w:val="32"/>
        </w:rPr>
      </w:pPr>
      <w:r>
        <w:rPr>
          <w:spacing w:val="80"/>
          <w:sz w:val="32"/>
        </w:rPr>
        <w:t>ПРИКАЗ</w:t>
      </w:r>
    </w:p>
    <w:p w:rsidR="008577F7" w:rsidRDefault="008577F7" w:rsidP="008577F7">
      <w:pPr>
        <w:tabs>
          <w:tab w:val="left" w:pos="0"/>
        </w:tabs>
        <w:jc w:val="center"/>
        <w:rPr>
          <w:spacing w:val="80"/>
          <w:sz w:val="32"/>
        </w:rPr>
      </w:pPr>
      <w:bookmarkStart w:id="0" w:name="_GoBack"/>
    </w:p>
    <w:bookmarkEnd w:id="0"/>
    <w:p w:rsidR="008577F7" w:rsidRPr="002B7ED5" w:rsidRDefault="008577F7" w:rsidP="008577F7">
      <w:pPr>
        <w:tabs>
          <w:tab w:val="left" w:pos="0"/>
        </w:tabs>
        <w:jc w:val="center"/>
        <w:rPr>
          <w:spacing w:val="80"/>
          <w:sz w:val="16"/>
          <w:szCs w:val="16"/>
        </w:rPr>
      </w:pPr>
    </w:p>
    <w:p w:rsidR="008577F7" w:rsidRDefault="008577F7" w:rsidP="008577F7">
      <w:pPr>
        <w:tabs>
          <w:tab w:val="left" w:pos="3174"/>
        </w:tabs>
        <w:jc w:val="center"/>
        <w:rPr>
          <w:b/>
          <w:spacing w:val="80"/>
          <w:sz w:val="10"/>
          <w:szCs w:val="10"/>
        </w:rPr>
      </w:pPr>
    </w:p>
    <w:p w:rsidR="008577F7" w:rsidRPr="00BC5F84" w:rsidRDefault="008577F7" w:rsidP="008577F7">
      <w:pPr>
        <w:tabs>
          <w:tab w:val="left" w:pos="3174"/>
        </w:tabs>
        <w:rPr>
          <w:color w:val="FF0000"/>
          <w:sz w:val="28"/>
          <w:szCs w:val="28"/>
        </w:rPr>
      </w:pPr>
      <w:r w:rsidRPr="000679AB">
        <w:rPr>
          <w:sz w:val="28"/>
          <w:szCs w:val="28"/>
        </w:rPr>
        <w:t>«</w:t>
      </w:r>
      <w:r w:rsidR="003201F4">
        <w:rPr>
          <w:sz w:val="28"/>
          <w:szCs w:val="28"/>
        </w:rPr>
        <w:t>___</w:t>
      </w:r>
      <w:r>
        <w:rPr>
          <w:sz w:val="28"/>
          <w:szCs w:val="28"/>
        </w:rPr>
        <w:t xml:space="preserve">» </w:t>
      </w:r>
      <w:r w:rsidR="003201F4">
        <w:rPr>
          <w:sz w:val="28"/>
          <w:szCs w:val="28"/>
        </w:rPr>
        <w:t>_________</w:t>
      </w:r>
      <w:r>
        <w:rPr>
          <w:sz w:val="28"/>
          <w:szCs w:val="28"/>
        </w:rPr>
        <w:t xml:space="preserve"> </w:t>
      </w:r>
      <w:r w:rsidRPr="000679AB">
        <w:rPr>
          <w:sz w:val="28"/>
          <w:szCs w:val="28"/>
        </w:rPr>
        <w:t>201</w:t>
      </w:r>
      <w:r w:rsidR="003201F4">
        <w:rPr>
          <w:sz w:val="28"/>
          <w:szCs w:val="28"/>
        </w:rPr>
        <w:t>7</w:t>
      </w:r>
      <w:r w:rsidRPr="000679AB">
        <w:rPr>
          <w:sz w:val="28"/>
          <w:szCs w:val="28"/>
        </w:rPr>
        <w:t xml:space="preserve"> г.</w:t>
      </w:r>
      <w:r w:rsidRPr="000679AB">
        <w:rPr>
          <w:sz w:val="28"/>
          <w:szCs w:val="28"/>
        </w:rPr>
        <w:tab/>
        <w:t xml:space="preserve">          </w:t>
      </w:r>
      <w:r w:rsidRPr="000679AB">
        <w:rPr>
          <w:sz w:val="28"/>
          <w:szCs w:val="28"/>
        </w:rPr>
        <w:tab/>
      </w:r>
      <w:r>
        <w:rPr>
          <w:sz w:val="28"/>
          <w:szCs w:val="28"/>
        </w:rPr>
        <w:t xml:space="preserve">  </w:t>
      </w:r>
      <w:r w:rsidRPr="000679AB">
        <w:rPr>
          <w:sz w:val="28"/>
          <w:szCs w:val="28"/>
        </w:rPr>
        <w:t>№</w:t>
      </w:r>
      <w:r>
        <w:rPr>
          <w:sz w:val="28"/>
          <w:szCs w:val="28"/>
        </w:rPr>
        <w:t xml:space="preserve"> </w:t>
      </w:r>
      <w:r w:rsidR="003201F4">
        <w:rPr>
          <w:sz w:val="28"/>
          <w:szCs w:val="28"/>
        </w:rPr>
        <w:t>___</w:t>
      </w:r>
    </w:p>
    <w:p w:rsidR="00EA3AD6" w:rsidRPr="00EC5B6D" w:rsidRDefault="00EA3AD6" w:rsidP="00EA3AD6">
      <w:pPr>
        <w:rPr>
          <w:sz w:val="28"/>
          <w:szCs w:val="28"/>
        </w:rPr>
      </w:pPr>
      <w:r w:rsidRPr="00EC5B6D">
        <w:rPr>
          <w:color w:val="FFFFFF" w:themeColor="background1"/>
          <w:sz w:val="28"/>
          <w:szCs w:val="28"/>
          <w:u w:val="single"/>
        </w:rPr>
        <w:t>.</w:t>
      </w:r>
    </w:p>
    <w:p w:rsidR="008577F7" w:rsidRDefault="003201F4" w:rsidP="00DE7D4F">
      <w:pPr>
        <w:ind w:right="4392"/>
        <w:jc w:val="both"/>
        <w:rPr>
          <w:bCs/>
          <w:sz w:val="28"/>
          <w:szCs w:val="28"/>
        </w:rPr>
      </w:pPr>
      <w:r>
        <w:rPr>
          <w:sz w:val="28"/>
          <w:szCs w:val="28"/>
        </w:rPr>
        <w:t>О внесении изменений в приказ</w:t>
      </w:r>
      <w:r w:rsidR="00DE7D4F">
        <w:rPr>
          <w:sz w:val="28"/>
          <w:szCs w:val="28"/>
        </w:rPr>
        <w:t xml:space="preserve"> Управлени</w:t>
      </w:r>
      <w:r>
        <w:rPr>
          <w:sz w:val="28"/>
          <w:szCs w:val="28"/>
        </w:rPr>
        <w:t>я</w:t>
      </w:r>
      <w:r w:rsidR="00DE7D4F">
        <w:rPr>
          <w:sz w:val="28"/>
          <w:szCs w:val="28"/>
        </w:rPr>
        <w:t xml:space="preserve"> жилищно-коммунального хозяйства администрации города Азова</w:t>
      </w:r>
      <w:r>
        <w:rPr>
          <w:sz w:val="28"/>
          <w:szCs w:val="28"/>
        </w:rPr>
        <w:t xml:space="preserve"> от 16.05.2016 № 9</w:t>
      </w:r>
      <w:r w:rsidR="008577F7">
        <w:rPr>
          <w:sz w:val="28"/>
          <w:szCs w:val="28"/>
        </w:rPr>
        <w:t xml:space="preserve"> </w:t>
      </w:r>
    </w:p>
    <w:p w:rsidR="00EA3AD6" w:rsidRPr="00F860F9" w:rsidRDefault="00EA3AD6" w:rsidP="00EA3AD6">
      <w:pPr>
        <w:rPr>
          <w:sz w:val="28"/>
          <w:szCs w:val="28"/>
        </w:rPr>
      </w:pPr>
    </w:p>
    <w:p w:rsidR="00EA3AD6" w:rsidRPr="00F860F9" w:rsidRDefault="00EA3AD6" w:rsidP="00764D75">
      <w:pPr>
        <w:rPr>
          <w:sz w:val="28"/>
          <w:szCs w:val="28"/>
        </w:rPr>
      </w:pPr>
    </w:p>
    <w:p w:rsidR="00FC64E3" w:rsidRPr="00FC64E3" w:rsidRDefault="00FC64E3" w:rsidP="00FC64E3">
      <w:pPr>
        <w:ind w:firstLine="851"/>
        <w:jc w:val="both"/>
        <w:rPr>
          <w:sz w:val="28"/>
          <w:szCs w:val="28"/>
        </w:rPr>
      </w:pPr>
      <w:r w:rsidRPr="00FC64E3">
        <w:rPr>
          <w:sz w:val="28"/>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9" w:history="1">
        <w:r w:rsidRPr="00FC64E3">
          <w:rPr>
            <w:rStyle w:val="af2"/>
            <w:color w:val="auto"/>
            <w:sz w:val="28"/>
            <w:szCs w:val="28"/>
          </w:rPr>
          <w:t>постановлением</w:t>
        </w:r>
      </w:hyperlink>
      <w:r w:rsidRPr="00FC64E3">
        <w:rPr>
          <w:sz w:val="28"/>
          <w:szCs w:val="28"/>
        </w:rPr>
        <w:t xml:space="preserve"> </w:t>
      </w:r>
      <w:r w:rsidR="00EF5CCB">
        <w:rPr>
          <w:sz w:val="28"/>
          <w:szCs w:val="28"/>
        </w:rPr>
        <w:t xml:space="preserve">администрации города Азова </w:t>
      </w:r>
      <w:r w:rsidR="00EF5CCB">
        <w:rPr>
          <w:sz w:val="28"/>
        </w:rPr>
        <w:t>от 30.12.2015 № 2599 «</w:t>
      </w:r>
      <w:r w:rsidR="00EF5CCB" w:rsidRPr="002061FC">
        <w:rPr>
          <w:color w:val="000000"/>
          <w:sz w:val="28"/>
          <w:szCs w:val="28"/>
        </w:rPr>
        <w:t>Об утверждении П</w:t>
      </w:r>
      <w:r w:rsidR="00EF5CCB">
        <w:rPr>
          <w:rFonts w:eastAsia="Calibri"/>
          <w:sz w:val="28"/>
          <w:szCs w:val="28"/>
          <w:lang w:eastAsia="en-US"/>
        </w:rPr>
        <w:t>равил определения</w:t>
      </w:r>
      <w:r w:rsidR="00EF5CCB" w:rsidRPr="002061FC">
        <w:rPr>
          <w:rFonts w:eastAsia="Calibri"/>
          <w:sz w:val="28"/>
          <w:szCs w:val="28"/>
          <w:lang w:eastAsia="en-US"/>
        </w:rPr>
        <w:t xml:space="preserve"> требований к </w:t>
      </w:r>
      <w:r w:rsidR="00EF5CCB" w:rsidRPr="002061FC">
        <w:rPr>
          <w:color w:val="000000"/>
          <w:sz w:val="28"/>
          <w:szCs w:val="28"/>
        </w:rPr>
        <w:t>закупаемым органами местного самоуправления, отраслевыми (функциональными) органами администрации города Азова, в том числе подведомственными им муниципальными казенными учреждениями города Азова, муниципальными бюджетными учреждениями города Азова отдельным видам товаров, работ, услуг (в том числе предельных цен товаров, работ, услуг)</w:t>
      </w:r>
      <w:r w:rsidR="00EF5CCB">
        <w:rPr>
          <w:sz w:val="28"/>
        </w:rPr>
        <w:t>»,</w:t>
      </w:r>
      <w:r w:rsidR="00DD19A7">
        <w:rPr>
          <w:sz w:val="28"/>
        </w:rPr>
        <w:t xml:space="preserve"> постановлением администрации города Азова от 16.12.2015 № 2459 «</w:t>
      </w:r>
      <w:r w:rsidR="000C190F">
        <w:rPr>
          <w:sz w:val="28"/>
        </w:rPr>
        <w:t>Об утверждении Требований к порядку разработки и принятия правовых актов о нормировании в сфере закупок, содержанию указанных актов и обеспечению их исполнения</w:t>
      </w:r>
      <w:r w:rsidR="00DD19A7">
        <w:rPr>
          <w:sz w:val="28"/>
        </w:rPr>
        <w:t>»,</w:t>
      </w:r>
    </w:p>
    <w:p w:rsidR="00FC64E3" w:rsidRDefault="00FC64E3" w:rsidP="00FC64E3">
      <w:pPr>
        <w:rPr>
          <w:sz w:val="28"/>
          <w:szCs w:val="28"/>
        </w:rPr>
      </w:pPr>
    </w:p>
    <w:p w:rsidR="00FC64E3" w:rsidRDefault="00FC64E3" w:rsidP="00FC64E3">
      <w:pPr>
        <w:rPr>
          <w:sz w:val="28"/>
          <w:szCs w:val="28"/>
        </w:rPr>
      </w:pPr>
    </w:p>
    <w:p w:rsidR="00EF5CCB" w:rsidRDefault="00EF5CCB" w:rsidP="00EF5CCB">
      <w:pPr>
        <w:pStyle w:val="Default"/>
        <w:tabs>
          <w:tab w:val="left" w:pos="4303"/>
        </w:tabs>
        <w:rPr>
          <w:sz w:val="28"/>
          <w:szCs w:val="28"/>
        </w:rPr>
      </w:pPr>
      <w:r>
        <w:rPr>
          <w:sz w:val="28"/>
          <w:szCs w:val="28"/>
        </w:rPr>
        <w:t>ПРИКАЗЫВАЮ:</w:t>
      </w:r>
    </w:p>
    <w:p w:rsidR="00FC64E3" w:rsidRDefault="00FC64E3" w:rsidP="00FC64E3">
      <w:pPr>
        <w:rPr>
          <w:sz w:val="28"/>
          <w:szCs w:val="28"/>
        </w:rPr>
      </w:pPr>
    </w:p>
    <w:p w:rsidR="00EA3AD6" w:rsidRPr="00C804D8" w:rsidRDefault="00EA3AD6" w:rsidP="00FC64E3">
      <w:pPr>
        <w:rPr>
          <w:sz w:val="28"/>
          <w:szCs w:val="28"/>
        </w:rPr>
      </w:pPr>
    </w:p>
    <w:p w:rsidR="00A61572" w:rsidRDefault="00FC64E3" w:rsidP="00A61572">
      <w:pPr>
        <w:suppressAutoHyphens/>
        <w:ind w:firstLine="709"/>
        <w:jc w:val="both"/>
        <w:rPr>
          <w:sz w:val="28"/>
          <w:szCs w:val="28"/>
        </w:rPr>
      </w:pPr>
      <w:bookmarkStart w:id="1" w:name="sub_1"/>
      <w:r w:rsidRPr="00EF5CCB">
        <w:rPr>
          <w:sz w:val="28"/>
          <w:szCs w:val="28"/>
        </w:rPr>
        <w:t xml:space="preserve">1. </w:t>
      </w:r>
      <w:r w:rsidR="00A61572">
        <w:rPr>
          <w:sz w:val="28"/>
          <w:szCs w:val="28"/>
        </w:rPr>
        <w:t>Внести изменения в приказ Управления жилищно-коммунального хозяйства администрации города Азова от 16.05.2016 № 9 «</w:t>
      </w:r>
      <w:r w:rsidR="00857081">
        <w:rPr>
          <w:sz w:val="28"/>
          <w:szCs w:val="28"/>
        </w:rPr>
        <w:t>Об утверждении требований к закупаемым Управлением жилищно-коммунального хозяйства администрации города Азова, в том числе подведомственными ему муниципальными казенными и бюджетными учреждениями отдельным видам товаров, работ, услуг (в том числе предельные цены товаров, работ, услуг)</w:t>
      </w:r>
      <w:r w:rsidR="00A61572">
        <w:rPr>
          <w:sz w:val="28"/>
          <w:szCs w:val="28"/>
        </w:rPr>
        <w:t>» изложив приложение к приказу в редакции</w:t>
      </w:r>
      <w:r w:rsidR="00A61572" w:rsidRPr="002A3BFA">
        <w:rPr>
          <w:sz w:val="28"/>
          <w:szCs w:val="28"/>
        </w:rPr>
        <w:t xml:space="preserve"> согласно приложению.</w:t>
      </w:r>
    </w:p>
    <w:bookmarkEnd w:id="1"/>
    <w:p w:rsidR="00FC64E3" w:rsidRDefault="00FC64E3" w:rsidP="00F927C0">
      <w:pPr>
        <w:ind w:firstLine="708"/>
        <w:jc w:val="both"/>
        <w:rPr>
          <w:sz w:val="28"/>
          <w:szCs w:val="28"/>
        </w:rPr>
      </w:pPr>
      <w:r>
        <w:rPr>
          <w:sz w:val="28"/>
          <w:szCs w:val="28"/>
        </w:rPr>
        <w:lastRenderedPageBreak/>
        <w:t xml:space="preserve">2. </w:t>
      </w:r>
      <w:r w:rsidR="00873220">
        <w:rPr>
          <w:sz w:val="28"/>
          <w:szCs w:val="28"/>
        </w:rPr>
        <w:t xml:space="preserve">Настоящий приказ подлежит размещению в </w:t>
      </w:r>
      <w:r w:rsidR="0085131A">
        <w:rPr>
          <w:sz w:val="28"/>
          <w:szCs w:val="28"/>
        </w:rPr>
        <w:t>Е</w:t>
      </w:r>
      <w:r w:rsidR="00873220">
        <w:rPr>
          <w:sz w:val="28"/>
          <w:szCs w:val="28"/>
        </w:rPr>
        <w:t xml:space="preserve">диной информационной системе в сфере закупок </w:t>
      </w:r>
      <w:r w:rsidR="00A0351F" w:rsidRPr="00A0351F">
        <w:rPr>
          <w:sz w:val="28"/>
          <w:szCs w:val="28"/>
        </w:rPr>
        <w:t>(на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r w:rsidRPr="00A0351F">
        <w:rPr>
          <w:sz w:val="28"/>
          <w:szCs w:val="28"/>
        </w:rPr>
        <w:t>.</w:t>
      </w:r>
    </w:p>
    <w:p w:rsidR="0050425E" w:rsidRPr="00A0351F" w:rsidRDefault="0050425E" w:rsidP="00F927C0">
      <w:pPr>
        <w:ind w:firstLine="708"/>
        <w:jc w:val="both"/>
        <w:rPr>
          <w:sz w:val="28"/>
          <w:szCs w:val="28"/>
        </w:rPr>
      </w:pPr>
    </w:p>
    <w:p w:rsidR="003A3C87" w:rsidRDefault="00FC64E3" w:rsidP="00F927C0">
      <w:pPr>
        <w:pStyle w:val="ConsPlusNormal"/>
        <w:ind w:firstLine="708"/>
        <w:jc w:val="both"/>
        <w:rPr>
          <w:rFonts w:ascii="Times New Roman" w:hAnsi="Times New Roman" w:cs="Times New Roman"/>
          <w:sz w:val="28"/>
          <w:szCs w:val="28"/>
        </w:rPr>
      </w:pPr>
      <w:r w:rsidRPr="003A3C87">
        <w:rPr>
          <w:rFonts w:ascii="Times New Roman" w:hAnsi="Times New Roman" w:cs="Times New Roman"/>
          <w:spacing w:val="-4"/>
          <w:sz w:val="28"/>
          <w:szCs w:val="28"/>
        </w:rPr>
        <w:t xml:space="preserve">3. </w:t>
      </w:r>
      <w:r w:rsidR="003A3C87">
        <w:rPr>
          <w:rFonts w:ascii="Times New Roman" w:hAnsi="Times New Roman" w:cs="Times New Roman"/>
          <w:spacing w:val="-4"/>
          <w:sz w:val="28"/>
          <w:szCs w:val="28"/>
        </w:rPr>
        <w:t xml:space="preserve">Начальнику отдела – главному бухгалтеру (Васильева Ю.А.) </w:t>
      </w:r>
      <w:r w:rsidR="003A3C87" w:rsidRPr="003A3C87">
        <w:rPr>
          <w:rFonts w:ascii="Times New Roman" w:hAnsi="Times New Roman" w:cs="Times New Roman"/>
          <w:sz w:val="28"/>
          <w:szCs w:val="28"/>
        </w:rPr>
        <w:t xml:space="preserve">довести настоящий приказ до сведения </w:t>
      </w:r>
      <w:r w:rsidR="003A3C87">
        <w:rPr>
          <w:rFonts w:ascii="Times New Roman" w:hAnsi="Times New Roman" w:cs="Times New Roman"/>
          <w:sz w:val="28"/>
          <w:szCs w:val="28"/>
        </w:rPr>
        <w:t xml:space="preserve">муниципальных </w:t>
      </w:r>
      <w:r w:rsidR="003A3C87" w:rsidRPr="003A3C87">
        <w:rPr>
          <w:rFonts w:ascii="Times New Roman" w:hAnsi="Times New Roman" w:cs="Times New Roman"/>
          <w:sz w:val="28"/>
          <w:szCs w:val="28"/>
        </w:rPr>
        <w:t xml:space="preserve">казенных </w:t>
      </w:r>
      <w:r w:rsidR="003A3C87">
        <w:rPr>
          <w:rFonts w:ascii="Times New Roman" w:hAnsi="Times New Roman" w:cs="Times New Roman"/>
          <w:sz w:val="28"/>
          <w:szCs w:val="28"/>
        </w:rPr>
        <w:t xml:space="preserve">и бюджетных </w:t>
      </w:r>
      <w:r w:rsidR="003A3C87" w:rsidRPr="003A3C87">
        <w:rPr>
          <w:rFonts w:ascii="Times New Roman" w:hAnsi="Times New Roman" w:cs="Times New Roman"/>
          <w:sz w:val="28"/>
          <w:szCs w:val="28"/>
        </w:rPr>
        <w:t>учреждений</w:t>
      </w:r>
      <w:r w:rsidR="003A3C87">
        <w:rPr>
          <w:rFonts w:ascii="Times New Roman" w:hAnsi="Times New Roman" w:cs="Times New Roman"/>
          <w:sz w:val="28"/>
          <w:szCs w:val="28"/>
        </w:rPr>
        <w:t>, подведомственных Управлению жилищно-коммунального хозяйства администрации города Азова</w:t>
      </w:r>
      <w:r w:rsidR="003A3C87" w:rsidRPr="003A3C87">
        <w:rPr>
          <w:rFonts w:ascii="Times New Roman" w:hAnsi="Times New Roman" w:cs="Times New Roman"/>
          <w:sz w:val="28"/>
          <w:szCs w:val="28"/>
        </w:rPr>
        <w:t>.</w:t>
      </w:r>
    </w:p>
    <w:p w:rsidR="00850484" w:rsidRDefault="00850484" w:rsidP="00F927C0">
      <w:pPr>
        <w:pStyle w:val="ConsPlusNormal"/>
        <w:ind w:firstLine="708"/>
        <w:jc w:val="both"/>
        <w:rPr>
          <w:rFonts w:ascii="Times New Roman" w:hAnsi="Times New Roman" w:cs="Times New Roman"/>
          <w:sz w:val="28"/>
          <w:szCs w:val="28"/>
        </w:rPr>
      </w:pPr>
    </w:p>
    <w:p w:rsidR="00850484" w:rsidRDefault="00850484" w:rsidP="00850484">
      <w:pPr>
        <w:suppressAutoHyphens/>
        <w:ind w:firstLine="709"/>
        <w:rPr>
          <w:sz w:val="28"/>
          <w:szCs w:val="28"/>
        </w:rPr>
      </w:pPr>
      <w:r>
        <w:rPr>
          <w:sz w:val="28"/>
          <w:szCs w:val="28"/>
        </w:rPr>
        <w:t>4. Действие настоящего приказа распространяется на правоотношения, возникшие с 01.01.2017 года.</w:t>
      </w:r>
    </w:p>
    <w:p w:rsidR="0050425E" w:rsidRPr="003A3C87" w:rsidRDefault="0050425E" w:rsidP="00F927C0">
      <w:pPr>
        <w:pStyle w:val="ConsPlusNormal"/>
        <w:ind w:firstLine="708"/>
        <w:jc w:val="both"/>
        <w:rPr>
          <w:rFonts w:ascii="Times New Roman" w:hAnsi="Times New Roman" w:cs="Times New Roman"/>
          <w:sz w:val="28"/>
          <w:szCs w:val="28"/>
        </w:rPr>
      </w:pPr>
    </w:p>
    <w:p w:rsidR="000167DA" w:rsidRDefault="00850484" w:rsidP="00F927C0">
      <w:pPr>
        <w:ind w:firstLine="708"/>
        <w:jc w:val="both"/>
        <w:rPr>
          <w:sz w:val="28"/>
          <w:szCs w:val="28"/>
        </w:rPr>
      </w:pPr>
      <w:r>
        <w:rPr>
          <w:sz w:val="28"/>
          <w:szCs w:val="28"/>
        </w:rPr>
        <w:t>5</w:t>
      </w:r>
      <w:r w:rsidR="00FC64E3" w:rsidRPr="003A3C87">
        <w:rPr>
          <w:sz w:val="28"/>
          <w:szCs w:val="28"/>
        </w:rPr>
        <w:t xml:space="preserve">. </w:t>
      </w:r>
      <w:r w:rsidR="003A3C87" w:rsidRPr="003A3C87">
        <w:rPr>
          <w:sz w:val="28"/>
          <w:szCs w:val="28"/>
        </w:rPr>
        <w:t>Контроль за исполнением настоящего приказа оставляю за собой</w:t>
      </w:r>
      <w:r w:rsidR="00FC64E3" w:rsidRPr="003A3C87">
        <w:rPr>
          <w:sz w:val="28"/>
          <w:szCs w:val="28"/>
        </w:rPr>
        <w:t>.</w:t>
      </w: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Pr="004B2583" w:rsidRDefault="00F927C0" w:rsidP="00F927C0">
      <w:pPr>
        <w:jc w:val="both"/>
        <w:rPr>
          <w:sz w:val="28"/>
          <w:szCs w:val="28"/>
        </w:rPr>
      </w:pPr>
      <w:r>
        <w:rPr>
          <w:sz w:val="28"/>
          <w:szCs w:val="28"/>
        </w:rPr>
        <w:t xml:space="preserve">Заместитель </w:t>
      </w:r>
      <w:r w:rsidRPr="004B2583">
        <w:rPr>
          <w:sz w:val="28"/>
          <w:szCs w:val="28"/>
        </w:rPr>
        <w:t>главы администрации-</w:t>
      </w:r>
    </w:p>
    <w:p w:rsidR="00F927C0" w:rsidRDefault="00F927C0" w:rsidP="00F927C0">
      <w:pPr>
        <w:jc w:val="both"/>
        <w:rPr>
          <w:sz w:val="28"/>
          <w:szCs w:val="28"/>
        </w:rPr>
      </w:pPr>
      <w:r w:rsidRPr="004B2583">
        <w:rPr>
          <w:sz w:val="28"/>
          <w:szCs w:val="28"/>
        </w:rPr>
        <w:t>начальни</w:t>
      </w:r>
      <w:r>
        <w:rPr>
          <w:sz w:val="28"/>
          <w:szCs w:val="28"/>
        </w:rPr>
        <w:t>к Управления ЖКХ</w:t>
      </w:r>
      <w:r>
        <w:rPr>
          <w:sz w:val="28"/>
          <w:szCs w:val="28"/>
        </w:rPr>
        <w:tab/>
      </w:r>
      <w:r>
        <w:rPr>
          <w:sz w:val="28"/>
          <w:szCs w:val="28"/>
        </w:rPr>
        <w:tab/>
      </w:r>
      <w:r>
        <w:rPr>
          <w:sz w:val="28"/>
          <w:szCs w:val="28"/>
        </w:rPr>
        <w:tab/>
      </w:r>
      <w:r>
        <w:rPr>
          <w:sz w:val="28"/>
          <w:szCs w:val="28"/>
        </w:rPr>
        <w:tab/>
      </w:r>
      <w:r>
        <w:rPr>
          <w:sz w:val="28"/>
          <w:szCs w:val="28"/>
        </w:rPr>
        <w:tab/>
      </w:r>
      <w:r>
        <w:rPr>
          <w:sz w:val="28"/>
          <w:szCs w:val="28"/>
        </w:rPr>
        <w:tab/>
        <w:t>А.Н. Рябоконь</w:t>
      </w:r>
    </w:p>
    <w:p w:rsidR="00F927C0" w:rsidRDefault="00F927C0" w:rsidP="00F927C0">
      <w:pPr>
        <w:jc w:val="both"/>
        <w:rPr>
          <w:sz w:val="28"/>
          <w:szCs w:val="28"/>
        </w:rPr>
      </w:pPr>
    </w:p>
    <w:p w:rsidR="00F927C0" w:rsidRDefault="00F927C0" w:rsidP="00F927C0">
      <w:pPr>
        <w:jc w:val="both"/>
        <w:rPr>
          <w:sz w:val="28"/>
          <w:szCs w:val="28"/>
        </w:rPr>
      </w:pPr>
      <w:r>
        <w:rPr>
          <w:sz w:val="28"/>
          <w:szCs w:val="28"/>
        </w:rPr>
        <w:t>Согласовано:</w:t>
      </w:r>
    </w:p>
    <w:p w:rsidR="00F927C0" w:rsidRDefault="00F927C0" w:rsidP="00F927C0">
      <w:pPr>
        <w:jc w:val="both"/>
        <w:rPr>
          <w:sz w:val="28"/>
          <w:szCs w:val="28"/>
        </w:rPr>
      </w:pPr>
      <w:r>
        <w:rPr>
          <w:sz w:val="28"/>
          <w:szCs w:val="28"/>
        </w:rPr>
        <w:t xml:space="preserve">Начальник отдела – </w:t>
      </w:r>
    </w:p>
    <w:p w:rsidR="00F927C0" w:rsidRDefault="00F927C0" w:rsidP="00F927C0">
      <w:pPr>
        <w:jc w:val="both"/>
        <w:rPr>
          <w:sz w:val="28"/>
          <w:szCs w:val="28"/>
        </w:rPr>
      </w:pPr>
      <w:r>
        <w:rPr>
          <w:sz w:val="28"/>
          <w:szCs w:val="28"/>
        </w:rPr>
        <w:t>главный бухгалтер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Ю.А. Васильева</w:t>
      </w:r>
    </w:p>
    <w:p w:rsidR="00F927C0" w:rsidRDefault="00F927C0" w:rsidP="00F927C0">
      <w:pPr>
        <w:jc w:val="both"/>
        <w:rPr>
          <w:sz w:val="28"/>
          <w:szCs w:val="28"/>
        </w:rPr>
      </w:pPr>
    </w:p>
    <w:p w:rsidR="00F927C0" w:rsidRDefault="00F927C0" w:rsidP="00F927C0">
      <w:pPr>
        <w:jc w:val="both"/>
        <w:rPr>
          <w:sz w:val="28"/>
          <w:szCs w:val="28"/>
        </w:rPr>
      </w:pPr>
      <w:r>
        <w:rPr>
          <w:sz w:val="28"/>
          <w:szCs w:val="28"/>
        </w:rPr>
        <w:t>Ведущий юрисконсульт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В.П. Бугаенко</w:t>
      </w:r>
    </w:p>
    <w:p w:rsidR="00F927C0" w:rsidRDefault="00F927C0" w:rsidP="00F927C0">
      <w:pPr>
        <w:jc w:val="both"/>
        <w:rPr>
          <w:sz w:val="28"/>
          <w:szCs w:val="28"/>
        </w:rPr>
      </w:pPr>
    </w:p>
    <w:p w:rsidR="00F927C0" w:rsidRDefault="00F927C0" w:rsidP="00F927C0">
      <w:pPr>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F927C0" w:rsidRDefault="00F927C0" w:rsidP="00F927C0">
      <w:pPr>
        <w:ind w:firstLine="708"/>
        <w:jc w:val="both"/>
        <w:rPr>
          <w:sz w:val="28"/>
          <w:szCs w:val="28"/>
        </w:rPr>
      </w:pPr>
    </w:p>
    <w:p w:rsidR="000167DA" w:rsidRPr="000167DA" w:rsidRDefault="000167DA">
      <w:pPr>
        <w:spacing w:after="200" w:line="276" w:lineRule="auto"/>
        <w:rPr>
          <w:rStyle w:val="afc"/>
          <w:b w:val="0"/>
          <w:sz w:val="28"/>
          <w:szCs w:val="28"/>
        </w:rPr>
      </w:pPr>
    </w:p>
    <w:p w:rsidR="000167DA" w:rsidRPr="000167DA" w:rsidRDefault="000167DA" w:rsidP="00764D75">
      <w:pPr>
        <w:ind w:left="5103"/>
        <w:jc w:val="center"/>
        <w:rPr>
          <w:rStyle w:val="afc"/>
          <w:b w:val="0"/>
          <w:sz w:val="28"/>
          <w:szCs w:val="28"/>
        </w:rPr>
        <w:sectPr w:rsidR="000167DA" w:rsidRPr="000167DA" w:rsidSect="00EA3AD6">
          <w:headerReference w:type="even" r:id="rId10"/>
          <w:headerReference w:type="default" r:id="rId11"/>
          <w:headerReference w:type="first" r:id="rId12"/>
          <w:pgSz w:w="11906" w:h="16838"/>
          <w:pgMar w:top="1077" w:right="851" w:bottom="1077" w:left="1701" w:header="709" w:footer="709" w:gutter="0"/>
          <w:cols w:space="708"/>
          <w:titlePg/>
          <w:docGrid w:linePitch="360"/>
        </w:sectPr>
      </w:pPr>
    </w:p>
    <w:p w:rsidR="00EC39F7" w:rsidRPr="007F2CB2" w:rsidRDefault="00EC39F7" w:rsidP="00E3642A">
      <w:pPr>
        <w:pStyle w:val="1"/>
        <w:ind w:left="9072" w:firstLine="142"/>
        <w:jc w:val="center"/>
        <w:rPr>
          <w:b w:val="0"/>
          <w:color w:val="000000" w:themeColor="text1"/>
          <w:sz w:val="28"/>
          <w:szCs w:val="28"/>
        </w:rPr>
      </w:pPr>
      <w:r w:rsidRPr="007F2CB2">
        <w:rPr>
          <w:rStyle w:val="afc"/>
          <w:color w:val="000000" w:themeColor="text1"/>
          <w:sz w:val="28"/>
          <w:szCs w:val="28"/>
        </w:rPr>
        <w:lastRenderedPageBreak/>
        <w:t>Приложение</w:t>
      </w:r>
    </w:p>
    <w:p w:rsidR="00764D75" w:rsidRDefault="00E3642A" w:rsidP="00E3642A">
      <w:pPr>
        <w:pStyle w:val="1"/>
        <w:ind w:left="9072" w:firstLine="142"/>
        <w:jc w:val="center"/>
        <w:rPr>
          <w:b w:val="0"/>
          <w:color w:val="000000" w:themeColor="text1"/>
          <w:sz w:val="28"/>
          <w:szCs w:val="28"/>
        </w:rPr>
      </w:pPr>
      <w:r w:rsidRPr="007F2CB2">
        <w:rPr>
          <w:b w:val="0"/>
          <w:color w:val="000000" w:themeColor="text1"/>
          <w:sz w:val="28"/>
          <w:szCs w:val="28"/>
        </w:rPr>
        <w:t>к приказу Управления жилищно-коммунального хозяйства администрации города Азова от «</w:t>
      </w:r>
      <w:r w:rsidR="00857081">
        <w:rPr>
          <w:b w:val="0"/>
          <w:color w:val="000000" w:themeColor="text1"/>
          <w:sz w:val="28"/>
          <w:szCs w:val="28"/>
        </w:rPr>
        <w:t>___</w:t>
      </w:r>
      <w:r w:rsidRPr="007F2CB2">
        <w:rPr>
          <w:b w:val="0"/>
          <w:color w:val="000000" w:themeColor="text1"/>
          <w:sz w:val="28"/>
          <w:szCs w:val="28"/>
        </w:rPr>
        <w:t xml:space="preserve">» </w:t>
      </w:r>
      <w:r w:rsidR="00857081">
        <w:rPr>
          <w:b w:val="0"/>
          <w:color w:val="000000" w:themeColor="text1"/>
          <w:sz w:val="28"/>
          <w:szCs w:val="28"/>
        </w:rPr>
        <w:t>________</w:t>
      </w:r>
      <w:r w:rsidR="004C1CAA">
        <w:rPr>
          <w:b w:val="0"/>
          <w:color w:val="000000" w:themeColor="text1"/>
          <w:sz w:val="28"/>
          <w:szCs w:val="28"/>
        </w:rPr>
        <w:t xml:space="preserve"> </w:t>
      </w:r>
      <w:r w:rsidR="00857081">
        <w:rPr>
          <w:b w:val="0"/>
          <w:color w:val="000000" w:themeColor="text1"/>
          <w:sz w:val="28"/>
          <w:szCs w:val="28"/>
        </w:rPr>
        <w:t>2017</w:t>
      </w:r>
      <w:r w:rsidR="004C1CAA">
        <w:rPr>
          <w:b w:val="0"/>
          <w:color w:val="000000" w:themeColor="text1"/>
          <w:sz w:val="28"/>
          <w:szCs w:val="28"/>
        </w:rPr>
        <w:t xml:space="preserve"> № </w:t>
      </w:r>
      <w:r w:rsidR="00857081">
        <w:rPr>
          <w:b w:val="0"/>
          <w:color w:val="000000" w:themeColor="text1"/>
          <w:sz w:val="28"/>
          <w:szCs w:val="28"/>
        </w:rPr>
        <w:t>__</w:t>
      </w:r>
    </w:p>
    <w:p w:rsidR="00857081" w:rsidRDefault="00857081" w:rsidP="00857081">
      <w:pPr>
        <w:pStyle w:val="1"/>
        <w:ind w:left="9072" w:firstLine="142"/>
        <w:jc w:val="center"/>
        <w:rPr>
          <w:rStyle w:val="afc"/>
          <w:color w:val="000000" w:themeColor="text1"/>
          <w:sz w:val="28"/>
          <w:szCs w:val="28"/>
        </w:rPr>
      </w:pPr>
    </w:p>
    <w:p w:rsidR="00857081" w:rsidRPr="007F2CB2" w:rsidRDefault="00857081" w:rsidP="00857081">
      <w:pPr>
        <w:pStyle w:val="1"/>
        <w:ind w:left="9072" w:firstLine="142"/>
        <w:jc w:val="center"/>
        <w:rPr>
          <w:b w:val="0"/>
          <w:color w:val="000000" w:themeColor="text1"/>
          <w:sz w:val="28"/>
          <w:szCs w:val="28"/>
        </w:rPr>
      </w:pPr>
      <w:r>
        <w:rPr>
          <w:rStyle w:val="afc"/>
          <w:color w:val="000000" w:themeColor="text1"/>
          <w:sz w:val="28"/>
          <w:szCs w:val="28"/>
        </w:rPr>
        <w:t>«</w:t>
      </w:r>
      <w:r w:rsidRPr="007F2CB2">
        <w:rPr>
          <w:rStyle w:val="afc"/>
          <w:color w:val="000000" w:themeColor="text1"/>
          <w:sz w:val="28"/>
          <w:szCs w:val="28"/>
        </w:rPr>
        <w:t>Приложение</w:t>
      </w:r>
    </w:p>
    <w:p w:rsidR="00857081" w:rsidRPr="007F2CB2" w:rsidRDefault="00857081" w:rsidP="00857081">
      <w:pPr>
        <w:pStyle w:val="1"/>
        <w:ind w:left="9072" w:firstLine="142"/>
        <w:jc w:val="center"/>
        <w:rPr>
          <w:b w:val="0"/>
          <w:color w:val="000000" w:themeColor="text1"/>
          <w:sz w:val="28"/>
          <w:szCs w:val="28"/>
        </w:rPr>
      </w:pPr>
      <w:r w:rsidRPr="007F2CB2">
        <w:rPr>
          <w:b w:val="0"/>
          <w:color w:val="000000" w:themeColor="text1"/>
          <w:sz w:val="28"/>
          <w:szCs w:val="28"/>
        </w:rPr>
        <w:t>к приказу Управления жилищно-коммунального хозяйства администрации города Азова от «</w:t>
      </w:r>
      <w:r>
        <w:rPr>
          <w:b w:val="0"/>
          <w:color w:val="000000" w:themeColor="text1"/>
          <w:sz w:val="28"/>
          <w:szCs w:val="28"/>
        </w:rPr>
        <w:t>16</w:t>
      </w:r>
      <w:r w:rsidRPr="007F2CB2">
        <w:rPr>
          <w:b w:val="0"/>
          <w:color w:val="000000" w:themeColor="text1"/>
          <w:sz w:val="28"/>
          <w:szCs w:val="28"/>
        </w:rPr>
        <w:t xml:space="preserve">» </w:t>
      </w:r>
      <w:r>
        <w:rPr>
          <w:b w:val="0"/>
          <w:color w:val="000000" w:themeColor="text1"/>
          <w:sz w:val="28"/>
          <w:szCs w:val="28"/>
        </w:rPr>
        <w:t xml:space="preserve">мая </w:t>
      </w:r>
      <w:r w:rsidRPr="007F2CB2">
        <w:rPr>
          <w:b w:val="0"/>
          <w:color w:val="000000" w:themeColor="text1"/>
          <w:sz w:val="28"/>
          <w:szCs w:val="28"/>
        </w:rPr>
        <w:t>2016</w:t>
      </w:r>
      <w:r>
        <w:rPr>
          <w:b w:val="0"/>
          <w:color w:val="000000" w:themeColor="text1"/>
          <w:sz w:val="28"/>
          <w:szCs w:val="28"/>
        </w:rPr>
        <w:t xml:space="preserve"> № 9</w:t>
      </w:r>
    </w:p>
    <w:p w:rsidR="00857081" w:rsidRDefault="00857081" w:rsidP="00857081"/>
    <w:p w:rsidR="00857081" w:rsidRPr="00857081" w:rsidRDefault="00857081" w:rsidP="00857081"/>
    <w:p w:rsidR="00E3642A" w:rsidRPr="007F2CB2" w:rsidRDefault="00E3642A" w:rsidP="00E3642A">
      <w:pPr>
        <w:jc w:val="center"/>
        <w:rPr>
          <w:color w:val="000000" w:themeColor="text1"/>
        </w:rPr>
      </w:pPr>
    </w:p>
    <w:p w:rsidR="00873328" w:rsidRPr="007F2CB2" w:rsidRDefault="00E3642A" w:rsidP="00E3642A">
      <w:pPr>
        <w:jc w:val="center"/>
        <w:rPr>
          <w:bCs/>
          <w:color w:val="000000" w:themeColor="text1"/>
          <w:sz w:val="28"/>
          <w:szCs w:val="28"/>
        </w:rPr>
      </w:pPr>
      <w:r w:rsidRPr="007F2CB2">
        <w:rPr>
          <w:bCs/>
          <w:color w:val="000000" w:themeColor="text1"/>
          <w:sz w:val="28"/>
          <w:szCs w:val="28"/>
        </w:rPr>
        <w:t xml:space="preserve">ВЕДОМСТВЕННЫЙ </w:t>
      </w:r>
      <w:r w:rsidR="00873328" w:rsidRPr="007F2CB2">
        <w:rPr>
          <w:bCs/>
          <w:color w:val="000000" w:themeColor="text1"/>
          <w:sz w:val="28"/>
          <w:szCs w:val="28"/>
        </w:rPr>
        <w:t>ПЕРЕЧЕНЬ</w:t>
      </w:r>
    </w:p>
    <w:p w:rsidR="00FC64E3" w:rsidRPr="007F2CB2" w:rsidRDefault="00E3642A" w:rsidP="00FC64E3">
      <w:pPr>
        <w:spacing w:after="240"/>
        <w:jc w:val="center"/>
        <w:rPr>
          <w:bCs/>
          <w:color w:val="000000" w:themeColor="text1"/>
          <w:sz w:val="26"/>
          <w:szCs w:val="26"/>
        </w:rPr>
      </w:pPr>
      <w:r w:rsidRPr="007F2CB2">
        <w:rPr>
          <w:color w:val="000000" w:themeColor="text1"/>
          <w:sz w:val="28"/>
          <w:szCs w:val="28"/>
        </w:rPr>
        <w:t>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(в том числе предельные цены товаров, работ, услуг) закупаемых Управлением жилищно-коммунального хозяйства администрации города Азова и подведомственными ему муниципальными казенными и бюджетными учреждениями</w:t>
      </w:r>
    </w:p>
    <w:tbl>
      <w:tblPr>
        <w:tblW w:w="1582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49"/>
        <w:gridCol w:w="1843"/>
        <w:gridCol w:w="708"/>
        <w:gridCol w:w="709"/>
        <w:gridCol w:w="1701"/>
        <w:gridCol w:w="2241"/>
        <w:gridCol w:w="1701"/>
        <w:gridCol w:w="2609"/>
        <w:gridCol w:w="1559"/>
        <w:gridCol w:w="908"/>
      </w:tblGrid>
      <w:tr w:rsidR="00873328" w:rsidRPr="00CB764B" w:rsidTr="00670EE9">
        <w:trPr>
          <w:cantSplit/>
          <w:trHeight w:val="1110"/>
          <w:tblHeader/>
        </w:trPr>
        <w:tc>
          <w:tcPr>
            <w:tcW w:w="595" w:type="dxa"/>
            <w:vMerge w:val="restart"/>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 п/п</w:t>
            </w:r>
          </w:p>
        </w:tc>
        <w:tc>
          <w:tcPr>
            <w:tcW w:w="1249" w:type="dxa"/>
            <w:vMerge w:val="restart"/>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Код</w:t>
            </w:r>
            <w:r w:rsidRPr="00CB764B">
              <w:rPr>
                <w:color w:val="000000" w:themeColor="text1"/>
                <w:sz w:val="20"/>
                <w:szCs w:val="20"/>
              </w:rPr>
              <w:br/>
              <w:t>по ОКПД</w:t>
            </w:r>
            <w:r w:rsidR="00D45073" w:rsidRPr="00CB764B">
              <w:rPr>
                <w:color w:val="000000" w:themeColor="text1"/>
                <w:sz w:val="20"/>
                <w:szCs w:val="20"/>
              </w:rPr>
              <w:t>2</w:t>
            </w:r>
          </w:p>
        </w:tc>
        <w:tc>
          <w:tcPr>
            <w:tcW w:w="1843" w:type="dxa"/>
            <w:vMerge w:val="restart"/>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Наименование отдельного вида товаров, работ, услуг</w:t>
            </w:r>
          </w:p>
        </w:tc>
        <w:tc>
          <w:tcPr>
            <w:tcW w:w="1417" w:type="dxa"/>
            <w:gridSpan w:val="2"/>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Единица измерения</w:t>
            </w:r>
          </w:p>
        </w:tc>
        <w:tc>
          <w:tcPr>
            <w:tcW w:w="3942" w:type="dxa"/>
            <w:gridSpan w:val="2"/>
            <w:vAlign w:val="center"/>
          </w:tcPr>
          <w:p w:rsidR="00873328" w:rsidRPr="00CB764B" w:rsidRDefault="00873328" w:rsidP="00D90497">
            <w:pPr>
              <w:jc w:val="center"/>
              <w:rPr>
                <w:color w:val="000000" w:themeColor="text1"/>
                <w:sz w:val="20"/>
                <w:szCs w:val="20"/>
              </w:rPr>
            </w:pPr>
            <w:r w:rsidRPr="00CB764B">
              <w:rPr>
                <w:color w:val="000000" w:themeColor="text1"/>
                <w:sz w:val="20"/>
                <w:szCs w:val="20"/>
              </w:rPr>
              <w:t>Требования к потребительским свойствам (в том числе качеству) и иным характеристикам</w:t>
            </w:r>
            <w:r w:rsidR="00D90497" w:rsidRPr="00CB764B">
              <w:rPr>
                <w:color w:val="000000" w:themeColor="text1"/>
                <w:sz w:val="20"/>
                <w:szCs w:val="20"/>
              </w:rPr>
              <w:t xml:space="preserve"> (в том числе предельные цены)</w:t>
            </w:r>
            <w:r w:rsidRPr="00CB764B">
              <w:rPr>
                <w:color w:val="000000" w:themeColor="text1"/>
                <w:sz w:val="20"/>
                <w:szCs w:val="20"/>
              </w:rPr>
              <w:t xml:space="preserve">, утвержденные </w:t>
            </w:r>
            <w:r w:rsidR="00D90497" w:rsidRPr="00CB764B">
              <w:rPr>
                <w:color w:val="000000" w:themeColor="text1"/>
                <w:sz w:val="20"/>
                <w:szCs w:val="20"/>
              </w:rPr>
              <w:t>администрацией города Азова в обязательном перечне отдельных видов товаров, работ, услуг</w:t>
            </w:r>
            <w:r w:rsidRPr="00CB764B">
              <w:rPr>
                <w:color w:val="000000" w:themeColor="text1"/>
                <w:sz w:val="20"/>
                <w:szCs w:val="20"/>
              </w:rPr>
              <w:t xml:space="preserve"> </w:t>
            </w:r>
          </w:p>
        </w:tc>
        <w:tc>
          <w:tcPr>
            <w:tcW w:w="6777" w:type="dxa"/>
            <w:gridSpan w:val="4"/>
            <w:vAlign w:val="center"/>
          </w:tcPr>
          <w:p w:rsidR="00873328" w:rsidRPr="00CB764B" w:rsidRDefault="00873328" w:rsidP="00D90497">
            <w:pPr>
              <w:jc w:val="center"/>
              <w:rPr>
                <w:color w:val="000000" w:themeColor="text1"/>
                <w:sz w:val="20"/>
                <w:szCs w:val="20"/>
              </w:rPr>
            </w:pPr>
            <w:r w:rsidRPr="00CB764B">
              <w:rPr>
                <w:color w:val="000000" w:themeColor="text1"/>
                <w:sz w:val="20"/>
                <w:szCs w:val="20"/>
              </w:rPr>
              <w:t>Требования к потребительским свойствам (в том числе качеству) и иным характеристикам</w:t>
            </w:r>
            <w:r w:rsidR="00D90497" w:rsidRPr="00CB764B">
              <w:rPr>
                <w:color w:val="000000" w:themeColor="text1"/>
                <w:sz w:val="20"/>
                <w:szCs w:val="20"/>
              </w:rPr>
              <w:t xml:space="preserve"> (в том числе предельные цены) отдельных видов товаров, работ, услуг</w:t>
            </w:r>
            <w:r w:rsidRPr="00CB764B">
              <w:rPr>
                <w:color w:val="000000" w:themeColor="text1"/>
                <w:sz w:val="20"/>
                <w:szCs w:val="20"/>
              </w:rPr>
              <w:t xml:space="preserve">, утвержденные </w:t>
            </w:r>
            <w:r w:rsidR="00D90497" w:rsidRPr="00CB764B">
              <w:rPr>
                <w:color w:val="000000" w:themeColor="text1"/>
                <w:sz w:val="20"/>
                <w:szCs w:val="20"/>
              </w:rPr>
              <w:t>Управлением жилищно-коммунального хозяйства администрации города Азова</w:t>
            </w:r>
          </w:p>
        </w:tc>
      </w:tr>
      <w:tr w:rsidR="00873328" w:rsidRPr="00CB764B" w:rsidTr="00670EE9">
        <w:trPr>
          <w:cantSplit/>
          <w:trHeight w:val="545"/>
          <w:tblHeader/>
        </w:trPr>
        <w:tc>
          <w:tcPr>
            <w:tcW w:w="595" w:type="dxa"/>
            <w:vMerge/>
            <w:vAlign w:val="center"/>
          </w:tcPr>
          <w:p w:rsidR="00873328" w:rsidRPr="00CB764B" w:rsidRDefault="00873328" w:rsidP="00E66766">
            <w:pPr>
              <w:jc w:val="center"/>
              <w:rPr>
                <w:color w:val="000000" w:themeColor="text1"/>
                <w:sz w:val="20"/>
                <w:szCs w:val="20"/>
              </w:rPr>
            </w:pPr>
          </w:p>
        </w:tc>
        <w:tc>
          <w:tcPr>
            <w:tcW w:w="1249" w:type="dxa"/>
            <w:vMerge/>
            <w:vAlign w:val="center"/>
          </w:tcPr>
          <w:p w:rsidR="00873328" w:rsidRPr="00CB764B" w:rsidRDefault="00873328" w:rsidP="00E66766">
            <w:pPr>
              <w:jc w:val="center"/>
              <w:rPr>
                <w:color w:val="000000" w:themeColor="text1"/>
                <w:sz w:val="20"/>
                <w:szCs w:val="20"/>
              </w:rPr>
            </w:pPr>
          </w:p>
        </w:tc>
        <w:tc>
          <w:tcPr>
            <w:tcW w:w="1843" w:type="dxa"/>
            <w:vMerge/>
            <w:vAlign w:val="center"/>
          </w:tcPr>
          <w:p w:rsidR="00873328" w:rsidRPr="00CB764B" w:rsidRDefault="00873328" w:rsidP="00E66766">
            <w:pPr>
              <w:jc w:val="center"/>
              <w:rPr>
                <w:color w:val="000000" w:themeColor="text1"/>
                <w:sz w:val="20"/>
                <w:szCs w:val="20"/>
              </w:rPr>
            </w:pPr>
          </w:p>
        </w:tc>
        <w:tc>
          <w:tcPr>
            <w:tcW w:w="708" w:type="dxa"/>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код по ОКЕИ</w:t>
            </w:r>
          </w:p>
        </w:tc>
        <w:tc>
          <w:tcPr>
            <w:tcW w:w="709" w:type="dxa"/>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наименование</w:t>
            </w:r>
          </w:p>
        </w:tc>
        <w:tc>
          <w:tcPr>
            <w:tcW w:w="1701" w:type="dxa"/>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характеристика</w:t>
            </w:r>
          </w:p>
        </w:tc>
        <w:tc>
          <w:tcPr>
            <w:tcW w:w="2241" w:type="dxa"/>
            <w:vAlign w:val="center"/>
          </w:tcPr>
          <w:p w:rsidR="00CB764B" w:rsidRDefault="00873328" w:rsidP="00E66766">
            <w:pPr>
              <w:jc w:val="center"/>
              <w:rPr>
                <w:color w:val="000000" w:themeColor="text1"/>
                <w:sz w:val="20"/>
                <w:szCs w:val="20"/>
              </w:rPr>
            </w:pPr>
            <w:r w:rsidRPr="00CB764B">
              <w:rPr>
                <w:color w:val="000000" w:themeColor="text1"/>
                <w:sz w:val="20"/>
                <w:szCs w:val="20"/>
              </w:rPr>
              <w:t xml:space="preserve">значение </w:t>
            </w:r>
          </w:p>
          <w:p w:rsidR="00873328" w:rsidRPr="00CB764B" w:rsidRDefault="00873328" w:rsidP="00E66766">
            <w:pPr>
              <w:jc w:val="center"/>
              <w:rPr>
                <w:color w:val="000000" w:themeColor="text1"/>
                <w:sz w:val="20"/>
                <w:szCs w:val="20"/>
              </w:rPr>
            </w:pPr>
            <w:r w:rsidRPr="00CB764B">
              <w:rPr>
                <w:color w:val="000000" w:themeColor="text1"/>
                <w:sz w:val="20"/>
                <w:szCs w:val="20"/>
              </w:rPr>
              <w:t>характеристики</w:t>
            </w:r>
          </w:p>
        </w:tc>
        <w:tc>
          <w:tcPr>
            <w:tcW w:w="1701" w:type="dxa"/>
            <w:vAlign w:val="center"/>
          </w:tcPr>
          <w:p w:rsidR="00873328" w:rsidRPr="00CB764B" w:rsidRDefault="00873328" w:rsidP="00E66766">
            <w:pPr>
              <w:jc w:val="center"/>
              <w:rPr>
                <w:color w:val="000000" w:themeColor="text1"/>
                <w:sz w:val="20"/>
                <w:szCs w:val="20"/>
              </w:rPr>
            </w:pPr>
            <w:r w:rsidRPr="00CB764B">
              <w:rPr>
                <w:color w:val="000000" w:themeColor="text1"/>
                <w:sz w:val="20"/>
                <w:szCs w:val="20"/>
              </w:rPr>
              <w:t>характеристика</w:t>
            </w:r>
          </w:p>
        </w:tc>
        <w:tc>
          <w:tcPr>
            <w:tcW w:w="2609" w:type="dxa"/>
            <w:vAlign w:val="center"/>
          </w:tcPr>
          <w:p w:rsidR="00CB764B" w:rsidRDefault="00873328" w:rsidP="00E66766">
            <w:pPr>
              <w:jc w:val="center"/>
              <w:rPr>
                <w:color w:val="000000" w:themeColor="text1"/>
                <w:sz w:val="20"/>
                <w:szCs w:val="20"/>
              </w:rPr>
            </w:pPr>
            <w:r w:rsidRPr="00CB764B">
              <w:rPr>
                <w:color w:val="000000" w:themeColor="text1"/>
                <w:sz w:val="20"/>
                <w:szCs w:val="20"/>
              </w:rPr>
              <w:t xml:space="preserve">значение </w:t>
            </w:r>
          </w:p>
          <w:p w:rsidR="00873328" w:rsidRPr="00CB764B" w:rsidRDefault="00873328" w:rsidP="00E66766">
            <w:pPr>
              <w:jc w:val="center"/>
              <w:rPr>
                <w:color w:val="000000" w:themeColor="text1"/>
                <w:sz w:val="20"/>
                <w:szCs w:val="20"/>
              </w:rPr>
            </w:pPr>
            <w:r w:rsidRPr="00CB764B">
              <w:rPr>
                <w:color w:val="000000" w:themeColor="text1"/>
                <w:sz w:val="20"/>
                <w:szCs w:val="20"/>
              </w:rPr>
              <w:t>характеристики</w:t>
            </w:r>
          </w:p>
        </w:tc>
        <w:tc>
          <w:tcPr>
            <w:tcW w:w="1559" w:type="dxa"/>
            <w:vAlign w:val="center"/>
          </w:tcPr>
          <w:p w:rsidR="00873328" w:rsidRPr="00CB764B" w:rsidRDefault="00873328" w:rsidP="001C0EF0">
            <w:pPr>
              <w:jc w:val="center"/>
              <w:rPr>
                <w:color w:val="000000" w:themeColor="text1"/>
                <w:sz w:val="20"/>
                <w:szCs w:val="20"/>
              </w:rPr>
            </w:pPr>
            <w:r w:rsidRPr="00CB764B">
              <w:rPr>
                <w:color w:val="000000" w:themeColor="text1"/>
                <w:sz w:val="20"/>
                <w:szCs w:val="20"/>
              </w:rPr>
              <w:t xml:space="preserve">обоснование отклонения значения характеристики от утвержденной </w:t>
            </w:r>
            <w:r w:rsidR="001C0EF0" w:rsidRPr="00CB764B">
              <w:rPr>
                <w:color w:val="000000" w:themeColor="text1"/>
                <w:sz w:val="20"/>
                <w:szCs w:val="20"/>
              </w:rPr>
              <w:t>а</w:t>
            </w:r>
            <w:r w:rsidRPr="00CB764B">
              <w:rPr>
                <w:color w:val="000000" w:themeColor="text1"/>
                <w:sz w:val="20"/>
                <w:szCs w:val="20"/>
              </w:rPr>
              <w:t xml:space="preserve">дминистрацией города </w:t>
            </w:r>
            <w:r w:rsidR="001C0EF0" w:rsidRPr="00CB764B">
              <w:rPr>
                <w:color w:val="000000" w:themeColor="text1"/>
                <w:sz w:val="20"/>
                <w:szCs w:val="20"/>
              </w:rPr>
              <w:t>Азова</w:t>
            </w:r>
          </w:p>
        </w:tc>
        <w:tc>
          <w:tcPr>
            <w:tcW w:w="908" w:type="dxa"/>
            <w:vAlign w:val="center"/>
          </w:tcPr>
          <w:p w:rsidR="00873328" w:rsidRPr="00CB764B" w:rsidRDefault="00873328" w:rsidP="001C0EF0">
            <w:pPr>
              <w:jc w:val="center"/>
              <w:rPr>
                <w:color w:val="000000" w:themeColor="text1"/>
                <w:sz w:val="20"/>
                <w:szCs w:val="20"/>
              </w:rPr>
            </w:pPr>
            <w:r w:rsidRPr="00CB764B">
              <w:rPr>
                <w:color w:val="000000" w:themeColor="text1"/>
                <w:sz w:val="20"/>
                <w:szCs w:val="20"/>
              </w:rPr>
              <w:t>функциональное назначение </w:t>
            </w:r>
            <w:r w:rsidR="001C0EF0" w:rsidRPr="00CB764B">
              <w:rPr>
                <w:color w:val="000000" w:themeColor="text1"/>
                <w:sz w:val="20"/>
                <w:szCs w:val="20"/>
              </w:rPr>
              <w:t>1)</w:t>
            </w:r>
          </w:p>
        </w:tc>
      </w:tr>
      <w:tr w:rsidR="00E66766" w:rsidRPr="00CB764B" w:rsidTr="00670EE9">
        <w:trPr>
          <w:cantSplit/>
          <w:tblHeader/>
        </w:trPr>
        <w:tc>
          <w:tcPr>
            <w:tcW w:w="595"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1</w:t>
            </w:r>
          </w:p>
        </w:tc>
        <w:tc>
          <w:tcPr>
            <w:tcW w:w="1249"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2</w:t>
            </w:r>
          </w:p>
        </w:tc>
        <w:tc>
          <w:tcPr>
            <w:tcW w:w="1843"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3</w:t>
            </w:r>
          </w:p>
        </w:tc>
        <w:tc>
          <w:tcPr>
            <w:tcW w:w="708"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4</w:t>
            </w:r>
          </w:p>
        </w:tc>
        <w:tc>
          <w:tcPr>
            <w:tcW w:w="709"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5</w:t>
            </w:r>
          </w:p>
        </w:tc>
        <w:tc>
          <w:tcPr>
            <w:tcW w:w="1701"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6</w:t>
            </w:r>
          </w:p>
        </w:tc>
        <w:tc>
          <w:tcPr>
            <w:tcW w:w="2241"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7</w:t>
            </w:r>
          </w:p>
        </w:tc>
        <w:tc>
          <w:tcPr>
            <w:tcW w:w="1701"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8</w:t>
            </w:r>
          </w:p>
        </w:tc>
        <w:tc>
          <w:tcPr>
            <w:tcW w:w="2609"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9</w:t>
            </w:r>
          </w:p>
        </w:tc>
        <w:tc>
          <w:tcPr>
            <w:tcW w:w="1559"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10</w:t>
            </w:r>
          </w:p>
        </w:tc>
        <w:tc>
          <w:tcPr>
            <w:tcW w:w="908" w:type="dxa"/>
            <w:vAlign w:val="center"/>
          </w:tcPr>
          <w:p w:rsidR="00E66766" w:rsidRPr="00CB764B" w:rsidRDefault="00E66766" w:rsidP="00E66766">
            <w:pPr>
              <w:jc w:val="center"/>
              <w:rPr>
                <w:color w:val="000000" w:themeColor="text1"/>
                <w:sz w:val="20"/>
                <w:szCs w:val="20"/>
              </w:rPr>
            </w:pPr>
            <w:r w:rsidRPr="00CB764B">
              <w:rPr>
                <w:color w:val="000000" w:themeColor="text1"/>
                <w:sz w:val="20"/>
                <w:szCs w:val="20"/>
              </w:rPr>
              <w:t>11</w:t>
            </w:r>
          </w:p>
        </w:tc>
      </w:tr>
      <w:tr w:rsidR="00873328" w:rsidRPr="00CB764B" w:rsidTr="00670EE9">
        <w:trPr>
          <w:trHeight w:val="876"/>
        </w:trPr>
        <w:tc>
          <w:tcPr>
            <w:tcW w:w="15823" w:type="dxa"/>
            <w:gridSpan w:val="11"/>
          </w:tcPr>
          <w:p w:rsidR="00873328" w:rsidRPr="00CB764B" w:rsidRDefault="000E29D0" w:rsidP="000E29D0">
            <w:pPr>
              <w:spacing w:after="60"/>
              <w:jc w:val="center"/>
              <w:rPr>
                <w:color w:val="000000" w:themeColor="text1"/>
                <w:sz w:val="20"/>
                <w:szCs w:val="20"/>
              </w:rPr>
            </w:pPr>
            <w:r w:rsidRPr="00CB764B">
              <w:rPr>
                <w:color w:val="000000" w:themeColor="text1"/>
                <w:sz w:val="20"/>
                <w:szCs w:val="20"/>
              </w:rPr>
              <w:lastRenderedPageBreak/>
              <w:t>Отдельные виды товаров, работ, услуг, включенные в обязательный перечень отдельных видов товаров, работ, услуг, предусмотренный приложением №2 к Правилам определения требований  к  закупаемым органами местного самоуправления, отраслевыми  (функциональными) органами администрации города Азова, в том числе  подведомственными им  муниципальными казенными учреждениями города Азова, муниципальными  бюджетными учреждениями города Азова  отдельным видам товаров, работ, услуг (в том числе предельным ценам товаров, работ, услуг), утвержденным постановлением администрации города Азова от 30.12.2015 № 2599</w:t>
            </w:r>
          </w:p>
        </w:tc>
      </w:tr>
      <w:tr w:rsidR="009A1816" w:rsidRPr="00CB764B" w:rsidTr="00670EE9">
        <w:tc>
          <w:tcPr>
            <w:tcW w:w="595" w:type="dxa"/>
            <w:tcBorders>
              <w:bottom w:val="nil"/>
            </w:tcBorders>
            <w:vAlign w:val="center"/>
          </w:tcPr>
          <w:p w:rsidR="009A1816" w:rsidRPr="00CB764B" w:rsidRDefault="009A1816" w:rsidP="004F68F8">
            <w:pPr>
              <w:rPr>
                <w:color w:val="000000" w:themeColor="text1"/>
                <w:sz w:val="20"/>
                <w:szCs w:val="20"/>
              </w:rPr>
            </w:pPr>
          </w:p>
        </w:tc>
        <w:tc>
          <w:tcPr>
            <w:tcW w:w="1249" w:type="dxa"/>
            <w:tcBorders>
              <w:bottom w:val="nil"/>
            </w:tcBorders>
            <w:vAlign w:val="center"/>
          </w:tcPr>
          <w:p w:rsidR="009A1816" w:rsidRPr="00CB764B" w:rsidRDefault="009A1816" w:rsidP="004F68F8">
            <w:pPr>
              <w:rPr>
                <w:color w:val="000000" w:themeColor="text1"/>
                <w:sz w:val="20"/>
                <w:szCs w:val="20"/>
              </w:rPr>
            </w:pPr>
          </w:p>
        </w:tc>
        <w:tc>
          <w:tcPr>
            <w:tcW w:w="13979" w:type="dxa"/>
            <w:gridSpan w:val="9"/>
          </w:tcPr>
          <w:p w:rsidR="009A1816" w:rsidRPr="00CB764B" w:rsidRDefault="009A1816" w:rsidP="009A1816">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00AC3022" w:rsidRPr="00CB764B">
              <w:rPr>
                <w:bCs/>
                <w:color w:val="000000" w:themeColor="text1"/>
                <w:sz w:val="20"/>
                <w:szCs w:val="20"/>
              </w:rPr>
              <w:t>ведущая группа должностей</w:t>
            </w:r>
            <w:r w:rsidRPr="00CB764B">
              <w:rPr>
                <w:bCs/>
                <w:color w:val="000000" w:themeColor="text1"/>
                <w:sz w:val="20"/>
                <w:szCs w:val="20"/>
              </w:rPr>
              <w:t>,</w:t>
            </w:r>
            <w:r w:rsidR="00AC3022" w:rsidRPr="00CB764B">
              <w:rPr>
                <w:bCs/>
                <w:color w:val="000000" w:themeColor="text1"/>
                <w:sz w:val="20"/>
                <w:szCs w:val="20"/>
              </w:rPr>
              <w:t xml:space="preserve"> должности категории «специалисты», «обеспечивающие специалисты»</w:t>
            </w:r>
          </w:p>
          <w:p w:rsidR="009A1816" w:rsidRPr="00CB764B" w:rsidRDefault="009A1816" w:rsidP="009A1816">
            <w:pPr>
              <w:spacing w:after="60"/>
              <w:rPr>
                <w:color w:val="000000" w:themeColor="text1"/>
                <w:sz w:val="20"/>
                <w:szCs w:val="20"/>
              </w:rPr>
            </w:pPr>
            <w:r w:rsidRPr="00CB764B">
              <w:rPr>
                <w:color w:val="000000" w:themeColor="text1"/>
                <w:sz w:val="20"/>
                <w:szCs w:val="20"/>
              </w:rPr>
              <w:t>Должности в подведомственных муниципальных казенных и бюджетных учреждениях: руководители, специалисты и служащие</w:t>
            </w:r>
          </w:p>
        </w:tc>
      </w:tr>
      <w:tr w:rsidR="004736B2" w:rsidRPr="00CB764B" w:rsidTr="00670EE9">
        <w:trPr>
          <w:trHeight w:val="417"/>
        </w:trPr>
        <w:tc>
          <w:tcPr>
            <w:tcW w:w="595" w:type="dxa"/>
            <w:vMerge w:val="restart"/>
            <w:tcBorders>
              <w:top w:val="nil"/>
            </w:tcBorders>
          </w:tcPr>
          <w:p w:rsidR="004736B2" w:rsidRPr="00CB764B" w:rsidRDefault="004F68F8" w:rsidP="004F68F8">
            <w:pPr>
              <w:spacing w:before="120"/>
              <w:jc w:val="center"/>
              <w:rPr>
                <w:color w:val="000000" w:themeColor="text1"/>
                <w:sz w:val="20"/>
                <w:szCs w:val="20"/>
              </w:rPr>
            </w:pPr>
            <w:r w:rsidRPr="00CB764B">
              <w:rPr>
                <w:color w:val="000000" w:themeColor="text1"/>
                <w:sz w:val="20"/>
                <w:szCs w:val="20"/>
              </w:rPr>
              <w:t>1</w:t>
            </w:r>
          </w:p>
        </w:tc>
        <w:tc>
          <w:tcPr>
            <w:tcW w:w="1249" w:type="dxa"/>
            <w:vMerge w:val="restart"/>
            <w:tcBorders>
              <w:top w:val="nil"/>
            </w:tcBorders>
          </w:tcPr>
          <w:p w:rsidR="004736B2" w:rsidRPr="00CB764B" w:rsidRDefault="00A61A31" w:rsidP="008577F7">
            <w:pPr>
              <w:spacing w:before="120"/>
              <w:jc w:val="center"/>
              <w:rPr>
                <w:color w:val="000000" w:themeColor="text1"/>
                <w:sz w:val="20"/>
                <w:szCs w:val="20"/>
              </w:rPr>
            </w:pPr>
            <w:r w:rsidRPr="00CB764B">
              <w:rPr>
                <w:color w:val="000000" w:themeColor="text1"/>
                <w:sz w:val="20"/>
                <w:szCs w:val="20"/>
              </w:rPr>
              <w:t>26.20.11</w:t>
            </w:r>
          </w:p>
        </w:tc>
        <w:tc>
          <w:tcPr>
            <w:tcW w:w="1843" w:type="dxa"/>
            <w:vMerge w:val="restart"/>
          </w:tcPr>
          <w:p w:rsidR="004F68F8" w:rsidRPr="00CB764B" w:rsidRDefault="00A61A31" w:rsidP="004B185D">
            <w:pPr>
              <w:jc w:val="center"/>
              <w:rPr>
                <w:color w:val="000000" w:themeColor="text1"/>
                <w:sz w:val="20"/>
                <w:szCs w:val="20"/>
              </w:rPr>
            </w:pPr>
            <w:r w:rsidRPr="00CB764B">
              <w:rPr>
                <w:color w:val="000000" w:themeColor="text1"/>
                <w:sz w:val="20"/>
                <w:szCs w:val="20"/>
              </w:rPr>
              <w:t xml:space="preserve">Компьютеры портативные массой не более </w:t>
            </w:r>
            <w:smartTag w:uri="urn:schemas-microsoft-com:office:smarttags" w:element="metricconverter">
              <w:smartTagPr>
                <w:attr w:name="ProductID" w:val="10 кг"/>
              </w:smartTagPr>
              <w:r w:rsidRPr="00CB764B">
                <w:rPr>
                  <w:color w:val="000000" w:themeColor="text1"/>
                  <w:sz w:val="20"/>
                  <w:szCs w:val="20"/>
                </w:rPr>
                <w:t>10 кг</w:t>
              </w:r>
            </w:smartTag>
            <w:r w:rsidRPr="00CB764B">
              <w:rPr>
                <w:color w:val="000000" w:themeColor="text1"/>
                <w:sz w:val="20"/>
                <w:szCs w:val="20"/>
              </w:rPr>
              <w:t xml:space="preserve">,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w:t>
            </w:r>
          </w:p>
          <w:p w:rsidR="00A61A31" w:rsidRPr="00CB764B" w:rsidRDefault="00A61A31" w:rsidP="004B185D">
            <w:pPr>
              <w:jc w:val="center"/>
              <w:rPr>
                <w:color w:val="000000" w:themeColor="text1"/>
                <w:sz w:val="20"/>
                <w:szCs w:val="20"/>
              </w:rPr>
            </w:pPr>
            <w:r w:rsidRPr="00CB764B">
              <w:rPr>
                <w:color w:val="000000" w:themeColor="text1"/>
                <w:sz w:val="20"/>
                <w:szCs w:val="20"/>
              </w:rPr>
              <w:t>Пояснения к требуемой продукции: ноутбуки, планшетные компьютеры</w:t>
            </w:r>
          </w:p>
          <w:p w:rsidR="004B185D" w:rsidRPr="00CB764B" w:rsidRDefault="004B185D" w:rsidP="00C2689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039</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дюйм</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размер и тип экрана</w:t>
            </w:r>
          </w:p>
        </w:tc>
        <w:tc>
          <w:tcPr>
            <w:tcW w:w="2241"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размер и тип экрана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экран с матрицей </w:t>
            </w:r>
            <w:r w:rsidRPr="00CB764B">
              <w:rPr>
                <w:rFonts w:ascii="Times New Roman" w:hAnsi="Times New Roman" w:cs="Times New Roman"/>
                <w:color w:val="000000" w:themeColor="text1"/>
                <w:lang w:val="en-US"/>
              </w:rPr>
              <w:t>IPS</w:t>
            </w:r>
          </w:p>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не более 1</w:t>
            </w:r>
            <w:r w:rsidR="00594984" w:rsidRPr="00CB764B">
              <w:rPr>
                <w:rFonts w:ascii="Times New Roman" w:hAnsi="Times New Roman" w:cs="Times New Roman"/>
                <w:color w:val="000000" w:themeColor="text1"/>
              </w:rPr>
              <w:t>9</w:t>
            </w:r>
            <w:r w:rsidRPr="00CB764B">
              <w:rPr>
                <w:rFonts w:ascii="Times New Roman" w:hAnsi="Times New Roman" w:cs="Times New Roman"/>
                <w:color w:val="000000" w:themeColor="text1"/>
              </w:rPr>
              <w:t xml:space="preserve"> дюймов </w:t>
            </w:r>
          </w:p>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по диагонали (для ноутбука),</w:t>
            </w:r>
          </w:p>
          <w:p w:rsidR="004736B2" w:rsidRPr="00CB764B" w:rsidRDefault="004736B2" w:rsidP="008577F7">
            <w:pPr>
              <w:pStyle w:val="ConsPlusNormal"/>
              <w:jc w:val="center"/>
              <w:rPr>
                <w:rFonts w:ascii="Times New Roman" w:hAnsi="Times New Roman" w:cs="Times New Roman"/>
                <w:bCs/>
                <w:color w:val="000000" w:themeColor="text1"/>
              </w:rPr>
            </w:pPr>
            <w:r w:rsidRPr="00CB764B">
              <w:rPr>
                <w:rFonts w:ascii="Times New Roman" w:hAnsi="Times New Roman" w:cs="Times New Roman"/>
                <w:bCs/>
                <w:color w:val="000000" w:themeColor="text1"/>
              </w:rPr>
              <w:t xml:space="preserve">не более </w:t>
            </w:r>
            <w:smartTag w:uri="urn:schemas-microsoft-com:office:smarttags" w:element="metricconverter">
              <w:smartTagPr>
                <w:attr w:name="ProductID" w:val="12,9 дюймов"/>
              </w:smartTagPr>
              <w:r w:rsidRPr="00CB764B">
                <w:rPr>
                  <w:rFonts w:ascii="Times New Roman" w:hAnsi="Times New Roman" w:cs="Times New Roman"/>
                  <w:bCs/>
                  <w:color w:val="000000" w:themeColor="text1"/>
                </w:rPr>
                <w:t>12,9 дюймов</w:t>
              </w:r>
            </w:smartTag>
            <w:r w:rsidRPr="00CB764B">
              <w:rPr>
                <w:rFonts w:ascii="Times New Roman" w:hAnsi="Times New Roman" w:cs="Times New Roman"/>
                <w:bCs/>
                <w:color w:val="000000" w:themeColor="text1"/>
              </w:rPr>
              <w:t xml:space="preserve"> </w:t>
            </w:r>
          </w:p>
          <w:p w:rsidR="004736B2" w:rsidRPr="00CB764B" w:rsidRDefault="004736B2" w:rsidP="008577F7">
            <w:pPr>
              <w:pStyle w:val="ConsPlusNormal"/>
              <w:jc w:val="center"/>
              <w:rPr>
                <w:rFonts w:ascii="Times New Roman" w:hAnsi="Times New Roman" w:cs="Times New Roman"/>
                <w:bCs/>
                <w:color w:val="000000" w:themeColor="text1"/>
              </w:rPr>
            </w:pPr>
            <w:r w:rsidRPr="00CB764B">
              <w:rPr>
                <w:rFonts w:ascii="Times New Roman" w:hAnsi="Times New Roman" w:cs="Times New Roman"/>
                <w:bCs/>
                <w:color w:val="000000" w:themeColor="text1"/>
              </w:rPr>
              <w:t xml:space="preserve">по диагонали </w:t>
            </w:r>
          </w:p>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(для планшетного компьютера)</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166</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кг</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вес</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вес</w:t>
            </w:r>
          </w:p>
        </w:tc>
        <w:tc>
          <w:tcPr>
            <w:tcW w:w="2609" w:type="dxa"/>
          </w:tcPr>
          <w:p w:rsidR="004736B2" w:rsidRPr="00CB764B" w:rsidRDefault="004736B2" w:rsidP="008577F7">
            <w:pPr>
              <w:pStyle w:val="ConsPlusNormal"/>
              <w:jc w:val="center"/>
              <w:rPr>
                <w:rFonts w:ascii="Times New Roman" w:hAnsi="Times New Roman" w:cs="Times New Roman"/>
                <w:bCs/>
                <w:color w:val="000000" w:themeColor="text1"/>
              </w:rPr>
            </w:pPr>
            <w:r w:rsidRPr="00CB764B">
              <w:rPr>
                <w:rFonts w:ascii="Times New Roman" w:hAnsi="Times New Roman" w:cs="Times New Roman"/>
                <w:bCs/>
                <w:color w:val="000000" w:themeColor="text1"/>
              </w:rPr>
              <w:t xml:space="preserve">не менее </w:t>
            </w:r>
            <w:smartTag w:uri="urn:schemas-microsoft-com:office:smarttags" w:element="metricconverter">
              <w:smartTagPr>
                <w:attr w:name="ProductID" w:val="1 кг"/>
              </w:smartTagPr>
              <w:r w:rsidRPr="00CB764B">
                <w:rPr>
                  <w:rFonts w:ascii="Times New Roman" w:hAnsi="Times New Roman" w:cs="Times New Roman"/>
                  <w:bCs/>
                  <w:color w:val="000000" w:themeColor="text1"/>
                </w:rPr>
                <w:t>1 кг</w:t>
              </w:r>
            </w:smartTag>
            <w:r w:rsidRPr="00CB764B">
              <w:rPr>
                <w:rFonts w:ascii="Times New Roman" w:hAnsi="Times New Roman" w:cs="Times New Roman"/>
                <w:bCs/>
                <w:color w:val="000000" w:themeColor="text1"/>
              </w:rPr>
              <w:t xml:space="preserve"> (для ноутбука), </w:t>
            </w:r>
          </w:p>
          <w:p w:rsidR="004736B2" w:rsidRPr="00CB764B" w:rsidRDefault="004736B2" w:rsidP="008577F7">
            <w:pPr>
              <w:pStyle w:val="ConsPlusNormal"/>
              <w:jc w:val="center"/>
              <w:rPr>
                <w:rFonts w:ascii="Times New Roman" w:hAnsi="Times New Roman" w:cs="Times New Roman"/>
                <w:bCs/>
                <w:color w:val="000000" w:themeColor="text1"/>
              </w:rPr>
            </w:pPr>
            <w:r w:rsidRPr="00CB764B">
              <w:rPr>
                <w:rFonts w:ascii="Times New Roman" w:hAnsi="Times New Roman" w:cs="Times New Roman"/>
                <w:bCs/>
                <w:color w:val="000000" w:themeColor="text1"/>
              </w:rPr>
              <w:t xml:space="preserve">не менее 0,2 кг </w:t>
            </w:r>
          </w:p>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(для планшетного компьютера)</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процессора</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процессора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многоядерный</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2931</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ГГц</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частота процессора</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частота процессора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не более </w:t>
            </w:r>
            <w:r w:rsidRPr="00CB764B">
              <w:rPr>
                <w:rFonts w:ascii="Times New Roman" w:hAnsi="Times New Roman" w:cs="Times New Roman"/>
                <w:color w:val="000000" w:themeColor="text1"/>
                <w:lang w:val="en-US"/>
              </w:rPr>
              <w:t>4</w:t>
            </w:r>
            <w:r w:rsidRPr="00CB764B">
              <w:rPr>
                <w:rFonts w:ascii="Times New Roman" w:hAnsi="Times New Roman" w:cs="Times New Roman"/>
                <w:color w:val="000000" w:themeColor="text1"/>
              </w:rPr>
              <w:t xml:space="preserve"> ГГц</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2553</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Гб</w:t>
            </w:r>
            <w:r w:rsidR="000E0B97" w:rsidRPr="00CB764B">
              <w:rPr>
                <w:rFonts w:ascii="Times New Roman" w:hAnsi="Times New Roman" w:cs="Times New Roman"/>
                <w:color w:val="000000" w:themeColor="text1"/>
              </w:rPr>
              <w:t>айт</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размер оперативной памяти</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размер оперативной памяти</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не более 16 Гб</w:t>
            </w:r>
            <w:r w:rsidR="000E0B97" w:rsidRPr="00CB764B">
              <w:rPr>
                <w:rFonts w:ascii="Times New Roman" w:hAnsi="Times New Roman" w:cs="Times New Roman"/>
                <w:color w:val="000000" w:themeColor="text1"/>
              </w:rPr>
              <w:t>айт</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2553</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Гб</w:t>
            </w:r>
            <w:r w:rsidR="000E0B97" w:rsidRPr="00CB764B">
              <w:rPr>
                <w:rFonts w:ascii="Times New Roman" w:hAnsi="Times New Roman" w:cs="Times New Roman"/>
                <w:color w:val="000000" w:themeColor="text1"/>
              </w:rPr>
              <w:t>айт</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объем накопителя</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объем накопителя</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не более 1000 Гб</w:t>
            </w:r>
            <w:r w:rsidR="000E0B97" w:rsidRPr="00CB764B">
              <w:rPr>
                <w:rFonts w:ascii="Times New Roman" w:hAnsi="Times New Roman" w:cs="Times New Roman"/>
                <w:color w:val="000000" w:themeColor="text1"/>
              </w:rPr>
              <w:t>айт</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жесткого диска</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жесткого диска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lang w:val="en-US"/>
              </w:rPr>
            </w:pPr>
            <w:r w:rsidRPr="00CB764B">
              <w:rPr>
                <w:rFonts w:ascii="Times New Roman" w:hAnsi="Times New Roman" w:cs="Times New Roman"/>
                <w:color w:val="000000" w:themeColor="text1"/>
                <w:lang w:val="en-US"/>
              </w:rPr>
              <w:t>HDD/SSD</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оптический привод</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оптический привод</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lang w:val="en-US"/>
              </w:rPr>
              <w:t>DVD</w:t>
            </w:r>
            <w:r w:rsidRPr="00CB764B">
              <w:rPr>
                <w:rFonts w:ascii="Times New Roman" w:hAnsi="Times New Roman" w:cs="Times New Roman"/>
                <w:color w:val="000000" w:themeColor="text1"/>
              </w:rPr>
              <w:t>-</w:t>
            </w:r>
            <w:r w:rsidRPr="00CB764B">
              <w:rPr>
                <w:rFonts w:ascii="Times New Roman" w:hAnsi="Times New Roman" w:cs="Times New Roman"/>
                <w:color w:val="000000" w:themeColor="text1"/>
                <w:lang w:val="en-US"/>
              </w:rPr>
              <w:t>RW</w:t>
            </w:r>
            <w:r w:rsidRPr="00CB764B">
              <w:rPr>
                <w:rFonts w:ascii="Times New Roman" w:hAnsi="Times New Roman" w:cs="Times New Roman"/>
                <w:color w:val="000000" w:themeColor="text1"/>
              </w:rPr>
              <w:t xml:space="preserve"> – наличие</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 xml:space="preserve">наличие модулей </w:t>
            </w:r>
            <w:proofErr w:type="spellStart"/>
            <w:r w:rsidRPr="00CB764B">
              <w:rPr>
                <w:color w:val="000000" w:themeColor="text1"/>
                <w:sz w:val="20"/>
                <w:szCs w:val="20"/>
              </w:rPr>
              <w:t>Wi-Fi</w:t>
            </w:r>
            <w:proofErr w:type="spellEnd"/>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 xml:space="preserve">наличие модулей </w:t>
            </w:r>
            <w:proofErr w:type="spellStart"/>
            <w:r w:rsidRPr="00CB764B">
              <w:rPr>
                <w:color w:val="000000" w:themeColor="text1"/>
                <w:sz w:val="20"/>
                <w:szCs w:val="20"/>
              </w:rPr>
              <w:t>Wi-Fi</w:t>
            </w:r>
            <w:proofErr w:type="spellEnd"/>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модуль </w:t>
            </w:r>
            <w:proofErr w:type="spellStart"/>
            <w:r w:rsidRPr="00CB764B">
              <w:rPr>
                <w:rFonts w:ascii="Times New Roman" w:hAnsi="Times New Roman" w:cs="Times New Roman"/>
                <w:color w:val="000000" w:themeColor="text1"/>
              </w:rPr>
              <w:t>Wi-Fi</w:t>
            </w:r>
            <w:proofErr w:type="spellEnd"/>
            <w:r w:rsidRPr="00CB764B">
              <w:rPr>
                <w:rFonts w:ascii="Times New Roman" w:hAnsi="Times New Roman" w:cs="Times New Roman"/>
                <w:color w:val="000000" w:themeColor="text1"/>
              </w:rPr>
              <w:t xml:space="preserve"> – наличие</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proofErr w:type="spellStart"/>
            <w:r w:rsidRPr="00CB764B">
              <w:rPr>
                <w:color w:val="000000" w:themeColor="text1"/>
                <w:sz w:val="20"/>
                <w:szCs w:val="20"/>
              </w:rPr>
              <w:t>Bluetooth</w:t>
            </w:r>
            <w:proofErr w:type="spellEnd"/>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proofErr w:type="spellStart"/>
            <w:r w:rsidRPr="00CB764B">
              <w:rPr>
                <w:color w:val="000000" w:themeColor="text1"/>
                <w:sz w:val="20"/>
                <w:szCs w:val="20"/>
              </w:rPr>
              <w:t>Bluetooth</w:t>
            </w:r>
            <w:proofErr w:type="spellEnd"/>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proofErr w:type="spellStart"/>
            <w:r w:rsidRPr="00CB764B">
              <w:rPr>
                <w:rFonts w:ascii="Times New Roman" w:hAnsi="Times New Roman" w:cs="Times New Roman"/>
                <w:color w:val="000000" w:themeColor="text1"/>
              </w:rPr>
              <w:t>Bluetooth</w:t>
            </w:r>
            <w:proofErr w:type="spellEnd"/>
            <w:r w:rsidRPr="00CB764B">
              <w:rPr>
                <w:rFonts w:ascii="Times New Roman" w:hAnsi="Times New Roman" w:cs="Times New Roman"/>
                <w:color w:val="000000" w:themeColor="text1"/>
              </w:rPr>
              <w:t xml:space="preserve"> – наличие</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поддержка 3G (UMTS)</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поддержка 3G (UMTS)</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3G – наличие</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видеоадаптера</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тип видеоадаптера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встроенный/дискретный</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356</w:t>
            </w: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час</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время работы</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время работы</w:t>
            </w:r>
          </w:p>
        </w:tc>
        <w:tc>
          <w:tcPr>
            <w:tcW w:w="2609" w:type="dxa"/>
          </w:tcPr>
          <w:p w:rsidR="004736B2" w:rsidRPr="00CB764B" w:rsidRDefault="004736B2" w:rsidP="008577F7">
            <w:pPr>
              <w:pStyle w:val="ConsPlusNormal"/>
              <w:jc w:val="center"/>
              <w:rPr>
                <w:rFonts w:ascii="Times New Roman" w:hAnsi="Times New Roman" w:cs="Times New Roman"/>
                <w:bCs/>
                <w:color w:val="000000" w:themeColor="text1"/>
              </w:rPr>
            </w:pPr>
            <w:r w:rsidRPr="00CB764B">
              <w:rPr>
                <w:rFonts w:ascii="Times New Roman" w:hAnsi="Times New Roman" w:cs="Times New Roman"/>
                <w:bCs/>
                <w:color w:val="000000" w:themeColor="text1"/>
              </w:rPr>
              <w:t xml:space="preserve">автономное время работы с текстом не более 10 час. </w:t>
            </w:r>
          </w:p>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(для ноутбука), не более 13 час. (для планшетного компьютера)</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операционная система</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операционная система</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 xml:space="preserve">последняя версия операционной системы, разрешенная </w:t>
            </w:r>
            <w:r w:rsidR="00857081" w:rsidRPr="00CB764B">
              <w:rPr>
                <w:rFonts w:ascii="Times New Roman" w:hAnsi="Times New Roman" w:cs="Times New Roman"/>
                <w:bCs/>
                <w:color w:val="000000" w:themeColor="text1"/>
              </w:rPr>
              <w:t>для использования</w:t>
            </w:r>
            <w:r w:rsidRPr="00CB764B">
              <w:rPr>
                <w:rFonts w:ascii="Times New Roman" w:hAnsi="Times New Roman" w:cs="Times New Roman"/>
                <w:bCs/>
                <w:color w:val="000000" w:themeColor="text1"/>
              </w:rPr>
              <w:t xml:space="preserve"> в органах местного самоуправления </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Pr>
          <w:p w:rsidR="004736B2" w:rsidRPr="00CB764B" w:rsidRDefault="004736B2" w:rsidP="00327233">
            <w:pPr>
              <w:jc w:val="center"/>
              <w:rPr>
                <w:color w:val="000000" w:themeColor="text1"/>
                <w:sz w:val="20"/>
                <w:szCs w:val="20"/>
              </w:rPr>
            </w:pPr>
          </w:p>
        </w:tc>
        <w:tc>
          <w:tcPr>
            <w:tcW w:w="1249" w:type="dxa"/>
            <w:vMerge/>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709" w:type="dxa"/>
          </w:tcPr>
          <w:p w:rsidR="004736B2" w:rsidRPr="00CB764B" w:rsidRDefault="004736B2" w:rsidP="008577F7">
            <w:pPr>
              <w:pStyle w:val="ConsPlusNormal"/>
              <w:jc w:val="center"/>
              <w:rPr>
                <w:rFonts w:ascii="Times New Roman" w:hAnsi="Times New Roman" w:cs="Times New Roman"/>
                <w:color w:val="000000" w:themeColor="text1"/>
              </w:rPr>
            </w:pP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предустановленное программное обеспечение</w:t>
            </w:r>
          </w:p>
        </w:tc>
        <w:tc>
          <w:tcPr>
            <w:tcW w:w="2241" w:type="dxa"/>
          </w:tcPr>
          <w:p w:rsidR="004736B2" w:rsidRPr="00CB764B" w:rsidRDefault="004736B2" w:rsidP="008577F7">
            <w:pPr>
              <w:jc w:val="center"/>
              <w:rPr>
                <w:color w:val="000000" w:themeColor="text1"/>
                <w:sz w:val="20"/>
                <w:szCs w:val="20"/>
              </w:rPr>
            </w:pPr>
            <w:r w:rsidRPr="00CB764B">
              <w:rPr>
                <w:color w:val="000000" w:themeColor="text1"/>
                <w:sz w:val="20"/>
                <w:szCs w:val="20"/>
              </w:rPr>
              <w:sym w:font="Symbol" w:char="F02D"/>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предустановленное программное обеспечение</w:t>
            </w:r>
          </w:p>
        </w:tc>
        <w:tc>
          <w:tcPr>
            <w:tcW w:w="2609"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операционная система, комплект офисных программ (текстовый процессор, табличный процессор, программа для работы с сообщениями электронной почты и т.п.)</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4736B2" w:rsidRPr="00CB764B" w:rsidTr="00670EE9">
        <w:trPr>
          <w:trHeight w:val="417"/>
        </w:trPr>
        <w:tc>
          <w:tcPr>
            <w:tcW w:w="595" w:type="dxa"/>
            <w:vMerge/>
            <w:tcBorders>
              <w:bottom w:val="single" w:sz="4" w:space="0" w:color="auto"/>
            </w:tcBorders>
          </w:tcPr>
          <w:p w:rsidR="004736B2" w:rsidRPr="00CB764B" w:rsidRDefault="004736B2" w:rsidP="00327233">
            <w:pPr>
              <w:jc w:val="center"/>
              <w:rPr>
                <w:color w:val="000000" w:themeColor="text1"/>
                <w:sz w:val="20"/>
                <w:szCs w:val="20"/>
              </w:rPr>
            </w:pPr>
          </w:p>
        </w:tc>
        <w:tc>
          <w:tcPr>
            <w:tcW w:w="1249" w:type="dxa"/>
            <w:vMerge/>
            <w:tcBorders>
              <w:bottom w:val="single" w:sz="4" w:space="0" w:color="auto"/>
            </w:tcBorders>
          </w:tcPr>
          <w:p w:rsidR="004736B2" w:rsidRPr="00CB764B" w:rsidRDefault="004736B2" w:rsidP="00327233">
            <w:pPr>
              <w:jc w:val="center"/>
              <w:rPr>
                <w:color w:val="000000" w:themeColor="text1"/>
                <w:sz w:val="20"/>
                <w:szCs w:val="20"/>
              </w:rPr>
            </w:pPr>
          </w:p>
        </w:tc>
        <w:tc>
          <w:tcPr>
            <w:tcW w:w="1843" w:type="dxa"/>
            <w:vMerge/>
          </w:tcPr>
          <w:p w:rsidR="004736B2" w:rsidRPr="00CB764B" w:rsidRDefault="004736B2" w:rsidP="00327233">
            <w:pPr>
              <w:jc w:val="center"/>
              <w:rPr>
                <w:color w:val="000000" w:themeColor="text1"/>
                <w:sz w:val="20"/>
                <w:szCs w:val="20"/>
              </w:rPr>
            </w:pPr>
          </w:p>
        </w:tc>
        <w:tc>
          <w:tcPr>
            <w:tcW w:w="708" w:type="dxa"/>
          </w:tcPr>
          <w:p w:rsidR="004736B2" w:rsidRPr="00CB764B" w:rsidRDefault="004736B2"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4736B2" w:rsidRPr="00CB764B" w:rsidRDefault="004736B2" w:rsidP="00E708AE">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sidR="00E708AE">
              <w:rPr>
                <w:rFonts w:ascii="Times New Roman" w:hAnsi="Times New Roman" w:cs="Times New Roman"/>
                <w:color w:val="000000" w:themeColor="text1"/>
              </w:rPr>
              <w:t>ль</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предельная цена</w:t>
            </w:r>
          </w:p>
        </w:tc>
        <w:tc>
          <w:tcPr>
            <w:tcW w:w="2241" w:type="dxa"/>
          </w:tcPr>
          <w:p w:rsidR="004736B2" w:rsidRPr="00CB764B" w:rsidRDefault="004054E1" w:rsidP="008577F7">
            <w:pPr>
              <w:jc w:val="center"/>
              <w:rPr>
                <w:color w:val="000000" w:themeColor="text1"/>
                <w:sz w:val="20"/>
                <w:szCs w:val="20"/>
              </w:rPr>
            </w:pPr>
            <w:r w:rsidRPr="00CB764B">
              <w:rPr>
                <w:color w:val="000000" w:themeColor="text1"/>
                <w:sz w:val="20"/>
                <w:szCs w:val="20"/>
              </w:rPr>
              <w:t>-</w:t>
            </w:r>
          </w:p>
        </w:tc>
        <w:tc>
          <w:tcPr>
            <w:tcW w:w="1701" w:type="dxa"/>
          </w:tcPr>
          <w:p w:rsidR="004736B2" w:rsidRPr="00CB764B" w:rsidRDefault="004736B2" w:rsidP="008577F7">
            <w:pPr>
              <w:jc w:val="center"/>
              <w:rPr>
                <w:color w:val="000000" w:themeColor="text1"/>
                <w:sz w:val="20"/>
                <w:szCs w:val="20"/>
              </w:rPr>
            </w:pPr>
            <w:r w:rsidRPr="00CB764B">
              <w:rPr>
                <w:color w:val="000000" w:themeColor="text1"/>
                <w:sz w:val="20"/>
                <w:szCs w:val="20"/>
              </w:rPr>
              <w:t>предельная цена</w:t>
            </w:r>
          </w:p>
        </w:tc>
        <w:tc>
          <w:tcPr>
            <w:tcW w:w="2609" w:type="dxa"/>
          </w:tcPr>
          <w:p w:rsidR="004736B2" w:rsidRPr="00CB764B" w:rsidRDefault="00636013"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4736B2" w:rsidRPr="00CB764B">
              <w:rPr>
                <w:rFonts w:ascii="Times New Roman" w:hAnsi="Times New Roman" w:cs="Times New Roman"/>
                <w:color w:val="000000" w:themeColor="text1"/>
              </w:rPr>
              <w:t xml:space="preserve">оутбук – не более </w:t>
            </w:r>
            <w:r w:rsidR="00594984" w:rsidRPr="00CB764B">
              <w:rPr>
                <w:rFonts w:ascii="Times New Roman" w:hAnsi="Times New Roman" w:cs="Times New Roman"/>
                <w:color w:val="000000" w:themeColor="text1"/>
              </w:rPr>
              <w:t>50</w:t>
            </w:r>
            <w:r w:rsidR="004736B2" w:rsidRPr="00CB764B">
              <w:rPr>
                <w:rFonts w:ascii="Times New Roman" w:hAnsi="Times New Roman" w:cs="Times New Roman"/>
                <w:color w:val="000000" w:themeColor="text1"/>
              </w:rPr>
              <w:t xml:space="preserve"> тыс.</w:t>
            </w:r>
          </w:p>
          <w:p w:rsidR="00636013" w:rsidRPr="00CB764B" w:rsidRDefault="00636013" w:rsidP="008577F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п</w:t>
            </w:r>
            <w:r w:rsidR="004736B2" w:rsidRPr="00CB764B">
              <w:rPr>
                <w:rFonts w:ascii="Times New Roman" w:hAnsi="Times New Roman" w:cs="Times New Roman"/>
                <w:color w:val="000000" w:themeColor="text1"/>
              </w:rPr>
              <w:t xml:space="preserve">ланшетный компьютер </w:t>
            </w:r>
          </w:p>
          <w:p w:rsidR="004736B2" w:rsidRPr="00CB764B" w:rsidRDefault="004736B2" w:rsidP="00594984">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 не более </w:t>
            </w:r>
            <w:r w:rsidR="00594984" w:rsidRPr="00CB764B">
              <w:rPr>
                <w:rFonts w:ascii="Times New Roman" w:hAnsi="Times New Roman" w:cs="Times New Roman"/>
                <w:color w:val="000000" w:themeColor="text1"/>
              </w:rPr>
              <w:t>20</w:t>
            </w:r>
            <w:r w:rsidRPr="00CB764B">
              <w:rPr>
                <w:rFonts w:ascii="Times New Roman" w:hAnsi="Times New Roman" w:cs="Times New Roman"/>
                <w:color w:val="000000" w:themeColor="text1"/>
              </w:rPr>
              <w:t xml:space="preserve"> тыс.</w:t>
            </w:r>
          </w:p>
        </w:tc>
        <w:tc>
          <w:tcPr>
            <w:tcW w:w="1559"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c>
          <w:tcPr>
            <w:tcW w:w="908" w:type="dxa"/>
            <w:vAlign w:val="center"/>
          </w:tcPr>
          <w:p w:rsidR="004736B2" w:rsidRPr="00CB764B" w:rsidRDefault="004736B2" w:rsidP="00327233">
            <w:pPr>
              <w:pStyle w:val="ConsPlusNormal"/>
              <w:jc w:val="center"/>
              <w:rPr>
                <w:rFonts w:ascii="Times New Roman" w:hAnsi="Times New Roman" w:cs="Times New Roman"/>
                <w:color w:val="000000" w:themeColor="text1"/>
              </w:rPr>
            </w:pPr>
          </w:p>
        </w:tc>
      </w:tr>
      <w:tr w:rsidR="0098450E" w:rsidRPr="00CB764B" w:rsidTr="00670EE9">
        <w:trPr>
          <w:trHeight w:val="675"/>
        </w:trPr>
        <w:tc>
          <w:tcPr>
            <w:tcW w:w="595" w:type="dxa"/>
            <w:tcBorders>
              <w:bottom w:val="nil"/>
            </w:tcBorders>
            <w:vAlign w:val="center"/>
          </w:tcPr>
          <w:p w:rsidR="0098450E" w:rsidRPr="00CB764B" w:rsidRDefault="0098450E" w:rsidP="0040655B">
            <w:pPr>
              <w:rPr>
                <w:color w:val="000000" w:themeColor="text1"/>
                <w:sz w:val="20"/>
                <w:szCs w:val="20"/>
              </w:rPr>
            </w:pPr>
          </w:p>
        </w:tc>
        <w:tc>
          <w:tcPr>
            <w:tcW w:w="1249" w:type="dxa"/>
            <w:tcBorders>
              <w:bottom w:val="nil"/>
            </w:tcBorders>
            <w:vAlign w:val="center"/>
          </w:tcPr>
          <w:p w:rsidR="0098450E" w:rsidRPr="00CB764B" w:rsidRDefault="0098450E" w:rsidP="0040655B">
            <w:pPr>
              <w:rPr>
                <w:color w:val="000000" w:themeColor="text1"/>
                <w:sz w:val="20"/>
                <w:szCs w:val="20"/>
              </w:rPr>
            </w:pPr>
          </w:p>
        </w:tc>
        <w:tc>
          <w:tcPr>
            <w:tcW w:w="13979" w:type="dxa"/>
            <w:gridSpan w:val="9"/>
          </w:tcPr>
          <w:p w:rsidR="00AC3022" w:rsidRPr="00CB764B" w:rsidRDefault="0098450E" w:rsidP="00AC3022">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00AC3022" w:rsidRPr="00CB764B">
              <w:rPr>
                <w:bCs/>
                <w:color w:val="000000" w:themeColor="text1"/>
                <w:sz w:val="20"/>
                <w:szCs w:val="20"/>
              </w:rPr>
              <w:t>ведущая группа должностей, должности категории «специалисты», «обеспечивающие специалисты»</w:t>
            </w:r>
          </w:p>
          <w:p w:rsidR="0098450E" w:rsidRPr="00CB764B" w:rsidRDefault="0098450E" w:rsidP="0098450E">
            <w:pPr>
              <w:pStyle w:val="ConsPlusNormal"/>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 специалисты и служащие</w:t>
            </w:r>
          </w:p>
        </w:tc>
      </w:tr>
      <w:tr w:rsidR="00884E6E" w:rsidRPr="00CB764B" w:rsidTr="00670EE9">
        <w:trPr>
          <w:trHeight w:val="675"/>
        </w:trPr>
        <w:tc>
          <w:tcPr>
            <w:tcW w:w="595" w:type="dxa"/>
            <w:vMerge w:val="restart"/>
            <w:tcBorders>
              <w:top w:val="nil"/>
            </w:tcBorders>
          </w:tcPr>
          <w:p w:rsidR="00884E6E" w:rsidRPr="00CB764B" w:rsidRDefault="00884E6E" w:rsidP="00BE76AB">
            <w:pPr>
              <w:spacing w:before="120"/>
              <w:jc w:val="center"/>
              <w:rPr>
                <w:color w:val="000000" w:themeColor="text1"/>
                <w:sz w:val="20"/>
                <w:szCs w:val="20"/>
              </w:rPr>
            </w:pPr>
            <w:r w:rsidRPr="00CB764B">
              <w:rPr>
                <w:color w:val="000000" w:themeColor="text1"/>
                <w:sz w:val="20"/>
                <w:szCs w:val="20"/>
              </w:rPr>
              <w:t>2</w:t>
            </w:r>
          </w:p>
        </w:tc>
        <w:tc>
          <w:tcPr>
            <w:tcW w:w="1249" w:type="dxa"/>
            <w:vMerge w:val="restart"/>
            <w:tcBorders>
              <w:top w:val="nil"/>
            </w:tcBorders>
          </w:tcPr>
          <w:p w:rsidR="00884E6E" w:rsidRPr="00CB764B" w:rsidRDefault="00A61A31"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26.20.15</w:t>
            </w:r>
          </w:p>
        </w:tc>
        <w:tc>
          <w:tcPr>
            <w:tcW w:w="1843" w:type="dxa"/>
            <w:vMerge w:val="restart"/>
          </w:tcPr>
          <w:p w:rsidR="00884E6E" w:rsidRPr="00CB764B" w:rsidRDefault="00884E6E"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884E6E" w:rsidRPr="00CB764B" w:rsidRDefault="00884E6E"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Пояснения </w:t>
            </w:r>
            <w:r w:rsidR="004F68F8" w:rsidRPr="00CB764B">
              <w:rPr>
                <w:rFonts w:ascii="Times New Roman" w:hAnsi="Times New Roman" w:cs="Times New Roman"/>
                <w:color w:val="000000" w:themeColor="text1"/>
              </w:rPr>
              <w:t>к</w:t>
            </w:r>
            <w:r w:rsidRPr="00CB764B">
              <w:rPr>
                <w:rFonts w:ascii="Times New Roman" w:hAnsi="Times New Roman" w:cs="Times New Roman"/>
                <w:color w:val="000000" w:themeColor="text1"/>
              </w:rPr>
              <w:t xml:space="preserve"> требуемой продукции:</w:t>
            </w:r>
          </w:p>
          <w:p w:rsidR="00884E6E" w:rsidRPr="00CB764B" w:rsidRDefault="00884E6E"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компьютеры персональные настольные</w:t>
            </w:r>
            <w:r w:rsidR="004F68F8" w:rsidRPr="00CB764B">
              <w:rPr>
                <w:rFonts w:ascii="Times New Roman" w:hAnsi="Times New Roman" w:cs="Times New Roman"/>
                <w:color w:val="000000" w:themeColor="text1"/>
              </w:rPr>
              <w:t>, рабочие станции вывода</w:t>
            </w:r>
          </w:p>
          <w:p w:rsidR="00435FDC" w:rsidRPr="00CB764B" w:rsidRDefault="00435FDC" w:rsidP="00BE76AB">
            <w:pPr>
              <w:pStyle w:val="ConsPlusNormal"/>
              <w:spacing w:before="120"/>
              <w:jc w:val="center"/>
              <w:rPr>
                <w:rFonts w:ascii="Times New Roman" w:hAnsi="Times New Roman" w:cs="Times New Roman"/>
                <w:color w:val="000000" w:themeColor="text1"/>
              </w:rPr>
            </w:pPr>
          </w:p>
        </w:tc>
        <w:tc>
          <w:tcPr>
            <w:tcW w:w="708" w:type="dxa"/>
          </w:tcPr>
          <w:p w:rsidR="00884E6E" w:rsidRPr="00CB764B" w:rsidRDefault="00884E6E" w:rsidP="00327233">
            <w:pPr>
              <w:pStyle w:val="ConsPlusNormal"/>
              <w:jc w:val="center"/>
              <w:rPr>
                <w:rFonts w:ascii="Times New Roman" w:hAnsi="Times New Roman" w:cs="Times New Roman"/>
                <w:color w:val="000000" w:themeColor="text1"/>
              </w:rPr>
            </w:pPr>
          </w:p>
        </w:tc>
        <w:tc>
          <w:tcPr>
            <w:tcW w:w="709" w:type="dxa"/>
          </w:tcPr>
          <w:p w:rsidR="00884E6E" w:rsidRPr="00CB764B" w:rsidRDefault="00884E6E" w:rsidP="00327233">
            <w:pPr>
              <w:pStyle w:val="ConsPlusNormal"/>
              <w:jc w:val="center"/>
              <w:rPr>
                <w:rFonts w:ascii="Times New Roman" w:hAnsi="Times New Roman" w:cs="Times New Roman"/>
                <w:color w:val="000000" w:themeColor="text1"/>
              </w:rPr>
            </w:pPr>
          </w:p>
        </w:tc>
        <w:tc>
          <w:tcPr>
            <w:tcW w:w="1701" w:type="dxa"/>
          </w:tcPr>
          <w:p w:rsidR="00884E6E" w:rsidRPr="00CB764B" w:rsidRDefault="00884E6E" w:rsidP="00327233">
            <w:pPr>
              <w:jc w:val="center"/>
              <w:rPr>
                <w:color w:val="000000" w:themeColor="text1"/>
                <w:sz w:val="20"/>
                <w:szCs w:val="20"/>
              </w:rPr>
            </w:pPr>
            <w:r w:rsidRPr="00CB764B">
              <w:rPr>
                <w:color w:val="000000" w:themeColor="text1"/>
                <w:sz w:val="20"/>
                <w:szCs w:val="20"/>
              </w:rPr>
              <w:t>тип (моноблок /системный блок и монитор)</w:t>
            </w:r>
          </w:p>
        </w:tc>
        <w:tc>
          <w:tcPr>
            <w:tcW w:w="2241" w:type="dxa"/>
          </w:tcPr>
          <w:p w:rsidR="00884E6E" w:rsidRPr="00CB764B" w:rsidRDefault="00884E6E"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884E6E" w:rsidRPr="00CB764B" w:rsidRDefault="00884E6E" w:rsidP="00327233">
            <w:pPr>
              <w:jc w:val="center"/>
              <w:rPr>
                <w:color w:val="000000" w:themeColor="text1"/>
                <w:sz w:val="20"/>
                <w:szCs w:val="20"/>
              </w:rPr>
            </w:pPr>
            <w:r w:rsidRPr="00CB764B">
              <w:rPr>
                <w:color w:val="000000" w:themeColor="text1"/>
                <w:sz w:val="20"/>
                <w:szCs w:val="20"/>
              </w:rPr>
              <w:t>тип (моноблок /системный блок и монитор)</w:t>
            </w:r>
          </w:p>
        </w:tc>
        <w:tc>
          <w:tcPr>
            <w:tcW w:w="2609" w:type="dxa"/>
          </w:tcPr>
          <w:p w:rsidR="00884E6E" w:rsidRPr="00CB764B" w:rsidRDefault="001801AE" w:rsidP="00594984">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с</w:t>
            </w:r>
            <w:r w:rsidR="00884E6E" w:rsidRPr="00CB764B">
              <w:rPr>
                <w:rFonts w:ascii="Times New Roman" w:hAnsi="Times New Roman" w:cs="Times New Roman"/>
                <w:color w:val="000000" w:themeColor="text1"/>
              </w:rPr>
              <w:t>истемный блок</w:t>
            </w:r>
            <w:r w:rsidR="00594984" w:rsidRPr="00CB764B">
              <w:rPr>
                <w:rFonts w:ascii="Times New Roman" w:hAnsi="Times New Roman" w:cs="Times New Roman"/>
                <w:color w:val="000000" w:themeColor="text1"/>
              </w:rPr>
              <w:t>,</w:t>
            </w:r>
            <w:r w:rsidR="00884E6E" w:rsidRPr="00CB764B">
              <w:rPr>
                <w:rFonts w:ascii="Times New Roman" w:hAnsi="Times New Roman" w:cs="Times New Roman"/>
                <w:color w:val="000000" w:themeColor="text1"/>
              </w:rPr>
              <w:t xml:space="preserve"> монитор</w:t>
            </w:r>
            <w:r w:rsidR="00594984" w:rsidRPr="00CB764B">
              <w:rPr>
                <w:rFonts w:ascii="Times New Roman" w:hAnsi="Times New Roman" w:cs="Times New Roman"/>
                <w:color w:val="000000" w:themeColor="text1"/>
              </w:rPr>
              <w:t>, клавиатура, мышь</w:t>
            </w:r>
          </w:p>
        </w:tc>
        <w:tc>
          <w:tcPr>
            <w:tcW w:w="1559"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c>
          <w:tcPr>
            <w:tcW w:w="908"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r>
      <w:tr w:rsidR="00884E6E" w:rsidRPr="00CB764B" w:rsidTr="00670EE9">
        <w:trPr>
          <w:trHeight w:val="557"/>
        </w:trPr>
        <w:tc>
          <w:tcPr>
            <w:tcW w:w="595" w:type="dxa"/>
            <w:vMerge/>
          </w:tcPr>
          <w:p w:rsidR="00884E6E" w:rsidRPr="00CB764B" w:rsidRDefault="00884E6E" w:rsidP="00327233">
            <w:pPr>
              <w:jc w:val="center"/>
              <w:rPr>
                <w:color w:val="000000" w:themeColor="text1"/>
                <w:sz w:val="20"/>
                <w:szCs w:val="20"/>
              </w:rPr>
            </w:pPr>
          </w:p>
        </w:tc>
        <w:tc>
          <w:tcPr>
            <w:tcW w:w="1249"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1843"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708" w:type="dxa"/>
          </w:tcPr>
          <w:p w:rsidR="00884E6E" w:rsidRPr="00CB764B" w:rsidRDefault="00884E6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039</w:t>
            </w:r>
          </w:p>
        </w:tc>
        <w:tc>
          <w:tcPr>
            <w:tcW w:w="709" w:type="dxa"/>
          </w:tcPr>
          <w:p w:rsidR="00884E6E" w:rsidRPr="00CB764B" w:rsidRDefault="00884E6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дюйм</w:t>
            </w:r>
          </w:p>
        </w:tc>
        <w:tc>
          <w:tcPr>
            <w:tcW w:w="1701" w:type="dxa"/>
          </w:tcPr>
          <w:p w:rsidR="00884E6E" w:rsidRPr="00CB764B" w:rsidRDefault="001801AE" w:rsidP="0040655B">
            <w:pPr>
              <w:jc w:val="center"/>
              <w:rPr>
                <w:color w:val="000000" w:themeColor="text1"/>
                <w:sz w:val="20"/>
                <w:szCs w:val="20"/>
              </w:rPr>
            </w:pPr>
            <w:r w:rsidRPr="00CB764B">
              <w:rPr>
                <w:color w:val="000000" w:themeColor="text1"/>
                <w:sz w:val="20"/>
                <w:szCs w:val="20"/>
              </w:rPr>
              <w:t>р</w:t>
            </w:r>
            <w:r w:rsidR="00884E6E" w:rsidRPr="00CB764B">
              <w:rPr>
                <w:color w:val="000000" w:themeColor="text1"/>
                <w:sz w:val="20"/>
                <w:szCs w:val="20"/>
              </w:rPr>
              <w:t>азмер экрана</w:t>
            </w:r>
            <w:r w:rsidR="0040655B" w:rsidRPr="00CB764B">
              <w:rPr>
                <w:color w:val="000000" w:themeColor="text1"/>
                <w:sz w:val="20"/>
                <w:szCs w:val="20"/>
              </w:rPr>
              <w:t xml:space="preserve"> </w:t>
            </w:r>
            <w:r w:rsidR="00884E6E" w:rsidRPr="00CB764B">
              <w:rPr>
                <w:color w:val="000000" w:themeColor="text1"/>
                <w:sz w:val="20"/>
                <w:szCs w:val="20"/>
              </w:rPr>
              <w:t>монитора</w:t>
            </w:r>
          </w:p>
        </w:tc>
        <w:tc>
          <w:tcPr>
            <w:tcW w:w="2241" w:type="dxa"/>
          </w:tcPr>
          <w:p w:rsidR="00884E6E" w:rsidRPr="00CB764B" w:rsidRDefault="00884E6E"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884E6E" w:rsidRPr="00CB764B" w:rsidRDefault="001801AE" w:rsidP="0040655B">
            <w:pPr>
              <w:jc w:val="center"/>
              <w:rPr>
                <w:color w:val="000000" w:themeColor="text1"/>
                <w:sz w:val="20"/>
                <w:szCs w:val="20"/>
              </w:rPr>
            </w:pPr>
            <w:r w:rsidRPr="00CB764B">
              <w:rPr>
                <w:color w:val="000000" w:themeColor="text1"/>
                <w:sz w:val="20"/>
                <w:szCs w:val="20"/>
              </w:rPr>
              <w:t>р</w:t>
            </w:r>
            <w:r w:rsidR="00884E6E" w:rsidRPr="00CB764B">
              <w:rPr>
                <w:color w:val="000000" w:themeColor="text1"/>
                <w:sz w:val="20"/>
                <w:szCs w:val="20"/>
              </w:rPr>
              <w:t>азмер экрана</w:t>
            </w:r>
            <w:r w:rsidR="0040655B" w:rsidRPr="00CB764B">
              <w:rPr>
                <w:color w:val="000000" w:themeColor="text1"/>
                <w:sz w:val="20"/>
                <w:szCs w:val="20"/>
              </w:rPr>
              <w:t xml:space="preserve"> </w:t>
            </w:r>
            <w:r w:rsidR="00884E6E" w:rsidRPr="00CB764B">
              <w:rPr>
                <w:color w:val="000000" w:themeColor="text1"/>
                <w:sz w:val="20"/>
                <w:szCs w:val="20"/>
              </w:rPr>
              <w:t>монитора</w:t>
            </w:r>
          </w:p>
        </w:tc>
        <w:tc>
          <w:tcPr>
            <w:tcW w:w="2609" w:type="dxa"/>
          </w:tcPr>
          <w:p w:rsidR="00884E6E" w:rsidRPr="00CB764B" w:rsidRDefault="001801A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884E6E" w:rsidRPr="00CB764B">
              <w:rPr>
                <w:rFonts w:ascii="Times New Roman" w:hAnsi="Times New Roman" w:cs="Times New Roman"/>
                <w:color w:val="000000" w:themeColor="text1"/>
              </w:rPr>
              <w:t xml:space="preserve">е более </w:t>
            </w:r>
            <w:smartTag w:uri="urn:schemas-microsoft-com:office:smarttags" w:element="metricconverter">
              <w:smartTagPr>
                <w:attr w:name="ProductID" w:val="25 дюймов"/>
              </w:smartTagPr>
              <w:r w:rsidR="00884E6E" w:rsidRPr="00CB764B">
                <w:rPr>
                  <w:rFonts w:ascii="Times New Roman" w:hAnsi="Times New Roman" w:cs="Times New Roman"/>
                  <w:color w:val="000000" w:themeColor="text1"/>
                </w:rPr>
                <w:t>25 дюймов</w:t>
              </w:r>
            </w:smartTag>
            <w:r w:rsidR="00884E6E" w:rsidRPr="00CB764B">
              <w:rPr>
                <w:rFonts w:ascii="Times New Roman" w:hAnsi="Times New Roman" w:cs="Times New Roman"/>
                <w:color w:val="000000" w:themeColor="text1"/>
              </w:rPr>
              <w:t xml:space="preserve"> по диагонали</w:t>
            </w:r>
          </w:p>
        </w:tc>
        <w:tc>
          <w:tcPr>
            <w:tcW w:w="1559"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c>
          <w:tcPr>
            <w:tcW w:w="908"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r>
      <w:tr w:rsidR="00884E6E" w:rsidRPr="00CB764B" w:rsidTr="00670EE9">
        <w:trPr>
          <w:trHeight w:val="267"/>
        </w:trPr>
        <w:tc>
          <w:tcPr>
            <w:tcW w:w="595" w:type="dxa"/>
            <w:vMerge/>
          </w:tcPr>
          <w:p w:rsidR="00884E6E" w:rsidRPr="00CB764B" w:rsidRDefault="00884E6E" w:rsidP="00327233">
            <w:pPr>
              <w:jc w:val="center"/>
              <w:rPr>
                <w:color w:val="000000" w:themeColor="text1"/>
                <w:sz w:val="20"/>
                <w:szCs w:val="20"/>
              </w:rPr>
            </w:pPr>
          </w:p>
        </w:tc>
        <w:tc>
          <w:tcPr>
            <w:tcW w:w="1249"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1843"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708" w:type="dxa"/>
          </w:tcPr>
          <w:p w:rsidR="00884E6E" w:rsidRPr="00CB764B" w:rsidRDefault="00884E6E" w:rsidP="00327233">
            <w:pPr>
              <w:pStyle w:val="ConsPlusNormal"/>
              <w:jc w:val="center"/>
              <w:rPr>
                <w:rFonts w:ascii="Times New Roman" w:hAnsi="Times New Roman" w:cs="Times New Roman"/>
                <w:color w:val="000000" w:themeColor="text1"/>
              </w:rPr>
            </w:pPr>
          </w:p>
        </w:tc>
        <w:tc>
          <w:tcPr>
            <w:tcW w:w="709" w:type="dxa"/>
          </w:tcPr>
          <w:p w:rsidR="00884E6E" w:rsidRPr="00CB764B" w:rsidRDefault="00884E6E" w:rsidP="00327233">
            <w:pPr>
              <w:pStyle w:val="ConsPlusNormal"/>
              <w:jc w:val="center"/>
              <w:rPr>
                <w:rFonts w:ascii="Times New Roman" w:hAnsi="Times New Roman" w:cs="Times New Roman"/>
                <w:color w:val="000000" w:themeColor="text1"/>
              </w:rPr>
            </w:pPr>
          </w:p>
        </w:tc>
        <w:tc>
          <w:tcPr>
            <w:tcW w:w="1701" w:type="dxa"/>
          </w:tcPr>
          <w:p w:rsidR="00884E6E" w:rsidRPr="00CB764B" w:rsidRDefault="001801AE" w:rsidP="00327233">
            <w:pPr>
              <w:jc w:val="center"/>
              <w:rPr>
                <w:color w:val="000000" w:themeColor="text1"/>
                <w:sz w:val="20"/>
                <w:szCs w:val="20"/>
              </w:rPr>
            </w:pPr>
            <w:r w:rsidRPr="00CB764B">
              <w:rPr>
                <w:color w:val="000000" w:themeColor="text1"/>
                <w:sz w:val="20"/>
                <w:szCs w:val="20"/>
              </w:rPr>
              <w:t>т</w:t>
            </w:r>
            <w:r w:rsidR="00884E6E" w:rsidRPr="00CB764B">
              <w:rPr>
                <w:color w:val="000000" w:themeColor="text1"/>
                <w:sz w:val="20"/>
                <w:szCs w:val="20"/>
              </w:rPr>
              <w:t>ип процессора</w:t>
            </w:r>
          </w:p>
        </w:tc>
        <w:tc>
          <w:tcPr>
            <w:tcW w:w="2241" w:type="dxa"/>
          </w:tcPr>
          <w:p w:rsidR="00884E6E" w:rsidRPr="00CB764B" w:rsidRDefault="00884E6E"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884E6E" w:rsidRPr="00CB764B" w:rsidRDefault="001801AE" w:rsidP="00327233">
            <w:pPr>
              <w:jc w:val="center"/>
              <w:rPr>
                <w:color w:val="000000" w:themeColor="text1"/>
                <w:sz w:val="20"/>
                <w:szCs w:val="20"/>
              </w:rPr>
            </w:pPr>
            <w:r w:rsidRPr="00CB764B">
              <w:rPr>
                <w:color w:val="000000" w:themeColor="text1"/>
                <w:sz w:val="20"/>
                <w:szCs w:val="20"/>
              </w:rPr>
              <w:t>т</w:t>
            </w:r>
            <w:r w:rsidR="00884E6E" w:rsidRPr="00CB764B">
              <w:rPr>
                <w:color w:val="000000" w:themeColor="text1"/>
                <w:sz w:val="20"/>
                <w:szCs w:val="20"/>
              </w:rPr>
              <w:t>ип процессора</w:t>
            </w:r>
          </w:p>
        </w:tc>
        <w:tc>
          <w:tcPr>
            <w:tcW w:w="2609" w:type="dxa"/>
          </w:tcPr>
          <w:p w:rsidR="00884E6E" w:rsidRPr="00CB764B" w:rsidRDefault="001801A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w:t>
            </w:r>
            <w:r w:rsidR="00884E6E" w:rsidRPr="00CB764B">
              <w:rPr>
                <w:rFonts w:ascii="Times New Roman" w:hAnsi="Times New Roman" w:cs="Times New Roman"/>
                <w:color w:val="000000" w:themeColor="text1"/>
              </w:rPr>
              <w:t>ногоядерный</w:t>
            </w:r>
          </w:p>
        </w:tc>
        <w:tc>
          <w:tcPr>
            <w:tcW w:w="1559"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c>
          <w:tcPr>
            <w:tcW w:w="908"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r>
      <w:tr w:rsidR="00A60588" w:rsidRPr="00CB764B" w:rsidTr="00670EE9">
        <w:trPr>
          <w:trHeight w:val="285"/>
        </w:trPr>
        <w:tc>
          <w:tcPr>
            <w:tcW w:w="595" w:type="dxa"/>
            <w:vMerge/>
          </w:tcPr>
          <w:p w:rsidR="00A60588" w:rsidRPr="00CB764B" w:rsidRDefault="00A60588" w:rsidP="00327233">
            <w:pPr>
              <w:jc w:val="center"/>
              <w:rPr>
                <w:color w:val="000000" w:themeColor="text1"/>
                <w:sz w:val="20"/>
                <w:szCs w:val="20"/>
              </w:rPr>
            </w:pPr>
          </w:p>
        </w:tc>
        <w:tc>
          <w:tcPr>
            <w:tcW w:w="1249" w:type="dxa"/>
            <w:vMerge/>
          </w:tcPr>
          <w:p w:rsidR="00A60588" w:rsidRPr="00CB764B" w:rsidRDefault="00A60588" w:rsidP="00327233">
            <w:pPr>
              <w:pStyle w:val="ConsPlusNormal"/>
              <w:jc w:val="center"/>
              <w:rPr>
                <w:rFonts w:ascii="Times New Roman" w:hAnsi="Times New Roman" w:cs="Times New Roman"/>
                <w:color w:val="000000" w:themeColor="text1"/>
              </w:rPr>
            </w:pPr>
          </w:p>
        </w:tc>
        <w:tc>
          <w:tcPr>
            <w:tcW w:w="1843" w:type="dxa"/>
            <w:vMerge/>
          </w:tcPr>
          <w:p w:rsidR="00A60588" w:rsidRPr="00CB764B" w:rsidRDefault="00A60588" w:rsidP="00327233">
            <w:pPr>
              <w:pStyle w:val="ConsPlusNormal"/>
              <w:jc w:val="center"/>
              <w:rPr>
                <w:rFonts w:ascii="Times New Roman" w:hAnsi="Times New Roman" w:cs="Times New Roman"/>
                <w:color w:val="000000" w:themeColor="text1"/>
              </w:rPr>
            </w:pPr>
          </w:p>
        </w:tc>
        <w:tc>
          <w:tcPr>
            <w:tcW w:w="708" w:type="dxa"/>
          </w:tcPr>
          <w:p w:rsidR="00A60588" w:rsidRPr="00CB764B" w:rsidRDefault="00A60588" w:rsidP="00CF130D">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2931</w:t>
            </w:r>
          </w:p>
        </w:tc>
        <w:tc>
          <w:tcPr>
            <w:tcW w:w="709" w:type="dxa"/>
          </w:tcPr>
          <w:p w:rsidR="00A60588" w:rsidRPr="00CB764B" w:rsidRDefault="00A60588" w:rsidP="00CF130D">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ГГц</w:t>
            </w:r>
          </w:p>
        </w:tc>
        <w:tc>
          <w:tcPr>
            <w:tcW w:w="1701" w:type="dxa"/>
          </w:tcPr>
          <w:p w:rsidR="00A60588" w:rsidRPr="00CB764B" w:rsidRDefault="00A60588" w:rsidP="00327233">
            <w:pPr>
              <w:jc w:val="center"/>
              <w:rPr>
                <w:color w:val="000000" w:themeColor="text1"/>
                <w:sz w:val="20"/>
                <w:szCs w:val="20"/>
              </w:rPr>
            </w:pPr>
            <w:r w:rsidRPr="00CB764B">
              <w:rPr>
                <w:color w:val="000000" w:themeColor="text1"/>
                <w:sz w:val="20"/>
                <w:szCs w:val="20"/>
              </w:rPr>
              <w:t>частота процессора</w:t>
            </w:r>
          </w:p>
        </w:tc>
        <w:tc>
          <w:tcPr>
            <w:tcW w:w="2241" w:type="dxa"/>
          </w:tcPr>
          <w:p w:rsidR="00A60588" w:rsidRPr="00CB764B" w:rsidRDefault="00A60588"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A60588" w:rsidRPr="00CB764B" w:rsidRDefault="00A60588" w:rsidP="00327233">
            <w:pPr>
              <w:jc w:val="center"/>
              <w:rPr>
                <w:color w:val="000000" w:themeColor="text1"/>
                <w:sz w:val="20"/>
                <w:szCs w:val="20"/>
              </w:rPr>
            </w:pPr>
            <w:r w:rsidRPr="00CB764B">
              <w:rPr>
                <w:color w:val="000000" w:themeColor="text1"/>
                <w:sz w:val="20"/>
                <w:szCs w:val="20"/>
              </w:rPr>
              <w:t>частота процессора</w:t>
            </w:r>
          </w:p>
        </w:tc>
        <w:tc>
          <w:tcPr>
            <w:tcW w:w="2609" w:type="dxa"/>
          </w:tcPr>
          <w:p w:rsidR="00A60588" w:rsidRPr="00CB764B" w:rsidRDefault="00A60588"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не более </w:t>
            </w:r>
            <w:r w:rsidRPr="00CB764B">
              <w:rPr>
                <w:rFonts w:ascii="Times New Roman" w:hAnsi="Times New Roman" w:cs="Times New Roman"/>
                <w:color w:val="000000" w:themeColor="text1"/>
                <w:lang w:val="en-US"/>
              </w:rPr>
              <w:t>4</w:t>
            </w:r>
            <w:r w:rsidRPr="00CB764B">
              <w:rPr>
                <w:rFonts w:ascii="Times New Roman" w:hAnsi="Times New Roman" w:cs="Times New Roman"/>
                <w:color w:val="000000" w:themeColor="text1"/>
              </w:rPr>
              <w:t xml:space="preserve"> ГГц</w:t>
            </w:r>
          </w:p>
        </w:tc>
        <w:tc>
          <w:tcPr>
            <w:tcW w:w="1559" w:type="dxa"/>
            <w:vAlign w:val="center"/>
          </w:tcPr>
          <w:p w:rsidR="00A60588" w:rsidRPr="00CB764B" w:rsidRDefault="00A60588" w:rsidP="00327233">
            <w:pPr>
              <w:pStyle w:val="ConsPlusNormal"/>
              <w:jc w:val="center"/>
              <w:rPr>
                <w:rFonts w:ascii="Times New Roman" w:hAnsi="Times New Roman" w:cs="Times New Roman"/>
                <w:color w:val="000000" w:themeColor="text1"/>
              </w:rPr>
            </w:pPr>
          </w:p>
        </w:tc>
        <w:tc>
          <w:tcPr>
            <w:tcW w:w="908" w:type="dxa"/>
            <w:vAlign w:val="center"/>
          </w:tcPr>
          <w:p w:rsidR="00A60588" w:rsidRPr="00CB764B" w:rsidRDefault="00A60588" w:rsidP="00327233">
            <w:pPr>
              <w:pStyle w:val="ConsPlusNormal"/>
              <w:jc w:val="center"/>
              <w:rPr>
                <w:rFonts w:ascii="Times New Roman" w:hAnsi="Times New Roman" w:cs="Times New Roman"/>
                <w:color w:val="000000" w:themeColor="text1"/>
              </w:rPr>
            </w:pPr>
          </w:p>
        </w:tc>
      </w:tr>
      <w:tr w:rsidR="00A60588" w:rsidRPr="00CB764B" w:rsidTr="00670EE9">
        <w:trPr>
          <w:trHeight w:val="545"/>
        </w:trPr>
        <w:tc>
          <w:tcPr>
            <w:tcW w:w="595" w:type="dxa"/>
            <w:vMerge/>
          </w:tcPr>
          <w:p w:rsidR="00A60588" w:rsidRPr="00CB764B" w:rsidRDefault="00A60588" w:rsidP="00327233">
            <w:pPr>
              <w:jc w:val="center"/>
              <w:rPr>
                <w:color w:val="000000" w:themeColor="text1"/>
                <w:sz w:val="20"/>
                <w:szCs w:val="20"/>
              </w:rPr>
            </w:pPr>
          </w:p>
        </w:tc>
        <w:tc>
          <w:tcPr>
            <w:tcW w:w="1249" w:type="dxa"/>
            <w:vMerge/>
          </w:tcPr>
          <w:p w:rsidR="00A60588" w:rsidRPr="00CB764B" w:rsidRDefault="00A60588" w:rsidP="00327233">
            <w:pPr>
              <w:pStyle w:val="ConsPlusNormal"/>
              <w:jc w:val="center"/>
              <w:rPr>
                <w:rFonts w:ascii="Times New Roman" w:hAnsi="Times New Roman" w:cs="Times New Roman"/>
                <w:color w:val="000000" w:themeColor="text1"/>
              </w:rPr>
            </w:pPr>
          </w:p>
        </w:tc>
        <w:tc>
          <w:tcPr>
            <w:tcW w:w="1843" w:type="dxa"/>
            <w:vMerge/>
          </w:tcPr>
          <w:p w:rsidR="00A60588" w:rsidRPr="00CB764B" w:rsidRDefault="00A60588" w:rsidP="00327233">
            <w:pPr>
              <w:pStyle w:val="ConsPlusNormal"/>
              <w:jc w:val="center"/>
              <w:rPr>
                <w:rFonts w:ascii="Times New Roman" w:hAnsi="Times New Roman" w:cs="Times New Roman"/>
                <w:color w:val="000000" w:themeColor="text1"/>
              </w:rPr>
            </w:pPr>
          </w:p>
        </w:tc>
        <w:tc>
          <w:tcPr>
            <w:tcW w:w="708" w:type="dxa"/>
          </w:tcPr>
          <w:p w:rsidR="00A60588" w:rsidRPr="00CB764B" w:rsidRDefault="00A60588" w:rsidP="00CF130D">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2553</w:t>
            </w:r>
          </w:p>
        </w:tc>
        <w:tc>
          <w:tcPr>
            <w:tcW w:w="709" w:type="dxa"/>
          </w:tcPr>
          <w:p w:rsidR="00A60588" w:rsidRPr="00CB764B" w:rsidRDefault="00A60588" w:rsidP="00CF130D">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Гб</w:t>
            </w:r>
            <w:r w:rsidR="000E0B97" w:rsidRPr="00CB764B">
              <w:rPr>
                <w:rFonts w:ascii="Times New Roman" w:hAnsi="Times New Roman" w:cs="Times New Roman"/>
                <w:color w:val="000000" w:themeColor="text1"/>
              </w:rPr>
              <w:t>айт</w:t>
            </w:r>
          </w:p>
        </w:tc>
        <w:tc>
          <w:tcPr>
            <w:tcW w:w="1701" w:type="dxa"/>
          </w:tcPr>
          <w:p w:rsidR="00A60588" w:rsidRPr="00CB764B" w:rsidRDefault="00A60588" w:rsidP="00327233">
            <w:pPr>
              <w:jc w:val="center"/>
              <w:rPr>
                <w:color w:val="000000" w:themeColor="text1"/>
                <w:sz w:val="20"/>
                <w:szCs w:val="20"/>
              </w:rPr>
            </w:pPr>
            <w:r w:rsidRPr="00CB764B">
              <w:rPr>
                <w:color w:val="000000" w:themeColor="text1"/>
                <w:sz w:val="20"/>
                <w:szCs w:val="20"/>
              </w:rPr>
              <w:t>размер оперативной памяти</w:t>
            </w:r>
          </w:p>
        </w:tc>
        <w:tc>
          <w:tcPr>
            <w:tcW w:w="2241" w:type="dxa"/>
          </w:tcPr>
          <w:p w:rsidR="00A60588" w:rsidRPr="00CB764B" w:rsidRDefault="00A60588"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A60588" w:rsidRPr="00CB764B" w:rsidRDefault="00A60588" w:rsidP="00327233">
            <w:pPr>
              <w:jc w:val="center"/>
              <w:rPr>
                <w:color w:val="000000" w:themeColor="text1"/>
                <w:sz w:val="20"/>
                <w:szCs w:val="20"/>
              </w:rPr>
            </w:pPr>
            <w:r w:rsidRPr="00CB764B">
              <w:rPr>
                <w:color w:val="000000" w:themeColor="text1"/>
                <w:sz w:val="20"/>
                <w:szCs w:val="20"/>
              </w:rPr>
              <w:t>размер оперативной памяти</w:t>
            </w:r>
          </w:p>
        </w:tc>
        <w:tc>
          <w:tcPr>
            <w:tcW w:w="2609" w:type="dxa"/>
          </w:tcPr>
          <w:p w:rsidR="00A60588" w:rsidRPr="00CB764B" w:rsidRDefault="00A60588"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не более 16 Гб</w:t>
            </w:r>
            <w:r w:rsidR="000E0B97" w:rsidRPr="00CB764B">
              <w:rPr>
                <w:rFonts w:ascii="Times New Roman" w:hAnsi="Times New Roman" w:cs="Times New Roman"/>
                <w:color w:val="000000" w:themeColor="text1"/>
              </w:rPr>
              <w:t>айт</w:t>
            </w:r>
          </w:p>
        </w:tc>
        <w:tc>
          <w:tcPr>
            <w:tcW w:w="1559" w:type="dxa"/>
            <w:vAlign w:val="center"/>
          </w:tcPr>
          <w:p w:rsidR="00A60588" w:rsidRPr="00CB764B" w:rsidRDefault="00A60588" w:rsidP="00327233">
            <w:pPr>
              <w:pStyle w:val="ConsPlusNormal"/>
              <w:jc w:val="center"/>
              <w:rPr>
                <w:rFonts w:ascii="Times New Roman" w:hAnsi="Times New Roman" w:cs="Times New Roman"/>
                <w:color w:val="000000" w:themeColor="text1"/>
              </w:rPr>
            </w:pPr>
          </w:p>
        </w:tc>
        <w:tc>
          <w:tcPr>
            <w:tcW w:w="908" w:type="dxa"/>
            <w:vAlign w:val="center"/>
          </w:tcPr>
          <w:p w:rsidR="00A60588" w:rsidRPr="00CB764B" w:rsidRDefault="00A60588" w:rsidP="00327233">
            <w:pPr>
              <w:pStyle w:val="ConsPlusNormal"/>
              <w:jc w:val="center"/>
              <w:rPr>
                <w:rFonts w:ascii="Times New Roman" w:hAnsi="Times New Roman" w:cs="Times New Roman"/>
                <w:color w:val="000000" w:themeColor="text1"/>
              </w:rPr>
            </w:pPr>
          </w:p>
        </w:tc>
      </w:tr>
      <w:tr w:rsidR="00884E6E" w:rsidRPr="00CB764B" w:rsidTr="00670EE9">
        <w:trPr>
          <w:trHeight w:val="283"/>
        </w:trPr>
        <w:tc>
          <w:tcPr>
            <w:tcW w:w="595" w:type="dxa"/>
            <w:vMerge/>
          </w:tcPr>
          <w:p w:rsidR="00884E6E" w:rsidRPr="00CB764B" w:rsidRDefault="00884E6E" w:rsidP="00327233">
            <w:pPr>
              <w:jc w:val="center"/>
              <w:rPr>
                <w:color w:val="000000" w:themeColor="text1"/>
                <w:sz w:val="20"/>
                <w:szCs w:val="20"/>
              </w:rPr>
            </w:pPr>
          </w:p>
        </w:tc>
        <w:tc>
          <w:tcPr>
            <w:tcW w:w="1249"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1843"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708" w:type="dxa"/>
          </w:tcPr>
          <w:p w:rsidR="00884E6E" w:rsidRPr="00CB764B" w:rsidRDefault="006C7552" w:rsidP="00327233">
            <w:pPr>
              <w:pStyle w:val="ConsPlusNormal"/>
              <w:jc w:val="center"/>
              <w:rPr>
                <w:rFonts w:ascii="Times New Roman" w:hAnsi="Times New Roman" w:cs="Times New Roman"/>
                <w:color w:val="000000" w:themeColor="text1"/>
                <w:highlight w:val="cyan"/>
              </w:rPr>
            </w:pPr>
            <w:r w:rsidRPr="00CB764B">
              <w:rPr>
                <w:rFonts w:ascii="Times New Roman" w:hAnsi="Times New Roman" w:cs="Times New Roman"/>
                <w:color w:val="000000" w:themeColor="text1"/>
              </w:rPr>
              <w:t>2554</w:t>
            </w:r>
          </w:p>
        </w:tc>
        <w:tc>
          <w:tcPr>
            <w:tcW w:w="709" w:type="dxa"/>
          </w:tcPr>
          <w:p w:rsidR="00884E6E" w:rsidRPr="00CB764B" w:rsidRDefault="00884E6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Тб</w:t>
            </w:r>
            <w:r w:rsidR="000E0B97" w:rsidRPr="00CB764B">
              <w:rPr>
                <w:rFonts w:ascii="Times New Roman" w:hAnsi="Times New Roman" w:cs="Times New Roman"/>
                <w:color w:val="000000" w:themeColor="text1"/>
              </w:rPr>
              <w:t>айт</w:t>
            </w:r>
          </w:p>
        </w:tc>
        <w:tc>
          <w:tcPr>
            <w:tcW w:w="1701" w:type="dxa"/>
          </w:tcPr>
          <w:p w:rsidR="00884E6E" w:rsidRPr="00CB764B" w:rsidRDefault="007437E4" w:rsidP="00327233">
            <w:pPr>
              <w:jc w:val="center"/>
              <w:rPr>
                <w:color w:val="000000" w:themeColor="text1"/>
                <w:sz w:val="20"/>
                <w:szCs w:val="20"/>
              </w:rPr>
            </w:pPr>
            <w:r w:rsidRPr="00CB764B">
              <w:rPr>
                <w:color w:val="000000" w:themeColor="text1"/>
                <w:sz w:val="20"/>
                <w:szCs w:val="20"/>
              </w:rPr>
              <w:t>о</w:t>
            </w:r>
            <w:r w:rsidR="00884E6E" w:rsidRPr="00CB764B">
              <w:rPr>
                <w:color w:val="000000" w:themeColor="text1"/>
                <w:sz w:val="20"/>
                <w:szCs w:val="20"/>
              </w:rPr>
              <w:t>бъем накопителя</w:t>
            </w:r>
          </w:p>
        </w:tc>
        <w:tc>
          <w:tcPr>
            <w:tcW w:w="2241" w:type="dxa"/>
          </w:tcPr>
          <w:p w:rsidR="00884E6E" w:rsidRPr="00CB764B" w:rsidRDefault="00884E6E"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884E6E" w:rsidRPr="00CB764B" w:rsidRDefault="007437E4" w:rsidP="00327233">
            <w:pPr>
              <w:jc w:val="center"/>
              <w:rPr>
                <w:color w:val="000000" w:themeColor="text1"/>
                <w:sz w:val="20"/>
                <w:szCs w:val="20"/>
              </w:rPr>
            </w:pPr>
            <w:r w:rsidRPr="00CB764B">
              <w:rPr>
                <w:color w:val="000000" w:themeColor="text1"/>
                <w:sz w:val="20"/>
                <w:szCs w:val="20"/>
              </w:rPr>
              <w:t>о</w:t>
            </w:r>
            <w:r w:rsidR="00884E6E" w:rsidRPr="00CB764B">
              <w:rPr>
                <w:color w:val="000000" w:themeColor="text1"/>
                <w:sz w:val="20"/>
                <w:szCs w:val="20"/>
              </w:rPr>
              <w:t>бъем накопителя</w:t>
            </w:r>
          </w:p>
        </w:tc>
        <w:tc>
          <w:tcPr>
            <w:tcW w:w="2609" w:type="dxa"/>
          </w:tcPr>
          <w:p w:rsidR="00884E6E" w:rsidRPr="00CB764B" w:rsidRDefault="007437E4"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884E6E" w:rsidRPr="00CB764B">
              <w:rPr>
                <w:rFonts w:ascii="Times New Roman" w:hAnsi="Times New Roman" w:cs="Times New Roman"/>
                <w:color w:val="000000" w:themeColor="text1"/>
              </w:rPr>
              <w:t>е более 1 Тб</w:t>
            </w:r>
            <w:r w:rsidR="000E0B97" w:rsidRPr="00CB764B">
              <w:rPr>
                <w:rFonts w:ascii="Times New Roman" w:hAnsi="Times New Roman" w:cs="Times New Roman"/>
                <w:color w:val="000000" w:themeColor="text1"/>
              </w:rPr>
              <w:t>айт</w:t>
            </w:r>
          </w:p>
        </w:tc>
        <w:tc>
          <w:tcPr>
            <w:tcW w:w="1559"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c>
          <w:tcPr>
            <w:tcW w:w="908"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r>
      <w:tr w:rsidR="007437E4" w:rsidRPr="00CB764B" w:rsidTr="00670EE9">
        <w:trPr>
          <w:trHeight w:val="260"/>
        </w:trPr>
        <w:tc>
          <w:tcPr>
            <w:tcW w:w="595" w:type="dxa"/>
            <w:vMerge/>
          </w:tcPr>
          <w:p w:rsidR="007437E4" w:rsidRPr="00CB764B" w:rsidRDefault="007437E4" w:rsidP="00327233">
            <w:pPr>
              <w:jc w:val="center"/>
              <w:rPr>
                <w:color w:val="000000" w:themeColor="text1"/>
                <w:sz w:val="20"/>
                <w:szCs w:val="20"/>
              </w:rPr>
            </w:pPr>
          </w:p>
        </w:tc>
        <w:tc>
          <w:tcPr>
            <w:tcW w:w="1249"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1843"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708"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709"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1701" w:type="dxa"/>
          </w:tcPr>
          <w:p w:rsidR="007437E4" w:rsidRPr="00CB764B" w:rsidRDefault="007437E4" w:rsidP="00327233">
            <w:pPr>
              <w:jc w:val="center"/>
              <w:rPr>
                <w:color w:val="000000" w:themeColor="text1"/>
                <w:sz w:val="20"/>
                <w:szCs w:val="20"/>
              </w:rPr>
            </w:pPr>
            <w:r w:rsidRPr="00CB764B">
              <w:rPr>
                <w:color w:val="000000" w:themeColor="text1"/>
                <w:sz w:val="20"/>
                <w:szCs w:val="20"/>
              </w:rPr>
              <w:t>тип жесткого диска</w:t>
            </w:r>
          </w:p>
        </w:tc>
        <w:tc>
          <w:tcPr>
            <w:tcW w:w="2241" w:type="dxa"/>
          </w:tcPr>
          <w:p w:rsidR="007437E4" w:rsidRPr="00CB764B" w:rsidRDefault="007437E4"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7437E4" w:rsidRPr="00CB764B" w:rsidRDefault="007437E4" w:rsidP="00CF130D">
            <w:pPr>
              <w:jc w:val="center"/>
              <w:rPr>
                <w:color w:val="000000" w:themeColor="text1"/>
                <w:sz w:val="20"/>
                <w:szCs w:val="20"/>
              </w:rPr>
            </w:pPr>
            <w:r w:rsidRPr="00CB764B">
              <w:rPr>
                <w:color w:val="000000" w:themeColor="text1"/>
                <w:sz w:val="20"/>
                <w:szCs w:val="20"/>
              </w:rPr>
              <w:t>тип жесткого диска</w:t>
            </w:r>
          </w:p>
        </w:tc>
        <w:tc>
          <w:tcPr>
            <w:tcW w:w="2609" w:type="dxa"/>
          </w:tcPr>
          <w:p w:rsidR="007437E4" w:rsidRPr="00CB764B" w:rsidRDefault="007437E4" w:rsidP="00327233">
            <w:pPr>
              <w:pStyle w:val="ConsPlusNormal"/>
              <w:jc w:val="center"/>
              <w:rPr>
                <w:rFonts w:ascii="Times New Roman" w:hAnsi="Times New Roman" w:cs="Times New Roman"/>
                <w:color w:val="000000" w:themeColor="text1"/>
                <w:lang w:val="en-US"/>
              </w:rPr>
            </w:pPr>
            <w:r w:rsidRPr="00CB764B">
              <w:rPr>
                <w:rFonts w:ascii="Times New Roman" w:hAnsi="Times New Roman" w:cs="Times New Roman"/>
                <w:color w:val="000000" w:themeColor="text1"/>
                <w:lang w:val="en-US"/>
              </w:rPr>
              <w:t>HDD</w:t>
            </w:r>
            <w:r w:rsidRPr="00CB764B">
              <w:rPr>
                <w:rFonts w:ascii="Times New Roman" w:hAnsi="Times New Roman" w:cs="Times New Roman"/>
                <w:color w:val="000000" w:themeColor="text1"/>
              </w:rPr>
              <w:t>/</w:t>
            </w:r>
            <w:r w:rsidRPr="00CB764B">
              <w:rPr>
                <w:rFonts w:ascii="Times New Roman" w:hAnsi="Times New Roman" w:cs="Times New Roman"/>
                <w:color w:val="000000" w:themeColor="text1"/>
                <w:lang w:val="en-US"/>
              </w:rPr>
              <w:t>SDD</w:t>
            </w:r>
          </w:p>
        </w:tc>
        <w:tc>
          <w:tcPr>
            <w:tcW w:w="1559"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c>
          <w:tcPr>
            <w:tcW w:w="908"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r>
      <w:tr w:rsidR="007437E4" w:rsidRPr="00CB764B" w:rsidTr="00670EE9">
        <w:trPr>
          <w:trHeight w:val="277"/>
        </w:trPr>
        <w:tc>
          <w:tcPr>
            <w:tcW w:w="595" w:type="dxa"/>
            <w:vMerge/>
          </w:tcPr>
          <w:p w:rsidR="007437E4" w:rsidRPr="00CB764B" w:rsidRDefault="007437E4" w:rsidP="00327233">
            <w:pPr>
              <w:jc w:val="center"/>
              <w:rPr>
                <w:color w:val="000000" w:themeColor="text1"/>
                <w:sz w:val="20"/>
                <w:szCs w:val="20"/>
              </w:rPr>
            </w:pPr>
          </w:p>
        </w:tc>
        <w:tc>
          <w:tcPr>
            <w:tcW w:w="1249"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1843"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708"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709"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1701" w:type="dxa"/>
          </w:tcPr>
          <w:p w:rsidR="007437E4" w:rsidRPr="00CB764B" w:rsidRDefault="007437E4" w:rsidP="00327233">
            <w:pPr>
              <w:jc w:val="center"/>
              <w:rPr>
                <w:color w:val="000000" w:themeColor="text1"/>
                <w:sz w:val="20"/>
                <w:szCs w:val="20"/>
              </w:rPr>
            </w:pPr>
            <w:r w:rsidRPr="00CB764B">
              <w:rPr>
                <w:color w:val="000000" w:themeColor="text1"/>
                <w:sz w:val="20"/>
                <w:szCs w:val="20"/>
              </w:rPr>
              <w:t>оптический привод</w:t>
            </w:r>
          </w:p>
        </w:tc>
        <w:tc>
          <w:tcPr>
            <w:tcW w:w="2241" w:type="dxa"/>
          </w:tcPr>
          <w:p w:rsidR="007437E4" w:rsidRPr="00CB764B" w:rsidRDefault="007437E4"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7437E4" w:rsidRPr="00CB764B" w:rsidRDefault="007437E4" w:rsidP="00CF130D">
            <w:pPr>
              <w:jc w:val="center"/>
              <w:rPr>
                <w:color w:val="000000" w:themeColor="text1"/>
                <w:sz w:val="20"/>
                <w:szCs w:val="20"/>
              </w:rPr>
            </w:pPr>
            <w:r w:rsidRPr="00CB764B">
              <w:rPr>
                <w:color w:val="000000" w:themeColor="text1"/>
                <w:sz w:val="20"/>
                <w:szCs w:val="20"/>
              </w:rPr>
              <w:t>оптический привод</w:t>
            </w:r>
          </w:p>
        </w:tc>
        <w:tc>
          <w:tcPr>
            <w:tcW w:w="2609" w:type="dxa"/>
          </w:tcPr>
          <w:p w:rsidR="007437E4" w:rsidRPr="00CB764B" w:rsidRDefault="007437E4"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lang w:val="en-US"/>
              </w:rPr>
              <w:t>DVD</w:t>
            </w:r>
            <w:r w:rsidRPr="00CB764B">
              <w:rPr>
                <w:rFonts w:ascii="Times New Roman" w:hAnsi="Times New Roman" w:cs="Times New Roman"/>
                <w:color w:val="000000" w:themeColor="text1"/>
              </w:rPr>
              <w:t>-</w:t>
            </w:r>
            <w:r w:rsidRPr="00CB764B">
              <w:rPr>
                <w:rFonts w:ascii="Times New Roman" w:hAnsi="Times New Roman" w:cs="Times New Roman"/>
                <w:color w:val="000000" w:themeColor="text1"/>
                <w:lang w:val="en-US"/>
              </w:rPr>
              <w:t>RW</w:t>
            </w:r>
            <w:r w:rsidRPr="00CB764B">
              <w:rPr>
                <w:rFonts w:ascii="Times New Roman" w:hAnsi="Times New Roman" w:cs="Times New Roman"/>
                <w:color w:val="000000" w:themeColor="text1"/>
              </w:rPr>
              <w:t xml:space="preserve"> –наличие</w:t>
            </w:r>
          </w:p>
        </w:tc>
        <w:tc>
          <w:tcPr>
            <w:tcW w:w="1559"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c>
          <w:tcPr>
            <w:tcW w:w="908"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r>
      <w:tr w:rsidR="007437E4" w:rsidRPr="00CB764B" w:rsidTr="00670EE9">
        <w:trPr>
          <w:trHeight w:val="281"/>
        </w:trPr>
        <w:tc>
          <w:tcPr>
            <w:tcW w:w="595" w:type="dxa"/>
            <w:vMerge/>
          </w:tcPr>
          <w:p w:rsidR="007437E4" w:rsidRPr="00CB764B" w:rsidRDefault="007437E4" w:rsidP="00327233">
            <w:pPr>
              <w:jc w:val="center"/>
              <w:rPr>
                <w:color w:val="000000" w:themeColor="text1"/>
                <w:sz w:val="20"/>
                <w:szCs w:val="20"/>
              </w:rPr>
            </w:pPr>
          </w:p>
        </w:tc>
        <w:tc>
          <w:tcPr>
            <w:tcW w:w="1249"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1843"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708"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709"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1701" w:type="dxa"/>
          </w:tcPr>
          <w:p w:rsidR="007437E4" w:rsidRPr="00CB764B" w:rsidRDefault="007437E4" w:rsidP="00327233">
            <w:pPr>
              <w:jc w:val="center"/>
              <w:rPr>
                <w:color w:val="000000" w:themeColor="text1"/>
                <w:sz w:val="20"/>
                <w:szCs w:val="20"/>
              </w:rPr>
            </w:pPr>
            <w:r w:rsidRPr="00CB764B">
              <w:rPr>
                <w:color w:val="000000" w:themeColor="text1"/>
                <w:sz w:val="20"/>
                <w:szCs w:val="20"/>
              </w:rPr>
              <w:t>тип видеоадаптера</w:t>
            </w:r>
          </w:p>
        </w:tc>
        <w:tc>
          <w:tcPr>
            <w:tcW w:w="2241" w:type="dxa"/>
          </w:tcPr>
          <w:p w:rsidR="007437E4" w:rsidRPr="00CB764B" w:rsidRDefault="007437E4"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7437E4" w:rsidRPr="00CB764B" w:rsidRDefault="007437E4" w:rsidP="00CF130D">
            <w:pPr>
              <w:jc w:val="center"/>
              <w:rPr>
                <w:color w:val="000000" w:themeColor="text1"/>
                <w:sz w:val="20"/>
                <w:szCs w:val="20"/>
              </w:rPr>
            </w:pPr>
            <w:r w:rsidRPr="00CB764B">
              <w:rPr>
                <w:color w:val="000000" w:themeColor="text1"/>
                <w:sz w:val="20"/>
                <w:szCs w:val="20"/>
              </w:rPr>
              <w:t>тип видеоадаптера</w:t>
            </w:r>
          </w:p>
        </w:tc>
        <w:tc>
          <w:tcPr>
            <w:tcW w:w="2609" w:type="dxa"/>
          </w:tcPr>
          <w:p w:rsidR="007437E4" w:rsidRPr="00CB764B" w:rsidRDefault="007437E4"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встроенный/дискретный</w:t>
            </w:r>
          </w:p>
        </w:tc>
        <w:tc>
          <w:tcPr>
            <w:tcW w:w="1559"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c>
          <w:tcPr>
            <w:tcW w:w="908"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r>
      <w:tr w:rsidR="007437E4" w:rsidRPr="00CB764B" w:rsidTr="00670EE9">
        <w:trPr>
          <w:trHeight w:val="980"/>
        </w:trPr>
        <w:tc>
          <w:tcPr>
            <w:tcW w:w="595" w:type="dxa"/>
            <w:vMerge/>
          </w:tcPr>
          <w:p w:rsidR="007437E4" w:rsidRPr="00CB764B" w:rsidRDefault="007437E4" w:rsidP="00327233">
            <w:pPr>
              <w:jc w:val="center"/>
              <w:rPr>
                <w:color w:val="000000" w:themeColor="text1"/>
                <w:sz w:val="20"/>
                <w:szCs w:val="20"/>
              </w:rPr>
            </w:pPr>
          </w:p>
        </w:tc>
        <w:tc>
          <w:tcPr>
            <w:tcW w:w="1249"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1843"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708"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709"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1701" w:type="dxa"/>
          </w:tcPr>
          <w:p w:rsidR="007437E4" w:rsidRPr="00CB764B" w:rsidRDefault="007437E4" w:rsidP="00327233">
            <w:pPr>
              <w:jc w:val="center"/>
              <w:rPr>
                <w:color w:val="000000" w:themeColor="text1"/>
                <w:sz w:val="20"/>
                <w:szCs w:val="20"/>
              </w:rPr>
            </w:pPr>
            <w:r w:rsidRPr="00CB764B">
              <w:rPr>
                <w:color w:val="000000" w:themeColor="text1"/>
                <w:sz w:val="20"/>
                <w:szCs w:val="20"/>
              </w:rPr>
              <w:t>операционная система</w:t>
            </w:r>
          </w:p>
        </w:tc>
        <w:tc>
          <w:tcPr>
            <w:tcW w:w="2241" w:type="dxa"/>
          </w:tcPr>
          <w:p w:rsidR="007437E4" w:rsidRPr="00CB764B" w:rsidRDefault="007437E4"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7437E4" w:rsidRPr="00CB764B" w:rsidRDefault="007437E4" w:rsidP="00CF130D">
            <w:pPr>
              <w:jc w:val="center"/>
              <w:rPr>
                <w:color w:val="000000" w:themeColor="text1"/>
                <w:sz w:val="20"/>
                <w:szCs w:val="20"/>
              </w:rPr>
            </w:pPr>
            <w:r w:rsidRPr="00CB764B">
              <w:rPr>
                <w:color w:val="000000" w:themeColor="text1"/>
                <w:sz w:val="20"/>
                <w:szCs w:val="20"/>
              </w:rPr>
              <w:t>операционная система</w:t>
            </w:r>
          </w:p>
        </w:tc>
        <w:tc>
          <w:tcPr>
            <w:tcW w:w="2609" w:type="dxa"/>
          </w:tcPr>
          <w:p w:rsidR="007437E4" w:rsidRPr="00CB764B" w:rsidRDefault="007437E4" w:rsidP="007437E4">
            <w:pPr>
              <w:pStyle w:val="ConsPlusNormal"/>
              <w:jc w:val="center"/>
              <w:rPr>
                <w:rFonts w:ascii="Times New Roman" w:hAnsi="Times New Roman" w:cs="Times New Roman"/>
                <w:color w:val="000000" w:themeColor="text1"/>
              </w:rPr>
            </w:pPr>
            <w:r w:rsidRPr="00CB764B">
              <w:rPr>
                <w:rFonts w:ascii="Times New Roman" w:hAnsi="Times New Roman" w:cs="Times New Roman"/>
                <w:bCs/>
                <w:color w:val="000000" w:themeColor="text1"/>
              </w:rPr>
              <w:t xml:space="preserve">последняя версия операционной системы, разрешенная </w:t>
            </w:r>
            <w:proofErr w:type="gramStart"/>
            <w:r w:rsidRPr="00CB764B">
              <w:rPr>
                <w:rFonts w:ascii="Times New Roman" w:hAnsi="Times New Roman" w:cs="Times New Roman"/>
                <w:bCs/>
                <w:color w:val="000000" w:themeColor="text1"/>
              </w:rPr>
              <w:t>для  использования</w:t>
            </w:r>
            <w:proofErr w:type="gramEnd"/>
            <w:r w:rsidRPr="00CB764B">
              <w:rPr>
                <w:rFonts w:ascii="Times New Roman" w:hAnsi="Times New Roman" w:cs="Times New Roman"/>
                <w:bCs/>
                <w:color w:val="000000" w:themeColor="text1"/>
              </w:rPr>
              <w:t xml:space="preserve"> в органах местного самоуправления</w:t>
            </w:r>
          </w:p>
        </w:tc>
        <w:tc>
          <w:tcPr>
            <w:tcW w:w="1559"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c>
          <w:tcPr>
            <w:tcW w:w="908"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r>
      <w:tr w:rsidR="007437E4" w:rsidRPr="00CB764B" w:rsidTr="00670EE9">
        <w:tc>
          <w:tcPr>
            <w:tcW w:w="595" w:type="dxa"/>
            <w:vMerge/>
          </w:tcPr>
          <w:p w:rsidR="007437E4" w:rsidRPr="00CB764B" w:rsidRDefault="007437E4" w:rsidP="00327233">
            <w:pPr>
              <w:jc w:val="center"/>
              <w:rPr>
                <w:color w:val="000000" w:themeColor="text1"/>
                <w:sz w:val="20"/>
                <w:szCs w:val="20"/>
              </w:rPr>
            </w:pPr>
          </w:p>
        </w:tc>
        <w:tc>
          <w:tcPr>
            <w:tcW w:w="1249"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1843" w:type="dxa"/>
            <w:vMerge/>
          </w:tcPr>
          <w:p w:rsidR="007437E4" w:rsidRPr="00CB764B" w:rsidRDefault="007437E4" w:rsidP="00327233">
            <w:pPr>
              <w:pStyle w:val="ConsPlusNormal"/>
              <w:jc w:val="center"/>
              <w:rPr>
                <w:rFonts w:ascii="Times New Roman" w:hAnsi="Times New Roman" w:cs="Times New Roman"/>
                <w:color w:val="000000" w:themeColor="text1"/>
              </w:rPr>
            </w:pPr>
          </w:p>
        </w:tc>
        <w:tc>
          <w:tcPr>
            <w:tcW w:w="708"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709" w:type="dxa"/>
          </w:tcPr>
          <w:p w:rsidR="007437E4" w:rsidRPr="00CB764B" w:rsidRDefault="007437E4" w:rsidP="00327233">
            <w:pPr>
              <w:pStyle w:val="ConsPlusNormal"/>
              <w:jc w:val="center"/>
              <w:rPr>
                <w:rFonts w:ascii="Times New Roman" w:hAnsi="Times New Roman" w:cs="Times New Roman"/>
                <w:color w:val="000000" w:themeColor="text1"/>
              </w:rPr>
            </w:pPr>
          </w:p>
        </w:tc>
        <w:tc>
          <w:tcPr>
            <w:tcW w:w="1701" w:type="dxa"/>
          </w:tcPr>
          <w:p w:rsidR="007437E4" w:rsidRPr="00CB764B" w:rsidRDefault="007437E4" w:rsidP="00327233">
            <w:pPr>
              <w:jc w:val="center"/>
              <w:rPr>
                <w:color w:val="000000" w:themeColor="text1"/>
                <w:sz w:val="20"/>
                <w:szCs w:val="20"/>
              </w:rPr>
            </w:pPr>
            <w:r w:rsidRPr="00CB764B">
              <w:rPr>
                <w:color w:val="000000" w:themeColor="text1"/>
                <w:sz w:val="20"/>
                <w:szCs w:val="20"/>
              </w:rPr>
              <w:t>предустановленное программное обеспечение</w:t>
            </w:r>
          </w:p>
        </w:tc>
        <w:tc>
          <w:tcPr>
            <w:tcW w:w="2241" w:type="dxa"/>
          </w:tcPr>
          <w:p w:rsidR="007437E4" w:rsidRPr="00CB764B" w:rsidRDefault="007437E4" w:rsidP="00884E6E">
            <w:pPr>
              <w:jc w:val="center"/>
              <w:rPr>
                <w:color w:val="000000" w:themeColor="text1"/>
                <w:sz w:val="20"/>
                <w:szCs w:val="20"/>
              </w:rPr>
            </w:pPr>
            <w:r w:rsidRPr="00CB764B">
              <w:rPr>
                <w:color w:val="000000" w:themeColor="text1"/>
                <w:sz w:val="20"/>
                <w:szCs w:val="20"/>
              </w:rPr>
              <w:sym w:font="Symbol" w:char="F02D"/>
            </w:r>
          </w:p>
        </w:tc>
        <w:tc>
          <w:tcPr>
            <w:tcW w:w="1701" w:type="dxa"/>
          </w:tcPr>
          <w:p w:rsidR="007437E4" w:rsidRPr="00CB764B" w:rsidRDefault="007437E4" w:rsidP="00CF130D">
            <w:pPr>
              <w:jc w:val="center"/>
              <w:rPr>
                <w:color w:val="000000" w:themeColor="text1"/>
                <w:sz w:val="20"/>
                <w:szCs w:val="20"/>
              </w:rPr>
            </w:pPr>
            <w:r w:rsidRPr="00CB764B">
              <w:rPr>
                <w:color w:val="000000" w:themeColor="text1"/>
                <w:sz w:val="20"/>
                <w:szCs w:val="20"/>
              </w:rPr>
              <w:t>предустановленное программное обеспечение</w:t>
            </w:r>
          </w:p>
        </w:tc>
        <w:tc>
          <w:tcPr>
            <w:tcW w:w="2609" w:type="dxa"/>
          </w:tcPr>
          <w:p w:rsidR="007437E4" w:rsidRPr="00CB764B" w:rsidRDefault="007437E4"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операционная система, комплект офисных программ (текстовый процессор, табличный процессор, программа для работы с сообщениями электронной почты и т.п.)</w:t>
            </w:r>
          </w:p>
        </w:tc>
        <w:tc>
          <w:tcPr>
            <w:tcW w:w="1559"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c>
          <w:tcPr>
            <w:tcW w:w="908" w:type="dxa"/>
            <w:vAlign w:val="center"/>
          </w:tcPr>
          <w:p w:rsidR="007437E4" w:rsidRPr="00CB764B" w:rsidRDefault="007437E4" w:rsidP="00327233">
            <w:pPr>
              <w:pStyle w:val="ConsPlusNormal"/>
              <w:jc w:val="center"/>
              <w:rPr>
                <w:rFonts w:ascii="Times New Roman" w:hAnsi="Times New Roman" w:cs="Times New Roman"/>
                <w:color w:val="000000" w:themeColor="text1"/>
              </w:rPr>
            </w:pPr>
          </w:p>
        </w:tc>
      </w:tr>
      <w:tr w:rsidR="00884E6E" w:rsidRPr="00CB764B" w:rsidTr="00670EE9">
        <w:tc>
          <w:tcPr>
            <w:tcW w:w="595" w:type="dxa"/>
            <w:vMerge/>
            <w:tcBorders>
              <w:bottom w:val="single" w:sz="4" w:space="0" w:color="auto"/>
            </w:tcBorders>
          </w:tcPr>
          <w:p w:rsidR="00884E6E" w:rsidRPr="00CB764B" w:rsidRDefault="00884E6E" w:rsidP="00327233">
            <w:pPr>
              <w:jc w:val="center"/>
              <w:rPr>
                <w:color w:val="000000" w:themeColor="text1"/>
                <w:sz w:val="20"/>
                <w:szCs w:val="20"/>
              </w:rPr>
            </w:pPr>
          </w:p>
        </w:tc>
        <w:tc>
          <w:tcPr>
            <w:tcW w:w="1249" w:type="dxa"/>
            <w:vMerge/>
            <w:tcBorders>
              <w:bottom w:val="single" w:sz="4" w:space="0" w:color="auto"/>
            </w:tcBorders>
          </w:tcPr>
          <w:p w:rsidR="00884E6E" w:rsidRPr="00CB764B" w:rsidRDefault="00884E6E" w:rsidP="00327233">
            <w:pPr>
              <w:pStyle w:val="ConsPlusNormal"/>
              <w:jc w:val="center"/>
              <w:rPr>
                <w:rFonts w:ascii="Times New Roman" w:hAnsi="Times New Roman" w:cs="Times New Roman"/>
                <w:color w:val="000000" w:themeColor="text1"/>
              </w:rPr>
            </w:pPr>
          </w:p>
        </w:tc>
        <w:tc>
          <w:tcPr>
            <w:tcW w:w="1843" w:type="dxa"/>
            <w:vMerge/>
          </w:tcPr>
          <w:p w:rsidR="00884E6E" w:rsidRPr="00CB764B" w:rsidRDefault="00884E6E" w:rsidP="00327233">
            <w:pPr>
              <w:pStyle w:val="ConsPlusNormal"/>
              <w:jc w:val="center"/>
              <w:rPr>
                <w:rFonts w:ascii="Times New Roman" w:hAnsi="Times New Roman" w:cs="Times New Roman"/>
                <w:color w:val="000000" w:themeColor="text1"/>
              </w:rPr>
            </w:pPr>
          </w:p>
        </w:tc>
        <w:tc>
          <w:tcPr>
            <w:tcW w:w="708" w:type="dxa"/>
          </w:tcPr>
          <w:p w:rsidR="00884E6E" w:rsidRPr="00CB764B" w:rsidRDefault="00884E6E"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884E6E" w:rsidRPr="00CB764B" w:rsidRDefault="007437E4"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w:t>
            </w:r>
            <w:r w:rsidR="00E708AE">
              <w:rPr>
                <w:rFonts w:ascii="Times New Roman" w:hAnsi="Times New Roman" w:cs="Times New Roman"/>
                <w:color w:val="000000" w:themeColor="text1"/>
              </w:rPr>
              <w:t>убль</w:t>
            </w:r>
          </w:p>
        </w:tc>
        <w:tc>
          <w:tcPr>
            <w:tcW w:w="1701" w:type="dxa"/>
          </w:tcPr>
          <w:p w:rsidR="00884E6E" w:rsidRPr="00CB764B" w:rsidRDefault="00AB7119" w:rsidP="00327233">
            <w:pPr>
              <w:jc w:val="center"/>
              <w:rPr>
                <w:color w:val="000000" w:themeColor="text1"/>
                <w:sz w:val="20"/>
                <w:szCs w:val="20"/>
              </w:rPr>
            </w:pPr>
            <w:r w:rsidRPr="00CB764B">
              <w:rPr>
                <w:color w:val="000000" w:themeColor="text1"/>
                <w:sz w:val="20"/>
                <w:szCs w:val="20"/>
              </w:rPr>
              <w:t>предельная цена товара</w:t>
            </w:r>
          </w:p>
        </w:tc>
        <w:tc>
          <w:tcPr>
            <w:tcW w:w="2241" w:type="dxa"/>
          </w:tcPr>
          <w:p w:rsidR="00884E6E" w:rsidRPr="00CB764B" w:rsidRDefault="00D73C7D" w:rsidP="00884E6E">
            <w:pPr>
              <w:jc w:val="center"/>
              <w:rPr>
                <w:color w:val="000000" w:themeColor="text1"/>
                <w:sz w:val="20"/>
                <w:szCs w:val="20"/>
              </w:rPr>
            </w:pPr>
            <w:r w:rsidRPr="00CB764B">
              <w:rPr>
                <w:color w:val="000000" w:themeColor="text1"/>
                <w:sz w:val="20"/>
                <w:szCs w:val="20"/>
              </w:rPr>
              <w:t>-</w:t>
            </w:r>
          </w:p>
        </w:tc>
        <w:tc>
          <w:tcPr>
            <w:tcW w:w="1701" w:type="dxa"/>
          </w:tcPr>
          <w:p w:rsidR="00884E6E" w:rsidRPr="00CB764B" w:rsidRDefault="00884E6E" w:rsidP="00327233">
            <w:pPr>
              <w:jc w:val="center"/>
              <w:rPr>
                <w:color w:val="000000" w:themeColor="text1"/>
                <w:sz w:val="20"/>
                <w:szCs w:val="20"/>
              </w:rPr>
            </w:pPr>
            <w:r w:rsidRPr="00CB764B">
              <w:rPr>
                <w:color w:val="000000" w:themeColor="text1"/>
                <w:sz w:val="20"/>
                <w:szCs w:val="20"/>
              </w:rPr>
              <w:t>предельная цена товара</w:t>
            </w:r>
          </w:p>
        </w:tc>
        <w:tc>
          <w:tcPr>
            <w:tcW w:w="2609" w:type="dxa"/>
          </w:tcPr>
          <w:p w:rsidR="00884E6E" w:rsidRPr="00CB764B" w:rsidRDefault="00435FDC" w:rsidP="0040655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594984" w:rsidRPr="00CB764B">
              <w:rPr>
                <w:rFonts w:ascii="Times New Roman" w:hAnsi="Times New Roman" w:cs="Times New Roman"/>
                <w:color w:val="000000" w:themeColor="text1"/>
              </w:rPr>
              <w:t>е более 6</w:t>
            </w:r>
            <w:r w:rsidR="0040655B" w:rsidRPr="00CB764B">
              <w:rPr>
                <w:rFonts w:ascii="Times New Roman" w:hAnsi="Times New Roman" w:cs="Times New Roman"/>
                <w:color w:val="000000" w:themeColor="text1"/>
              </w:rPr>
              <w:t>5</w:t>
            </w:r>
            <w:r w:rsidR="00523E34" w:rsidRPr="00CB764B">
              <w:rPr>
                <w:rFonts w:ascii="Times New Roman" w:hAnsi="Times New Roman" w:cs="Times New Roman"/>
                <w:color w:val="000000" w:themeColor="text1"/>
              </w:rPr>
              <w:t xml:space="preserve"> тыс.</w:t>
            </w:r>
          </w:p>
        </w:tc>
        <w:tc>
          <w:tcPr>
            <w:tcW w:w="1559"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c>
          <w:tcPr>
            <w:tcW w:w="908" w:type="dxa"/>
            <w:vAlign w:val="center"/>
          </w:tcPr>
          <w:p w:rsidR="00884E6E" w:rsidRPr="00CB764B" w:rsidRDefault="00884E6E" w:rsidP="00327233">
            <w:pPr>
              <w:pStyle w:val="ConsPlusNormal"/>
              <w:jc w:val="center"/>
              <w:rPr>
                <w:rFonts w:ascii="Times New Roman" w:hAnsi="Times New Roman" w:cs="Times New Roman"/>
                <w:color w:val="000000" w:themeColor="text1"/>
              </w:rPr>
            </w:pPr>
          </w:p>
        </w:tc>
      </w:tr>
      <w:tr w:rsidR="0098450E" w:rsidRPr="00CB764B" w:rsidTr="00670EE9">
        <w:trPr>
          <w:trHeight w:val="753"/>
        </w:trPr>
        <w:tc>
          <w:tcPr>
            <w:tcW w:w="595" w:type="dxa"/>
            <w:tcBorders>
              <w:bottom w:val="nil"/>
            </w:tcBorders>
            <w:vAlign w:val="center"/>
          </w:tcPr>
          <w:p w:rsidR="0098450E" w:rsidRPr="00CB764B" w:rsidRDefault="0098450E" w:rsidP="003C5D72">
            <w:pPr>
              <w:rPr>
                <w:color w:val="000000" w:themeColor="text1"/>
                <w:sz w:val="20"/>
                <w:szCs w:val="20"/>
              </w:rPr>
            </w:pPr>
          </w:p>
        </w:tc>
        <w:tc>
          <w:tcPr>
            <w:tcW w:w="1249" w:type="dxa"/>
            <w:tcBorders>
              <w:bottom w:val="nil"/>
            </w:tcBorders>
            <w:vAlign w:val="center"/>
          </w:tcPr>
          <w:p w:rsidR="0098450E" w:rsidRPr="00CB764B" w:rsidRDefault="0098450E" w:rsidP="003C5D72">
            <w:pPr>
              <w:rPr>
                <w:color w:val="000000" w:themeColor="text1"/>
                <w:sz w:val="20"/>
                <w:szCs w:val="20"/>
              </w:rPr>
            </w:pPr>
          </w:p>
        </w:tc>
        <w:tc>
          <w:tcPr>
            <w:tcW w:w="13979" w:type="dxa"/>
            <w:gridSpan w:val="9"/>
          </w:tcPr>
          <w:p w:rsidR="00AC3022" w:rsidRPr="00CB764B" w:rsidRDefault="0098450E" w:rsidP="00AC3022">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00AC3022" w:rsidRPr="00CB764B">
              <w:rPr>
                <w:bCs/>
                <w:color w:val="000000" w:themeColor="text1"/>
                <w:sz w:val="20"/>
                <w:szCs w:val="20"/>
              </w:rPr>
              <w:t>ведущая группа должностей, должности категории «специалисты», «обеспечивающие специалисты»</w:t>
            </w:r>
          </w:p>
          <w:p w:rsidR="0098450E" w:rsidRPr="00CB764B" w:rsidRDefault="0098450E" w:rsidP="0098450E">
            <w:pPr>
              <w:pStyle w:val="ConsPlusNormal"/>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 специалисты и служащие</w:t>
            </w:r>
          </w:p>
        </w:tc>
      </w:tr>
      <w:tr w:rsidR="00BB558D" w:rsidRPr="00CB764B" w:rsidTr="00670EE9">
        <w:trPr>
          <w:trHeight w:val="1242"/>
        </w:trPr>
        <w:tc>
          <w:tcPr>
            <w:tcW w:w="595" w:type="dxa"/>
            <w:vMerge w:val="restart"/>
            <w:tcBorders>
              <w:top w:val="nil"/>
            </w:tcBorders>
          </w:tcPr>
          <w:p w:rsidR="00BB558D" w:rsidRPr="00CB764B" w:rsidRDefault="00BB558D" w:rsidP="00BE76AB">
            <w:pPr>
              <w:spacing w:before="120"/>
              <w:jc w:val="center"/>
              <w:rPr>
                <w:color w:val="000000" w:themeColor="text1"/>
                <w:sz w:val="20"/>
                <w:szCs w:val="20"/>
              </w:rPr>
            </w:pPr>
            <w:r w:rsidRPr="00CB764B">
              <w:rPr>
                <w:color w:val="000000" w:themeColor="text1"/>
                <w:sz w:val="20"/>
                <w:szCs w:val="20"/>
              </w:rPr>
              <w:t>3</w:t>
            </w:r>
          </w:p>
        </w:tc>
        <w:tc>
          <w:tcPr>
            <w:tcW w:w="1249" w:type="dxa"/>
            <w:vMerge w:val="restart"/>
            <w:tcBorders>
              <w:top w:val="nil"/>
            </w:tcBorders>
          </w:tcPr>
          <w:p w:rsidR="00BB558D" w:rsidRPr="00CB764B" w:rsidRDefault="008326F1"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26.20</w:t>
            </w:r>
            <w:r w:rsidR="00BB558D" w:rsidRPr="00CB764B">
              <w:rPr>
                <w:rFonts w:ascii="Times New Roman" w:hAnsi="Times New Roman" w:cs="Times New Roman"/>
                <w:color w:val="000000" w:themeColor="text1"/>
              </w:rPr>
              <w:t>.16</w:t>
            </w:r>
          </w:p>
        </w:tc>
        <w:tc>
          <w:tcPr>
            <w:tcW w:w="1843" w:type="dxa"/>
            <w:vMerge w:val="restart"/>
          </w:tcPr>
          <w:p w:rsidR="00BB558D" w:rsidRPr="00CB764B" w:rsidRDefault="00BB558D"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Устройства ввода</w:t>
            </w:r>
            <w:r w:rsidR="00CA468B" w:rsidRPr="00CB764B">
              <w:rPr>
                <w:rFonts w:ascii="Times New Roman" w:hAnsi="Times New Roman" w:cs="Times New Roman"/>
                <w:color w:val="000000" w:themeColor="text1"/>
              </w:rPr>
              <w:t xml:space="preserve"> или</w:t>
            </w:r>
            <w:r w:rsidRPr="00CB764B">
              <w:rPr>
                <w:rFonts w:ascii="Times New Roman" w:hAnsi="Times New Roman" w:cs="Times New Roman"/>
                <w:color w:val="000000" w:themeColor="text1"/>
              </w:rPr>
              <w:t xml:space="preserve"> вывода, содержащие или не содержащие в одном корпусе запоминающие устройства.</w:t>
            </w:r>
          </w:p>
          <w:p w:rsidR="006A5533" w:rsidRPr="00CB764B" w:rsidRDefault="00BB558D"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Пояснения </w:t>
            </w:r>
            <w:r w:rsidR="00CA468B" w:rsidRPr="00CB764B">
              <w:rPr>
                <w:rFonts w:ascii="Times New Roman" w:hAnsi="Times New Roman" w:cs="Times New Roman"/>
                <w:color w:val="000000" w:themeColor="text1"/>
              </w:rPr>
              <w:t>к</w:t>
            </w:r>
            <w:r w:rsidRPr="00CB764B">
              <w:rPr>
                <w:rFonts w:ascii="Times New Roman" w:hAnsi="Times New Roman" w:cs="Times New Roman"/>
                <w:color w:val="000000" w:themeColor="text1"/>
              </w:rPr>
              <w:t xml:space="preserve"> требуемой продукции:</w:t>
            </w:r>
          </w:p>
          <w:p w:rsidR="00BB558D" w:rsidRPr="00CB764B" w:rsidRDefault="00BB558D" w:rsidP="00BE76AB">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принтеры, сканеры, многофункциональные устройства</w:t>
            </w: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BB558D" w:rsidRPr="00CB764B" w:rsidRDefault="00BB558D" w:rsidP="0063365B">
            <w:pPr>
              <w:jc w:val="center"/>
              <w:rPr>
                <w:color w:val="000000" w:themeColor="text1"/>
                <w:sz w:val="20"/>
                <w:szCs w:val="20"/>
              </w:rPr>
            </w:pPr>
            <w:r w:rsidRPr="00CB764B">
              <w:rPr>
                <w:color w:val="000000" w:themeColor="text1"/>
                <w:sz w:val="20"/>
                <w:szCs w:val="20"/>
              </w:rPr>
              <w:t>метод печати (струйный /лазерный - для принтера/</w:t>
            </w:r>
            <w:r w:rsidR="0063365B" w:rsidRPr="00CB764B">
              <w:rPr>
                <w:color w:val="000000" w:themeColor="text1"/>
                <w:sz w:val="20"/>
                <w:szCs w:val="20"/>
              </w:rPr>
              <w:t>многофункционального устройства</w:t>
            </w:r>
            <w:r w:rsidRPr="00CB764B">
              <w:rPr>
                <w:color w:val="000000" w:themeColor="text1"/>
                <w:sz w:val="20"/>
                <w:szCs w:val="20"/>
              </w:rPr>
              <w:t>)</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BB558D" w:rsidRPr="00CB764B" w:rsidRDefault="008326F1" w:rsidP="00327233">
            <w:pPr>
              <w:jc w:val="center"/>
              <w:rPr>
                <w:color w:val="000000" w:themeColor="text1"/>
                <w:sz w:val="20"/>
                <w:szCs w:val="20"/>
              </w:rPr>
            </w:pPr>
            <w:r w:rsidRPr="00CB764B">
              <w:rPr>
                <w:color w:val="000000" w:themeColor="text1"/>
                <w:sz w:val="20"/>
                <w:szCs w:val="20"/>
              </w:rPr>
              <w:t>метод печати (струйный /лазерный - для принтера/МФУ)</w:t>
            </w:r>
          </w:p>
        </w:tc>
        <w:tc>
          <w:tcPr>
            <w:tcW w:w="2609" w:type="dxa"/>
          </w:tcPr>
          <w:p w:rsidR="00BB558D" w:rsidRPr="00CB764B" w:rsidRDefault="00BB558D"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струйный/лазерный</w:t>
            </w: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BB558D" w:rsidRPr="00CB764B" w:rsidTr="00670EE9">
        <w:trPr>
          <w:trHeight w:val="1260"/>
        </w:trPr>
        <w:tc>
          <w:tcPr>
            <w:tcW w:w="595" w:type="dxa"/>
            <w:vMerge/>
          </w:tcPr>
          <w:p w:rsidR="00BB558D" w:rsidRPr="00CB764B" w:rsidRDefault="00BB558D" w:rsidP="00327233">
            <w:pPr>
              <w:jc w:val="center"/>
              <w:rPr>
                <w:color w:val="000000" w:themeColor="text1"/>
                <w:sz w:val="20"/>
                <w:szCs w:val="20"/>
              </w:rPr>
            </w:pPr>
          </w:p>
        </w:tc>
        <w:tc>
          <w:tcPr>
            <w:tcW w:w="1249"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1843"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6A5533" w:rsidRPr="00CB764B" w:rsidRDefault="00BB558D" w:rsidP="00327233">
            <w:pPr>
              <w:jc w:val="center"/>
              <w:rPr>
                <w:color w:val="000000" w:themeColor="text1"/>
                <w:sz w:val="20"/>
                <w:szCs w:val="20"/>
              </w:rPr>
            </w:pPr>
            <w:r w:rsidRPr="00CB764B">
              <w:rPr>
                <w:color w:val="000000" w:themeColor="text1"/>
                <w:sz w:val="20"/>
                <w:szCs w:val="20"/>
              </w:rPr>
              <w:t xml:space="preserve">разрешение сканирования </w:t>
            </w:r>
          </w:p>
          <w:p w:rsidR="00BB558D" w:rsidRPr="00CB764B" w:rsidRDefault="00BB558D" w:rsidP="0063365B">
            <w:pPr>
              <w:jc w:val="center"/>
              <w:rPr>
                <w:color w:val="000000" w:themeColor="text1"/>
                <w:sz w:val="20"/>
                <w:szCs w:val="20"/>
              </w:rPr>
            </w:pPr>
            <w:r w:rsidRPr="00CB764B">
              <w:rPr>
                <w:color w:val="000000" w:themeColor="text1"/>
                <w:sz w:val="20"/>
                <w:szCs w:val="20"/>
              </w:rPr>
              <w:t>(</w:t>
            </w:r>
            <w:r w:rsidR="008326F1" w:rsidRPr="00CB764B">
              <w:rPr>
                <w:color w:val="000000" w:themeColor="text1"/>
                <w:sz w:val="20"/>
                <w:szCs w:val="20"/>
              </w:rPr>
              <w:t>для сканера/</w:t>
            </w:r>
            <w:r w:rsidR="0063365B" w:rsidRPr="00CB764B">
              <w:rPr>
                <w:color w:val="000000" w:themeColor="text1"/>
                <w:sz w:val="20"/>
                <w:szCs w:val="20"/>
              </w:rPr>
              <w:t xml:space="preserve"> многофункционального устройства</w:t>
            </w:r>
            <w:r w:rsidRPr="00CB764B">
              <w:rPr>
                <w:color w:val="000000" w:themeColor="text1"/>
                <w:sz w:val="20"/>
                <w:szCs w:val="20"/>
              </w:rPr>
              <w:t>)</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8326F1" w:rsidRPr="00CB764B" w:rsidRDefault="008326F1" w:rsidP="008326F1">
            <w:pPr>
              <w:jc w:val="center"/>
              <w:rPr>
                <w:color w:val="000000" w:themeColor="text1"/>
                <w:sz w:val="20"/>
                <w:szCs w:val="20"/>
              </w:rPr>
            </w:pPr>
            <w:r w:rsidRPr="00CB764B">
              <w:rPr>
                <w:color w:val="000000" w:themeColor="text1"/>
                <w:sz w:val="20"/>
                <w:szCs w:val="20"/>
              </w:rPr>
              <w:t xml:space="preserve">разрешение сканирования </w:t>
            </w:r>
          </w:p>
          <w:p w:rsidR="00BB558D" w:rsidRPr="00CB764B" w:rsidRDefault="008326F1" w:rsidP="008326F1">
            <w:pPr>
              <w:jc w:val="center"/>
              <w:rPr>
                <w:color w:val="000000" w:themeColor="text1"/>
                <w:sz w:val="20"/>
                <w:szCs w:val="20"/>
              </w:rPr>
            </w:pPr>
            <w:r w:rsidRPr="00CB764B">
              <w:rPr>
                <w:color w:val="000000" w:themeColor="text1"/>
                <w:sz w:val="20"/>
                <w:szCs w:val="20"/>
              </w:rPr>
              <w:t>(для сканера/МФУ)</w:t>
            </w:r>
          </w:p>
        </w:tc>
        <w:tc>
          <w:tcPr>
            <w:tcW w:w="2609" w:type="dxa"/>
          </w:tcPr>
          <w:p w:rsidR="00BB558D" w:rsidRPr="00CB764B" w:rsidRDefault="009406C3" w:rsidP="00594984">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BB558D" w:rsidRPr="00CB764B">
              <w:rPr>
                <w:rFonts w:ascii="Times New Roman" w:hAnsi="Times New Roman" w:cs="Times New Roman"/>
                <w:color w:val="000000" w:themeColor="text1"/>
              </w:rPr>
              <w:t xml:space="preserve">е более </w:t>
            </w:r>
            <w:r w:rsidR="00594984" w:rsidRPr="00CB764B">
              <w:rPr>
                <w:rFonts w:ascii="Times New Roman" w:hAnsi="Times New Roman" w:cs="Times New Roman"/>
                <w:color w:val="000000" w:themeColor="text1"/>
              </w:rPr>
              <w:t>1200</w:t>
            </w:r>
            <w:r w:rsidR="00BB558D" w:rsidRPr="00CB764B">
              <w:rPr>
                <w:rFonts w:ascii="Times New Roman" w:hAnsi="Times New Roman" w:cs="Times New Roman"/>
                <w:color w:val="000000" w:themeColor="text1"/>
              </w:rPr>
              <w:t xml:space="preserve"> </w:t>
            </w:r>
            <w:proofErr w:type="spellStart"/>
            <w:r w:rsidR="00BF0087" w:rsidRPr="00CB764B">
              <w:rPr>
                <w:rFonts w:ascii="Times New Roman" w:hAnsi="Times New Roman" w:cs="Times New Roman"/>
                <w:color w:val="000000" w:themeColor="text1"/>
                <w:shd w:val="clear" w:color="auto" w:fill="FFFFFF"/>
              </w:rPr>
              <w:t>dpi</w:t>
            </w:r>
            <w:proofErr w:type="spellEnd"/>
            <w:r w:rsidR="00BF0087" w:rsidRPr="00CB764B">
              <w:rPr>
                <w:rFonts w:ascii="Times New Roman" w:hAnsi="Times New Roman" w:cs="Times New Roman"/>
                <w:color w:val="000000" w:themeColor="text1"/>
                <w:shd w:val="clear" w:color="auto" w:fill="FFFFFF"/>
              </w:rPr>
              <w:t> </w:t>
            </w: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BB558D" w:rsidRPr="00CB764B" w:rsidTr="00670EE9">
        <w:trPr>
          <w:trHeight w:val="693"/>
        </w:trPr>
        <w:tc>
          <w:tcPr>
            <w:tcW w:w="595" w:type="dxa"/>
            <w:vMerge/>
          </w:tcPr>
          <w:p w:rsidR="00BB558D" w:rsidRPr="00CB764B" w:rsidRDefault="00BB558D" w:rsidP="00327233">
            <w:pPr>
              <w:jc w:val="center"/>
              <w:rPr>
                <w:color w:val="000000" w:themeColor="text1"/>
                <w:sz w:val="20"/>
                <w:szCs w:val="20"/>
              </w:rPr>
            </w:pPr>
          </w:p>
        </w:tc>
        <w:tc>
          <w:tcPr>
            <w:tcW w:w="1249"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1843"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ц</w:t>
            </w:r>
            <w:r w:rsidR="00BB558D" w:rsidRPr="00CB764B">
              <w:rPr>
                <w:color w:val="000000" w:themeColor="text1"/>
                <w:sz w:val="20"/>
                <w:szCs w:val="20"/>
              </w:rPr>
              <w:t>ветность (цветной/черно-белый)</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цветность (цветной/черно-белый)</w:t>
            </w:r>
          </w:p>
        </w:tc>
        <w:tc>
          <w:tcPr>
            <w:tcW w:w="2609" w:type="dxa"/>
          </w:tcPr>
          <w:p w:rsidR="00BB558D" w:rsidRPr="00CB764B" w:rsidRDefault="009406C3"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ц</w:t>
            </w:r>
            <w:r w:rsidR="00BB558D" w:rsidRPr="00CB764B">
              <w:rPr>
                <w:rFonts w:ascii="Times New Roman" w:hAnsi="Times New Roman" w:cs="Times New Roman"/>
                <w:color w:val="000000" w:themeColor="text1"/>
              </w:rPr>
              <w:t>ветной/черно-белый</w:t>
            </w: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BB558D" w:rsidRPr="00CB764B" w:rsidTr="00670EE9">
        <w:trPr>
          <w:trHeight w:val="547"/>
        </w:trPr>
        <w:tc>
          <w:tcPr>
            <w:tcW w:w="595" w:type="dxa"/>
            <w:vMerge/>
          </w:tcPr>
          <w:p w:rsidR="00BB558D" w:rsidRPr="00CB764B" w:rsidRDefault="00BB558D" w:rsidP="00327233">
            <w:pPr>
              <w:jc w:val="center"/>
              <w:rPr>
                <w:color w:val="000000" w:themeColor="text1"/>
                <w:sz w:val="20"/>
                <w:szCs w:val="20"/>
              </w:rPr>
            </w:pPr>
          </w:p>
        </w:tc>
        <w:tc>
          <w:tcPr>
            <w:tcW w:w="1249"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1843"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м</w:t>
            </w:r>
            <w:r w:rsidR="00BB558D" w:rsidRPr="00CB764B">
              <w:rPr>
                <w:color w:val="000000" w:themeColor="text1"/>
                <w:sz w:val="20"/>
                <w:szCs w:val="20"/>
              </w:rPr>
              <w:t>аксимальный формат</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максимальный формат</w:t>
            </w:r>
          </w:p>
        </w:tc>
        <w:tc>
          <w:tcPr>
            <w:tcW w:w="2609" w:type="dxa"/>
          </w:tcPr>
          <w:p w:rsidR="00BB558D" w:rsidRPr="00CB764B" w:rsidRDefault="00BB558D"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А3</w:t>
            </w: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BB558D" w:rsidRPr="00CB764B" w:rsidTr="00670EE9">
        <w:trPr>
          <w:trHeight w:val="699"/>
        </w:trPr>
        <w:tc>
          <w:tcPr>
            <w:tcW w:w="595" w:type="dxa"/>
            <w:vMerge/>
          </w:tcPr>
          <w:p w:rsidR="00BB558D" w:rsidRPr="00CB764B" w:rsidRDefault="00BB558D" w:rsidP="00327233">
            <w:pPr>
              <w:jc w:val="center"/>
              <w:rPr>
                <w:color w:val="000000" w:themeColor="text1"/>
                <w:sz w:val="20"/>
                <w:szCs w:val="20"/>
              </w:rPr>
            </w:pPr>
          </w:p>
        </w:tc>
        <w:tc>
          <w:tcPr>
            <w:tcW w:w="1249"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1843" w:type="dxa"/>
            <w:vMerge/>
          </w:tcPr>
          <w:p w:rsidR="00BB558D" w:rsidRPr="00CB764B" w:rsidRDefault="00BB558D" w:rsidP="00327233">
            <w:pPr>
              <w:pStyle w:val="ConsPlusNormal"/>
              <w:jc w:val="center"/>
              <w:rPr>
                <w:rFonts w:ascii="Times New Roman" w:hAnsi="Times New Roman" w:cs="Times New Roman"/>
                <w:color w:val="000000" w:themeColor="text1"/>
              </w:rPr>
            </w:pP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с</w:t>
            </w:r>
            <w:r w:rsidR="00BB558D" w:rsidRPr="00CB764B">
              <w:rPr>
                <w:color w:val="000000" w:themeColor="text1"/>
                <w:sz w:val="20"/>
                <w:szCs w:val="20"/>
              </w:rPr>
              <w:t>корость печати/</w:t>
            </w:r>
            <w:r w:rsidR="00290176" w:rsidRPr="00CB764B">
              <w:rPr>
                <w:color w:val="000000" w:themeColor="text1"/>
                <w:sz w:val="20"/>
                <w:szCs w:val="20"/>
              </w:rPr>
              <w:t xml:space="preserve"> </w:t>
            </w:r>
            <w:r w:rsidR="00BB558D" w:rsidRPr="00CB764B">
              <w:rPr>
                <w:color w:val="000000" w:themeColor="text1"/>
                <w:sz w:val="20"/>
                <w:szCs w:val="20"/>
              </w:rPr>
              <w:t>сканирования</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скорость печати/</w:t>
            </w:r>
            <w:r w:rsidR="00290176" w:rsidRPr="00CB764B">
              <w:rPr>
                <w:color w:val="000000" w:themeColor="text1"/>
                <w:sz w:val="20"/>
                <w:szCs w:val="20"/>
              </w:rPr>
              <w:t xml:space="preserve"> </w:t>
            </w:r>
            <w:r w:rsidRPr="00CB764B">
              <w:rPr>
                <w:color w:val="000000" w:themeColor="text1"/>
                <w:sz w:val="20"/>
                <w:szCs w:val="20"/>
              </w:rPr>
              <w:t>сканирования</w:t>
            </w:r>
          </w:p>
        </w:tc>
        <w:tc>
          <w:tcPr>
            <w:tcW w:w="2609" w:type="dxa"/>
          </w:tcPr>
          <w:p w:rsidR="00BB558D" w:rsidRPr="00CB764B" w:rsidRDefault="009406C3" w:rsidP="00BF008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w:t>
            </w:r>
            <w:r w:rsidR="00BB558D" w:rsidRPr="00CB764B">
              <w:rPr>
                <w:rFonts w:ascii="Times New Roman" w:hAnsi="Times New Roman" w:cs="Times New Roman"/>
                <w:color w:val="000000" w:themeColor="text1"/>
              </w:rPr>
              <w:t xml:space="preserve">е более </w:t>
            </w:r>
            <w:r w:rsidR="00BF0087" w:rsidRPr="00CB764B">
              <w:rPr>
                <w:rFonts w:ascii="Times New Roman" w:hAnsi="Times New Roman" w:cs="Times New Roman"/>
                <w:color w:val="000000" w:themeColor="text1"/>
              </w:rPr>
              <w:t>35</w:t>
            </w:r>
            <w:r w:rsidR="00BB558D" w:rsidRPr="00CB764B">
              <w:rPr>
                <w:rFonts w:ascii="Times New Roman" w:hAnsi="Times New Roman" w:cs="Times New Roman"/>
                <w:color w:val="000000" w:themeColor="text1"/>
              </w:rPr>
              <w:t xml:space="preserve"> стр</w:t>
            </w:r>
            <w:r w:rsidRPr="00CB764B">
              <w:rPr>
                <w:rFonts w:ascii="Times New Roman" w:hAnsi="Times New Roman" w:cs="Times New Roman"/>
                <w:color w:val="000000" w:themeColor="text1"/>
              </w:rPr>
              <w:t>.</w:t>
            </w:r>
            <w:r w:rsidR="00BB558D" w:rsidRPr="00CB764B">
              <w:rPr>
                <w:rFonts w:ascii="Times New Roman" w:hAnsi="Times New Roman" w:cs="Times New Roman"/>
                <w:color w:val="000000" w:themeColor="text1"/>
              </w:rPr>
              <w:t>/мин</w:t>
            </w: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7F2CB2" w:rsidRPr="00CB764B" w:rsidTr="00670EE9">
        <w:trPr>
          <w:trHeight w:val="1541"/>
        </w:trPr>
        <w:tc>
          <w:tcPr>
            <w:tcW w:w="595" w:type="dxa"/>
            <w:vMerge/>
            <w:tcBorders>
              <w:bottom w:val="nil"/>
            </w:tcBorders>
          </w:tcPr>
          <w:p w:rsidR="00BB558D" w:rsidRPr="00CB764B" w:rsidRDefault="00BB558D" w:rsidP="00327233">
            <w:pPr>
              <w:jc w:val="center"/>
              <w:rPr>
                <w:color w:val="000000" w:themeColor="text1"/>
                <w:sz w:val="20"/>
                <w:szCs w:val="20"/>
              </w:rPr>
            </w:pPr>
          </w:p>
        </w:tc>
        <w:tc>
          <w:tcPr>
            <w:tcW w:w="1249" w:type="dxa"/>
            <w:vMerge/>
            <w:tcBorders>
              <w:bottom w:val="nil"/>
            </w:tcBorders>
          </w:tcPr>
          <w:p w:rsidR="00BB558D" w:rsidRPr="00CB764B" w:rsidRDefault="00BB558D" w:rsidP="00327233">
            <w:pPr>
              <w:pStyle w:val="ConsPlusNormal"/>
              <w:jc w:val="center"/>
              <w:rPr>
                <w:rFonts w:ascii="Times New Roman" w:hAnsi="Times New Roman" w:cs="Times New Roman"/>
                <w:color w:val="000000" w:themeColor="text1"/>
              </w:rPr>
            </w:pPr>
          </w:p>
        </w:tc>
        <w:tc>
          <w:tcPr>
            <w:tcW w:w="1843" w:type="dxa"/>
            <w:vMerge/>
            <w:tcBorders>
              <w:bottom w:val="nil"/>
            </w:tcBorders>
          </w:tcPr>
          <w:p w:rsidR="00BB558D" w:rsidRPr="00CB764B" w:rsidRDefault="00BB558D" w:rsidP="00327233">
            <w:pPr>
              <w:pStyle w:val="ConsPlusNormal"/>
              <w:jc w:val="center"/>
              <w:rPr>
                <w:rFonts w:ascii="Times New Roman" w:hAnsi="Times New Roman" w:cs="Times New Roman"/>
                <w:color w:val="000000" w:themeColor="text1"/>
              </w:rPr>
            </w:pPr>
          </w:p>
        </w:tc>
        <w:tc>
          <w:tcPr>
            <w:tcW w:w="708"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709" w:type="dxa"/>
          </w:tcPr>
          <w:p w:rsidR="00BB558D" w:rsidRPr="00CB764B" w:rsidRDefault="00BB558D" w:rsidP="00327233">
            <w:pPr>
              <w:pStyle w:val="ConsPlusNormal"/>
              <w:jc w:val="center"/>
              <w:rPr>
                <w:rFonts w:ascii="Times New Roman" w:hAnsi="Times New Roman" w:cs="Times New Roman"/>
                <w:color w:val="000000" w:themeColor="text1"/>
              </w:rPr>
            </w:pP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н</w:t>
            </w:r>
            <w:r w:rsidR="00BB558D" w:rsidRPr="00CB764B">
              <w:rPr>
                <w:color w:val="000000" w:themeColor="text1"/>
                <w:sz w:val="20"/>
                <w:szCs w:val="20"/>
              </w:rPr>
              <w:t>аличие дополнительных модулей и интерфейсов (сетевой интерфейс, устройства чтения карт памяти и т.д.)</w:t>
            </w:r>
          </w:p>
        </w:tc>
        <w:tc>
          <w:tcPr>
            <w:tcW w:w="2241" w:type="dxa"/>
          </w:tcPr>
          <w:p w:rsidR="00BB558D" w:rsidRPr="00CB764B" w:rsidRDefault="00BB558D" w:rsidP="00BB558D">
            <w:pPr>
              <w:jc w:val="center"/>
              <w:rPr>
                <w:color w:val="000000" w:themeColor="text1"/>
                <w:sz w:val="20"/>
                <w:szCs w:val="20"/>
              </w:rPr>
            </w:pPr>
            <w:r w:rsidRPr="00CB764B">
              <w:rPr>
                <w:color w:val="000000" w:themeColor="text1"/>
                <w:sz w:val="20"/>
                <w:szCs w:val="20"/>
              </w:rPr>
              <w:sym w:font="Symbol" w:char="F02D"/>
            </w:r>
          </w:p>
        </w:tc>
        <w:tc>
          <w:tcPr>
            <w:tcW w:w="1701" w:type="dxa"/>
          </w:tcPr>
          <w:p w:rsidR="00BB558D" w:rsidRPr="00CB764B" w:rsidRDefault="009406C3" w:rsidP="00327233">
            <w:pPr>
              <w:jc w:val="center"/>
              <w:rPr>
                <w:color w:val="000000" w:themeColor="text1"/>
                <w:sz w:val="20"/>
                <w:szCs w:val="20"/>
              </w:rPr>
            </w:pPr>
            <w:r w:rsidRPr="00CB764B">
              <w:rPr>
                <w:color w:val="000000" w:themeColor="text1"/>
                <w:sz w:val="20"/>
                <w:szCs w:val="20"/>
              </w:rPr>
              <w:t>н</w:t>
            </w:r>
            <w:r w:rsidR="00BB558D" w:rsidRPr="00CB764B">
              <w:rPr>
                <w:color w:val="000000" w:themeColor="text1"/>
                <w:sz w:val="20"/>
                <w:szCs w:val="20"/>
              </w:rPr>
              <w:t>аличие дополнительных модулей и интерфейсов (сетевой интерфейс, устройства чтения карт памяти и т.д.)</w:t>
            </w:r>
          </w:p>
        </w:tc>
        <w:tc>
          <w:tcPr>
            <w:tcW w:w="2609" w:type="dxa"/>
          </w:tcPr>
          <w:p w:rsidR="00BB558D" w:rsidRPr="00CB764B" w:rsidRDefault="009406C3"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с</w:t>
            </w:r>
            <w:r w:rsidR="00BB558D" w:rsidRPr="00CB764B">
              <w:rPr>
                <w:rFonts w:ascii="Times New Roman" w:hAnsi="Times New Roman" w:cs="Times New Roman"/>
                <w:color w:val="000000" w:themeColor="text1"/>
              </w:rPr>
              <w:t>етевой интерфейс – наличие,</w:t>
            </w:r>
          </w:p>
          <w:p w:rsidR="00BB558D" w:rsidRPr="00CB764B" w:rsidRDefault="009406C3"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у</w:t>
            </w:r>
            <w:r w:rsidR="00BB558D" w:rsidRPr="00CB764B">
              <w:rPr>
                <w:rFonts w:ascii="Times New Roman" w:hAnsi="Times New Roman" w:cs="Times New Roman"/>
                <w:color w:val="000000" w:themeColor="text1"/>
              </w:rPr>
              <w:t>стройства чтения карт памяти – наличие,</w:t>
            </w:r>
          </w:p>
          <w:p w:rsidR="00BB558D" w:rsidRPr="00CB764B" w:rsidRDefault="009406C3" w:rsidP="00327233">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w:t>
            </w:r>
            <w:r w:rsidR="00BB558D" w:rsidRPr="00CB764B">
              <w:rPr>
                <w:rFonts w:ascii="Times New Roman" w:hAnsi="Times New Roman" w:cs="Times New Roman"/>
                <w:color w:val="000000" w:themeColor="text1"/>
              </w:rPr>
              <w:t>азъем USB – наличие,</w:t>
            </w:r>
          </w:p>
          <w:p w:rsidR="00CB764B" w:rsidRDefault="009406C3" w:rsidP="00C03E6F">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у</w:t>
            </w:r>
            <w:r w:rsidR="00BB558D" w:rsidRPr="00CB764B">
              <w:rPr>
                <w:rFonts w:ascii="Times New Roman" w:hAnsi="Times New Roman" w:cs="Times New Roman"/>
                <w:color w:val="000000" w:themeColor="text1"/>
              </w:rPr>
              <w:t xml:space="preserve">стройство автоматической двусторонней печати </w:t>
            </w:r>
            <w:r w:rsidRPr="00CB764B">
              <w:rPr>
                <w:rFonts w:ascii="Times New Roman" w:hAnsi="Times New Roman" w:cs="Times New Roman"/>
                <w:color w:val="000000" w:themeColor="text1"/>
              </w:rPr>
              <w:t>–</w:t>
            </w:r>
            <w:r w:rsidR="00BB558D" w:rsidRPr="00CB764B">
              <w:rPr>
                <w:rFonts w:ascii="Times New Roman" w:hAnsi="Times New Roman" w:cs="Times New Roman"/>
                <w:color w:val="000000" w:themeColor="text1"/>
              </w:rPr>
              <w:t xml:space="preserve"> наличие</w:t>
            </w:r>
          </w:p>
          <w:p w:rsidR="00E708AE" w:rsidRDefault="00E708AE" w:rsidP="00C03E6F">
            <w:pPr>
              <w:pStyle w:val="ConsPlusNormal"/>
              <w:jc w:val="center"/>
              <w:rPr>
                <w:rFonts w:ascii="Times New Roman" w:hAnsi="Times New Roman" w:cs="Times New Roman"/>
                <w:color w:val="000000" w:themeColor="text1"/>
              </w:rPr>
            </w:pPr>
          </w:p>
          <w:p w:rsidR="00E708AE" w:rsidRDefault="00E708AE" w:rsidP="00C03E6F">
            <w:pPr>
              <w:pStyle w:val="ConsPlusNormal"/>
              <w:jc w:val="center"/>
              <w:rPr>
                <w:rFonts w:ascii="Times New Roman" w:hAnsi="Times New Roman" w:cs="Times New Roman"/>
                <w:color w:val="000000" w:themeColor="text1"/>
              </w:rPr>
            </w:pPr>
          </w:p>
          <w:p w:rsidR="00E708AE" w:rsidRDefault="00E708AE" w:rsidP="00C03E6F">
            <w:pPr>
              <w:pStyle w:val="ConsPlusNormal"/>
              <w:jc w:val="center"/>
              <w:rPr>
                <w:rFonts w:ascii="Times New Roman" w:hAnsi="Times New Roman" w:cs="Times New Roman"/>
                <w:color w:val="000000" w:themeColor="text1"/>
              </w:rPr>
            </w:pPr>
          </w:p>
          <w:p w:rsidR="00E708AE" w:rsidRPr="00CB764B" w:rsidRDefault="00E708AE" w:rsidP="00C03E6F">
            <w:pPr>
              <w:pStyle w:val="ConsPlusNormal"/>
              <w:jc w:val="center"/>
              <w:rPr>
                <w:rFonts w:ascii="Times New Roman" w:hAnsi="Times New Roman" w:cs="Times New Roman"/>
                <w:color w:val="000000" w:themeColor="text1"/>
              </w:rPr>
            </w:pPr>
          </w:p>
        </w:tc>
        <w:tc>
          <w:tcPr>
            <w:tcW w:w="1559"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c>
          <w:tcPr>
            <w:tcW w:w="908" w:type="dxa"/>
            <w:vAlign w:val="center"/>
          </w:tcPr>
          <w:p w:rsidR="00BB558D" w:rsidRPr="00CB764B" w:rsidRDefault="00BB558D" w:rsidP="00327233">
            <w:pPr>
              <w:pStyle w:val="ConsPlusNormal"/>
              <w:jc w:val="center"/>
              <w:rPr>
                <w:rFonts w:ascii="Times New Roman" w:hAnsi="Times New Roman" w:cs="Times New Roman"/>
                <w:color w:val="000000" w:themeColor="text1"/>
              </w:rPr>
            </w:pPr>
          </w:p>
        </w:tc>
      </w:tr>
      <w:tr w:rsidR="00FC0247" w:rsidRPr="00CB764B" w:rsidTr="00670EE9">
        <w:trPr>
          <w:trHeight w:val="50"/>
        </w:trPr>
        <w:tc>
          <w:tcPr>
            <w:tcW w:w="595" w:type="dxa"/>
            <w:tcBorders>
              <w:bottom w:val="nil"/>
            </w:tcBorders>
          </w:tcPr>
          <w:p w:rsidR="00FC0247" w:rsidRPr="00CB764B" w:rsidRDefault="00FC0247" w:rsidP="004D7FD9">
            <w:pPr>
              <w:rPr>
                <w:color w:val="000000" w:themeColor="text1"/>
                <w:sz w:val="20"/>
                <w:szCs w:val="20"/>
              </w:rPr>
            </w:pPr>
          </w:p>
        </w:tc>
        <w:tc>
          <w:tcPr>
            <w:tcW w:w="1249" w:type="dxa"/>
            <w:tcBorders>
              <w:bottom w:val="nil"/>
            </w:tcBorders>
          </w:tcPr>
          <w:p w:rsidR="00FC0247" w:rsidRPr="00CB764B" w:rsidRDefault="00FC0247" w:rsidP="004D7FD9">
            <w:pPr>
              <w:rPr>
                <w:color w:val="000000" w:themeColor="text1"/>
                <w:sz w:val="20"/>
                <w:szCs w:val="20"/>
              </w:rPr>
            </w:pPr>
          </w:p>
        </w:tc>
        <w:tc>
          <w:tcPr>
            <w:tcW w:w="13979" w:type="dxa"/>
            <w:gridSpan w:val="9"/>
          </w:tcPr>
          <w:p w:rsidR="00AB1F8B" w:rsidRPr="00CB764B" w:rsidRDefault="00FC0247" w:rsidP="00AB1F8B">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00AB1F8B" w:rsidRPr="00CB764B">
              <w:rPr>
                <w:bCs/>
                <w:color w:val="000000" w:themeColor="text1"/>
                <w:sz w:val="20"/>
                <w:szCs w:val="20"/>
              </w:rPr>
              <w:t>ведущая группа должностей, должности категории «специалисты», «обеспечивающие специалисты»</w:t>
            </w:r>
          </w:p>
          <w:p w:rsidR="00FC0247" w:rsidRPr="00CB764B" w:rsidRDefault="00FC0247" w:rsidP="00FC0247">
            <w:pPr>
              <w:pStyle w:val="ConsPlusNormal"/>
              <w:spacing w:before="60" w:after="60"/>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 специалисты и служащие</w:t>
            </w:r>
          </w:p>
        </w:tc>
      </w:tr>
      <w:tr w:rsidR="007F2CB2" w:rsidRPr="00CB764B" w:rsidTr="00670EE9">
        <w:tc>
          <w:tcPr>
            <w:tcW w:w="595" w:type="dxa"/>
            <w:vMerge w:val="restart"/>
            <w:tcBorders>
              <w:top w:val="nil"/>
            </w:tcBorders>
          </w:tcPr>
          <w:p w:rsidR="00DA4EEE" w:rsidRPr="00CB764B" w:rsidRDefault="00DA4EEE" w:rsidP="001B6A7A">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br w:type="page"/>
              <w:t>4</w:t>
            </w:r>
          </w:p>
        </w:tc>
        <w:tc>
          <w:tcPr>
            <w:tcW w:w="1249" w:type="dxa"/>
            <w:vMerge w:val="restart"/>
            <w:tcBorders>
              <w:top w:val="nil"/>
            </w:tcBorders>
          </w:tcPr>
          <w:p w:rsidR="00DA4EEE" w:rsidRPr="00CB764B" w:rsidRDefault="00DA4EEE" w:rsidP="001B6A7A">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26.30.22</w:t>
            </w:r>
          </w:p>
        </w:tc>
        <w:tc>
          <w:tcPr>
            <w:tcW w:w="1843" w:type="dxa"/>
            <w:vMerge w:val="restart"/>
          </w:tcPr>
          <w:p w:rsidR="00DA4EEE" w:rsidRPr="00CB764B" w:rsidRDefault="00DA4EEE" w:rsidP="001B6A7A">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Аппараты телефонные для сотовых</w:t>
            </w:r>
            <w:r w:rsidR="00647E71" w:rsidRPr="00CB764B">
              <w:rPr>
                <w:rFonts w:ascii="Times New Roman" w:hAnsi="Times New Roman" w:cs="Times New Roman"/>
                <w:color w:val="000000" w:themeColor="text1"/>
              </w:rPr>
              <w:t xml:space="preserve"> сетей связи</w:t>
            </w:r>
            <w:r w:rsidRPr="00CB764B">
              <w:rPr>
                <w:rFonts w:ascii="Times New Roman" w:hAnsi="Times New Roman" w:cs="Times New Roman"/>
                <w:color w:val="000000" w:themeColor="text1"/>
              </w:rPr>
              <w:t xml:space="preserve"> или для прочих беспроводных сетей</w:t>
            </w:r>
          </w:p>
          <w:p w:rsidR="00DA4EEE" w:rsidRPr="00CB764B" w:rsidRDefault="00DA4EEE" w:rsidP="001B6A7A">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 Пояснения к требуемой продукции: телефоны мобильные</w:t>
            </w:r>
          </w:p>
        </w:tc>
        <w:tc>
          <w:tcPr>
            <w:tcW w:w="708" w:type="dxa"/>
          </w:tcPr>
          <w:p w:rsidR="00DA4EEE" w:rsidRPr="00CB764B" w:rsidRDefault="00DA4EEE" w:rsidP="001B6A7A">
            <w:pPr>
              <w:pStyle w:val="ConsPlusNormal"/>
              <w:jc w:val="center"/>
              <w:rPr>
                <w:rFonts w:ascii="Times New Roman" w:hAnsi="Times New Roman" w:cs="Times New Roman"/>
                <w:color w:val="000000" w:themeColor="text1"/>
              </w:rPr>
            </w:pPr>
          </w:p>
        </w:tc>
        <w:tc>
          <w:tcPr>
            <w:tcW w:w="709" w:type="dxa"/>
          </w:tcPr>
          <w:p w:rsidR="00DA4EEE" w:rsidRPr="00CB764B" w:rsidRDefault="00DA4EEE" w:rsidP="001B6A7A">
            <w:pPr>
              <w:pStyle w:val="ConsPlusNormal"/>
              <w:jc w:val="center"/>
              <w:rPr>
                <w:rFonts w:ascii="Times New Roman" w:hAnsi="Times New Roman" w:cs="Times New Roman"/>
                <w:color w:val="000000" w:themeColor="text1"/>
              </w:rPr>
            </w:pPr>
          </w:p>
        </w:tc>
        <w:tc>
          <w:tcPr>
            <w:tcW w:w="1701" w:type="dxa"/>
          </w:tcPr>
          <w:p w:rsidR="00DA4EEE" w:rsidRPr="00CB764B" w:rsidRDefault="00DA4EEE"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тип устройства (телефон/смартфон)</w:t>
            </w:r>
          </w:p>
        </w:tc>
        <w:tc>
          <w:tcPr>
            <w:tcW w:w="2241" w:type="dxa"/>
          </w:tcPr>
          <w:p w:rsidR="00DA4EEE" w:rsidRPr="00CB764B" w:rsidRDefault="00DA4EEE" w:rsidP="001B6A7A">
            <w:pPr>
              <w:jc w:val="center"/>
              <w:rPr>
                <w:color w:val="000000" w:themeColor="text1"/>
                <w:sz w:val="20"/>
                <w:szCs w:val="20"/>
              </w:rPr>
            </w:pPr>
            <w:r w:rsidRPr="00CB764B">
              <w:rPr>
                <w:color w:val="000000" w:themeColor="text1"/>
                <w:sz w:val="20"/>
                <w:szCs w:val="20"/>
              </w:rPr>
              <w:sym w:font="Symbol" w:char="F02D"/>
            </w:r>
          </w:p>
        </w:tc>
        <w:tc>
          <w:tcPr>
            <w:tcW w:w="4310" w:type="dxa"/>
            <w:gridSpan w:val="2"/>
            <w:tcBorders>
              <w:bottom w:val="nil"/>
            </w:tcBorders>
          </w:tcPr>
          <w:p w:rsidR="00DA4EEE" w:rsidRPr="00CB764B" w:rsidRDefault="00A273E4"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Закупка не предусмотрена</w:t>
            </w:r>
          </w:p>
        </w:tc>
        <w:tc>
          <w:tcPr>
            <w:tcW w:w="1559" w:type="dxa"/>
            <w:vAlign w:val="center"/>
          </w:tcPr>
          <w:p w:rsidR="00DA4EEE" w:rsidRPr="00CB764B" w:rsidRDefault="00DA4EEE" w:rsidP="001B6A7A">
            <w:pPr>
              <w:pStyle w:val="ConsPlusNormal"/>
              <w:jc w:val="center"/>
              <w:rPr>
                <w:rFonts w:ascii="Times New Roman" w:hAnsi="Times New Roman" w:cs="Times New Roman"/>
                <w:color w:val="000000" w:themeColor="text1"/>
              </w:rPr>
            </w:pPr>
          </w:p>
        </w:tc>
        <w:tc>
          <w:tcPr>
            <w:tcW w:w="908" w:type="dxa"/>
            <w:vAlign w:val="center"/>
          </w:tcPr>
          <w:p w:rsidR="00DA4EEE" w:rsidRPr="00CB764B" w:rsidRDefault="00DA4EEE"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поддерживаемые стандарты</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lang w:val="en-US"/>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операционная система</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lang w:val="en-US"/>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время работы</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метод управления (сенсорный/ кнопочный)</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количество SIM-карт</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647E71">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наличие модулей и интерфейсов (</w:t>
            </w:r>
            <w:proofErr w:type="spellStart"/>
            <w:r w:rsidRPr="00CB764B">
              <w:rPr>
                <w:rFonts w:ascii="Times New Roman" w:hAnsi="Times New Roman" w:cs="Times New Roman"/>
                <w:color w:val="000000" w:themeColor="text1"/>
              </w:rPr>
              <w:t>Wi-Fi</w:t>
            </w:r>
            <w:proofErr w:type="spellEnd"/>
            <w:r w:rsidRPr="00CB764B">
              <w:rPr>
                <w:rFonts w:ascii="Times New Roman" w:hAnsi="Times New Roman" w:cs="Times New Roman"/>
                <w:color w:val="000000" w:themeColor="text1"/>
              </w:rPr>
              <w:t xml:space="preserve">, </w:t>
            </w:r>
            <w:proofErr w:type="spellStart"/>
            <w:r w:rsidRPr="00CB764B">
              <w:rPr>
                <w:rFonts w:ascii="Times New Roman" w:hAnsi="Times New Roman" w:cs="Times New Roman"/>
                <w:color w:val="000000" w:themeColor="text1"/>
              </w:rPr>
              <w:t>Bluetooth</w:t>
            </w:r>
            <w:proofErr w:type="spellEnd"/>
            <w:r w:rsidRPr="00CB764B">
              <w:rPr>
                <w:rFonts w:ascii="Times New Roman" w:hAnsi="Times New Roman" w:cs="Times New Roman"/>
                <w:color w:val="000000" w:themeColor="text1"/>
              </w:rPr>
              <w:t>, USB, GPS</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F2CB2" w:rsidRPr="00CB764B" w:rsidTr="00670EE9">
        <w:tc>
          <w:tcPr>
            <w:tcW w:w="595"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249"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709" w:type="dxa"/>
          </w:tcPr>
          <w:p w:rsidR="001B6A7A" w:rsidRPr="00CB764B" w:rsidRDefault="001B6A7A" w:rsidP="001B6A7A">
            <w:pPr>
              <w:pStyle w:val="ConsPlusNormal"/>
              <w:jc w:val="center"/>
              <w:rPr>
                <w:rFonts w:ascii="Times New Roman" w:hAnsi="Times New Roman" w:cs="Times New Roman"/>
                <w:color w:val="000000" w:themeColor="text1"/>
              </w:rPr>
            </w:pPr>
          </w:p>
        </w:tc>
        <w:tc>
          <w:tcPr>
            <w:tcW w:w="1701" w:type="dxa"/>
          </w:tcPr>
          <w:p w:rsidR="001B6A7A" w:rsidRPr="00CB764B" w:rsidRDefault="001B6A7A" w:rsidP="00647E71">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стоимость го</w:t>
            </w:r>
            <w:r w:rsidR="00AB7119" w:rsidRPr="00CB764B">
              <w:rPr>
                <w:rFonts w:ascii="Times New Roman" w:hAnsi="Times New Roman" w:cs="Times New Roman"/>
                <w:color w:val="000000" w:themeColor="text1"/>
              </w:rPr>
              <w:t>дового владения оборудованием (</w:t>
            </w:r>
            <w:r w:rsidR="00647E71" w:rsidRPr="00CB764B">
              <w:rPr>
                <w:rFonts w:ascii="Times New Roman" w:hAnsi="Times New Roman" w:cs="Times New Roman"/>
                <w:color w:val="000000" w:themeColor="text1"/>
              </w:rPr>
              <w:t xml:space="preserve">включая </w:t>
            </w:r>
            <w:r w:rsidRPr="00CB764B">
              <w:rPr>
                <w:rFonts w:ascii="Times New Roman" w:hAnsi="Times New Roman" w:cs="Times New Roman"/>
                <w:color w:val="000000" w:themeColor="text1"/>
              </w:rPr>
              <w:t>дог</w:t>
            </w:r>
            <w:r w:rsidR="00647E71" w:rsidRPr="00CB764B">
              <w:rPr>
                <w:rFonts w:ascii="Times New Roman" w:hAnsi="Times New Roman" w:cs="Times New Roman"/>
                <w:color w:val="000000" w:themeColor="text1"/>
              </w:rPr>
              <w:t>оворы</w:t>
            </w:r>
            <w:r w:rsidRPr="00CB764B">
              <w:rPr>
                <w:rFonts w:ascii="Times New Roman" w:hAnsi="Times New Roman" w:cs="Times New Roman"/>
                <w:color w:val="000000" w:themeColor="text1"/>
              </w:rPr>
              <w:t xml:space="preserve"> тех</w:t>
            </w:r>
            <w:r w:rsidR="00647E71" w:rsidRPr="00CB764B">
              <w:rPr>
                <w:rFonts w:ascii="Times New Roman" w:hAnsi="Times New Roman" w:cs="Times New Roman"/>
                <w:color w:val="000000" w:themeColor="text1"/>
              </w:rPr>
              <w:t xml:space="preserve">нической </w:t>
            </w:r>
            <w:r w:rsidRPr="00CB764B">
              <w:rPr>
                <w:rFonts w:ascii="Times New Roman" w:hAnsi="Times New Roman" w:cs="Times New Roman"/>
                <w:color w:val="000000" w:themeColor="text1"/>
              </w:rPr>
              <w:t>поддержки, обслуживания, сервисные договоры)</w:t>
            </w:r>
            <w:r w:rsidR="00647E71" w:rsidRPr="00CB764B">
              <w:rPr>
                <w:rFonts w:ascii="Times New Roman" w:hAnsi="Times New Roman" w:cs="Times New Roman"/>
                <w:color w:val="000000" w:themeColor="text1"/>
              </w:rPr>
              <w:t xml:space="preserve"> из расчета на одного абонента (одну единицу трафика) в течение всего срока службы</w:t>
            </w:r>
            <w:r w:rsidRPr="00CB764B">
              <w:rPr>
                <w:rFonts w:ascii="Times New Roman" w:hAnsi="Times New Roman" w:cs="Times New Roman"/>
                <w:color w:val="000000" w:themeColor="text1"/>
              </w:rPr>
              <w:t xml:space="preserve"> </w:t>
            </w:r>
          </w:p>
        </w:tc>
        <w:tc>
          <w:tcPr>
            <w:tcW w:w="2241" w:type="dxa"/>
          </w:tcPr>
          <w:p w:rsidR="001B6A7A" w:rsidRPr="00CB764B" w:rsidRDefault="001B6A7A" w:rsidP="001B6A7A">
            <w:pPr>
              <w:jc w:val="center"/>
              <w:rPr>
                <w:color w:val="000000" w:themeColor="text1"/>
                <w:sz w:val="20"/>
                <w:szCs w:val="20"/>
              </w:rPr>
            </w:pPr>
            <w:r w:rsidRPr="00CB764B">
              <w:rPr>
                <w:color w:val="000000" w:themeColor="text1"/>
                <w:sz w:val="20"/>
                <w:szCs w:val="20"/>
              </w:rPr>
              <w:sym w:font="Symbol" w:char="F02D"/>
            </w:r>
          </w:p>
        </w:tc>
        <w:tc>
          <w:tcPr>
            <w:tcW w:w="1701" w:type="dxa"/>
            <w:tcBorders>
              <w:top w:val="nil"/>
              <w:bottom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bottom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lang w:val="en-US"/>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lang w:val="en-US"/>
              </w:rPr>
            </w:pPr>
          </w:p>
        </w:tc>
      </w:tr>
      <w:tr w:rsidR="007F2CB2" w:rsidRPr="00CB764B" w:rsidTr="00670EE9">
        <w:trPr>
          <w:trHeight w:val="537"/>
        </w:trPr>
        <w:tc>
          <w:tcPr>
            <w:tcW w:w="595" w:type="dxa"/>
            <w:vMerge/>
          </w:tcPr>
          <w:p w:rsidR="001B6A7A" w:rsidRPr="00CB764B" w:rsidRDefault="001B6A7A" w:rsidP="001B6A7A">
            <w:pPr>
              <w:pStyle w:val="ConsPlusNormal"/>
              <w:jc w:val="center"/>
              <w:rPr>
                <w:rFonts w:ascii="Times New Roman" w:hAnsi="Times New Roman" w:cs="Times New Roman"/>
                <w:color w:val="000000" w:themeColor="text1"/>
                <w:lang w:val="en-US"/>
              </w:rPr>
            </w:pPr>
          </w:p>
        </w:tc>
        <w:tc>
          <w:tcPr>
            <w:tcW w:w="1249" w:type="dxa"/>
            <w:vMerge/>
          </w:tcPr>
          <w:p w:rsidR="001B6A7A" w:rsidRPr="00CB764B" w:rsidRDefault="001B6A7A" w:rsidP="001B6A7A">
            <w:pPr>
              <w:pStyle w:val="ConsPlusNormal"/>
              <w:ind w:right="-12"/>
              <w:jc w:val="center"/>
              <w:rPr>
                <w:rFonts w:ascii="Times New Roman" w:hAnsi="Times New Roman" w:cs="Times New Roman"/>
                <w:color w:val="000000" w:themeColor="text1"/>
                <w:lang w:val="en-US"/>
              </w:rPr>
            </w:pPr>
          </w:p>
        </w:tc>
        <w:tc>
          <w:tcPr>
            <w:tcW w:w="1843" w:type="dxa"/>
            <w:vMerge/>
          </w:tcPr>
          <w:p w:rsidR="001B6A7A" w:rsidRPr="00CB764B" w:rsidRDefault="001B6A7A" w:rsidP="001B6A7A">
            <w:pPr>
              <w:pStyle w:val="ConsPlusNormal"/>
              <w:jc w:val="center"/>
              <w:rPr>
                <w:rFonts w:ascii="Times New Roman" w:hAnsi="Times New Roman" w:cs="Times New Roman"/>
                <w:color w:val="000000" w:themeColor="text1"/>
                <w:lang w:val="en-US"/>
              </w:rPr>
            </w:pP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1B6A7A" w:rsidRPr="00CB764B" w:rsidRDefault="00E708AE" w:rsidP="001B6A7A">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рубль</w:t>
            </w: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предельная цена</w:t>
            </w:r>
          </w:p>
        </w:tc>
        <w:tc>
          <w:tcPr>
            <w:tcW w:w="2241" w:type="dxa"/>
          </w:tcPr>
          <w:p w:rsidR="001B6A7A" w:rsidRPr="00CB764B" w:rsidRDefault="00AB7119"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w:t>
            </w:r>
          </w:p>
        </w:tc>
        <w:tc>
          <w:tcPr>
            <w:tcW w:w="1701" w:type="dxa"/>
            <w:tcBorders>
              <w:top w:val="nil"/>
              <w:righ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2609" w:type="dxa"/>
            <w:tcBorders>
              <w:top w:val="nil"/>
              <w:left w:val="nil"/>
            </w:tcBorders>
          </w:tcPr>
          <w:p w:rsidR="001B6A7A" w:rsidRPr="00CB764B" w:rsidRDefault="001B6A7A" w:rsidP="001B6A7A">
            <w:pPr>
              <w:pStyle w:val="ConsPlusNormal"/>
              <w:jc w:val="center"/>
              <w:rPr>
                <w:rFonts w:ascii="Times New Roman" w:hAnsi="Times New Roman" w:cs="Times New Roman"/>
                <w:color w:val="000000" w:themeColor="text1"/>
              </w:rPr>
            </w:pP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1B6A7A" w:rsidRPr="00CB764B" w:rsidTr="00670EE9">
        <w:tc>
          <w:tcPr>
            <w:tcW w:w="595" w:type="dxa"/>
            <w:vMerge w:val="restart"/>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5</w:t>
            </w:r>
          </w:p>
        </w:tc>
        <w:tc>
          <w:tcPr>
            <w:tcW w:w="1249" w:type="dxa"/>
            <w:vMerge w:val="restart"/>
          </w:tcPr>
          <w:p w:rsidR="001B6A7A" w:rsidRPr="00CB764B" w:rsidRDefault="007167D5" w:rsidP="001B6A7A">
            <w:pPr>
              <w:pStyle w:val="ConsPlusNormal"/>
              <w:ind w:right="-12"/>
              <w:jc w:val="center"/>
              <w:rPr>
                <w:rFonts w:ascii="Times New Roman" w:hAnsi="Times New Roman" w:cs="Times New Roman"/>
                <w:color w:val="000000" w:themeColor="text1"/>
              </w:rPr>
            </w:pPr>
            <w:r w:rsidRPr="00CB764B">
              <w:rPr>
                <w:rFonts w:ascii="Times New Roman" w:hAnsi="Times New Roman" w:cs="Times New Roman"/>
                <w:color w:val="000000" w:themeColor="text1"/>
              </w:rPr>
              <w:t>29</w:t>
            </w:r>
            <w:r w:rsidR="001B6A7A" w:rsidRPr="00CB764B">
              <w:rPr>
                <w:rFonts w:ascii="Times New Roman" w:hAnsi="Times New Roman" w:cs="Times New Roman"/>
                <w:color w:val="000000" w:themeColor="text1"/>
              </w:rPr>
              <w:t>.10.22</w:t>
            </w:r>
          </w:p>
        </w:tc>
        <w:tc>
          <w:tcPr>
            <w:tcW w:w="1843" w:type="dxa"/>
            <w:vMerge w:val="restart"/>
          </w:tcPr>
          <w:p w:rsidR="001B6A7A" w:rsidRPr="00CB764B" w:rsidRDefault="007167D5"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Средства транспортные с двигателем с искровым зажиганием</w:t>
            </w:r>
            <w:r w:rsidR="00AE22FE" w:rsidRPr="00CB764B">
              <w:rPr>
                <w:rFonts w:ascii="Times New Roman" w:hAnsi="Times New Roman" w:cs="Times New Roman"/>
                <w:color w:val="000000" w:themeColor="text1"/>
              </w:rPr>
              <w:t>, новые</w:t>
            </w:r>
          </w:p>
        </w:tc>
        <w:tc>
          <w:tcPr>
            <w:tcW w:w="708"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251</w:t>
            </w:r>
          </w:p>
        </w:tc>
        <w:tc>
          <w:tcPr>
            <w:tcW w:w="709" w:type="dxa"/>
          </w:tcPr>
          <w:p w:rsidR="001B6A7A" w:rsidRPr="00CB764B" w:rsidRDefault="00E708AE" w:rsidP="001B6A7A">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лошадиная сила</w:t>
            </w:r>
          </w:p>
        </w:tc>
        <w:tc>
          <w:tcPr>
            <w:tcW w:w="1701" w:type="dxa"/>
          </w:tcPr>
          <w:p w:rsidR="001B6A7A" w:rsidRPr="00CB764B" w:rsidRDefault="001B6A7A" w:rsidP="001B6A7A">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мощность двигателя</w:t>
            </w:r>
          </w:p>
        </w:tc>
        <w:tc>
          <w:tcPr>
            <w:tcW w:w="2241" w:type="dxa"/>
          </w:tcPr>
          <w:p w:rsidR="001B6A7A" w:rsidRPr="00CB764B" w:rsidRDefault="00AE22FE" w:rsidP="007167D5">
            <w:pPr>
              <w:pStyle w:val="ConsPlusNormal"/>
              <w:jc w:val="center"/>
              <w:rPr>
                <w:rFonts w:ascii="Times New Roman" w:hAnsi="Times New Roman" w:cs="Times New Roman"/>
                <w:color w:val="FF0000"/>
              </w:rPr>
            </w:pPr>
            <w:r w:rsidRPr="00CB764B">
              <w:rPr>
                <w:rFonts w:ascii="Times New Roman" w:hAnsi="Times New Roman" w:cs="Times New Roman"/>
                <w:color w:val="FF0000"/>
              </w:rPr>
              <w:t>-</w:t>
            </w:r>
          </w:p>
        </w:tc>
        <w:tc>
          <w:tcPr>
            <w:tcW w:w="1701" w:type="dxa"/>
          </w:tcPr>
          <w:p w:rsidR="001B6A7A" w:rsidRPr="00E708AE" w:rsidRDefault="001B6A7A" w:rsidP="001B6A7A">
            <w:pPr>
              <w:pStyle w:val="ConsPlusNormal"/>
              <w:jc w:val="center"/>
              <w:rPr>
                <w:rFonts w:ascii="Times New Roman" w:hAnsi="Times New Roman" w:cs="Times New Roman"/>
              </w:rPr>
            </w:pPr>
            <w:r w:rsidRPr="00E708AE">
              <w:rPr>
                <w:rFonts w:ascii="Times New Roman" w:hAnsi="Times New Roman" w:cs="Times New Roman"/>
              </w:rPr>
              <w:t>мощность двигателя</w:t>
            </w:r>
          </w:p>
        </w:tc>
        <w:tc>
          <w:tcPr>
            <w:tcW w:w="2609" w:type="dxa"/>
          </w:tcPr>
          <w:p w:rsidR="001B6A7A" w:rsidRPr="00E708AE" w:rsidRDefault="001B6A7A" w:rsidP="00E708AE">
            <w:pPr>
              <w:pStyle w:val="ConsPlusNormal"/>
              <w:jc w:val="center"/>
              <w:rPr>
                <w:rFonts w:ascii="Times New Roman" w:hAnsi="Times New Roman" w:cs="Times New Roman"/>
              </w:rPr>
            </w:pPr>
            <w:r w:rsidRPr="00E708AE">
              <w:rPr>
                <w:rFonts w:ascii="Times New Roman" w:hAnsi="Times New Roman" w:cs="Times New Roman"/>
              </w:rPr>
              <w:t xml:space="preserve">не более </w:t>
            </w:r>
            <w:r w:rsidR="00E708AE" w:rsidRPr="00E708AE">
              <w:rPr>
                <w:rFonts w:ascii="Times New Roman" w:hAnsi="Times New Roman" w:cs="Times New Roman"/>
              </w:rPr>
              <w:t>20</w:t>
            </w:r>
            <w:r w:rsidRPr="00E708AE">
              <w:rPr>
                <w:rFonts w:ascii="Times New Roman" w:hAnsi="Times New Roman" w:cs="Times New Roman"/>
              </w:rPr>
              <w:t>0</w:t>
            </w:r>
          </w:p>
        </w:tc>
        <w:tc>
          <w:tcPr>
            <w:tcW w:w="1559"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c>
          <w:tcPr>
            <w:tcW w:w="908" w:type="dxa"/>
            <w:vAlign w:val="center"/>
          </w:tcPr>
          <w:p w:rsidR="001B6A7A" w:rsidRPr="00CB764B" w:rsidRDefault="001B6A7A" w:rsidP="001B6A7A">
            <w:pPr>
              <w:pStyle w:val="ConsPlusNormal"/>
              <w:jc w:val="center"/>
              <w:rPr>
                <w:rFonts w:ascii="Times New Roman" w:hAnsi="Times New Roman" w:cs="Times New Roman"/>
                <w:color w:val="000000" w:themeColor="text1"/>
              </w:rPr>
            </w:pPr>
          </w:p>
        </w:tc>
      </w:tr>
      <w:tr w:rsidR="007167D5" w:rsidRPr="00CB764B" w:rsidTr="00670EE9">
        <w:tc>
          <w:tcPr>
            <w:tcW w:w="595" w:type="dxa"/>
            <w:vMerge/>
          </w:tcPr>
          <w:p w:rsidR="007167D5" w:rsidRPr="00CB764B" w:rsidRDefault="007167D5" w:rsidP="007167D5">
            <w:pPr>
              <w:pStyle w:val="ConsPlusNormal"/>
              <w:jc w:val="center"/>
              <w:rPr>
                <w:rFonts w:ascii="Times New Roman" w:hAnsi="Times New Roman" w:cs="Times New Roman"/>
                <w:color w:val="000000" w:themeColor="text1"/>
              </w:rPr>
            </w:pPr>
          </w:p>
        </w:tc>
        <w:tc>
          <w:tcPr>
            <w:tcW w:w="1249" w:type="dxa"/>
            <w:vMerge/>
          </w:tcPr>
          <w:p w:rsidR="007167D5" w:rsidRPr="00CB764B" w:rsidRDefault="007167D5" w:rsidP="007167D5">
            <w:pPr>
              <w:pStyle w:val="ConsPlusNormal"/>
              <w:ind w:right="-12"/>
              <w:jc w:val="center"/>
              <w:rPr>
                <w:rFonts w:ascii="Times New Roman" w:hAnsi="Times New Roman" w:cs="Times New Roman"/>
                <w:color w:val="000000" w:themeColor="text1"/>
              </w:rPr>
            </w:pPr>
          </w:p>
        </w:tc>
        <w:tc>
          <w:tcPr>
            <w:tcW w:w="1843" w:type="dxa"/>
            <w:vMerge/>
          </w:tcPr>
          <w:p w:rsidR="007167D5" w:rsidRPr="00CB764B" w:rsidRDefault="007167D5" w:rsidP="007167D5">
            <w:pPr>
              <w:pStyle w:val="ConsPlusNormal"/>
              <w:jc w:val="center"/>
              <w:rPr>
                <w:rFonts w:ascii="Times New Roman" w:hAnsi="Times New Roman" w:cs="Times New Roman"/>
                <w:color w:val="000000" w:themeColor="text1"/>
              </w:rPr>
            </w:pPr>
          </w:p>
        </w:tc>
        <w:tc>
          <w:tcPr>
            <w:tcW w:w="708" w:type="dxa"/>
          </w:tcPr>
          <w:p w:rsidR="007167D5" w:rsidRPr="00CB764B" w:rsidRDefault="007167D5" w:rsidP="007167D5">
            <w:pPr>
              <w:pStyle w:val="ConsPlusNormal"/>
              <w:jc w:val="center"/>
              <w:rPr>
                <w:rFonts w:ascii="Times New Roman" w:hAnsi="Times New Roman" w:cs="Times New Roman"/>
                <w:color w:val="000000" w:themeColor="text1"/>
              </w:rPr>
            </w:pPr>
          </w:p>
        </w:tc>
        <w:tc>
          <w:tcPr>
            <w:tcW w:w="709" w:type="dxa"/>
          </w:tcPr>
          <w:p w:rsidR="007167D5" w:rsidRPr="00CB764B" w:rsidRDefault="007167D5" w:rsidP="007167D5">
            <w:pPr>
              <w:pStyle w:val="ConsPlusNormal"/>
              <w:jc w:val="center"/>
              <w:rPr>
                <w:rFonts w:ascii="Times New Roman" w:hAnsi="Times New Roman" w:cs="Times New Roman"/>
                <w:color w:val="000000" w:themeColor="text1"/>
              </w:rPr>
            </w:pPr>
          </w:p>
        </w:tc>
        <w:tc>
          <w:tcPr>
            <w:tcW w:w="1701" w:type="dxa"/>
          </w:tcPr>
          <w:p w:rsidR="007167D5" w:rsidRPr="00CB764B" w:rsidRDefault="007167D5" w:rsidP="007167D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241" w:type="dxa"/>
          </w:tcPr>
          <w:p w:rsidR="007167D5" w:rsidRPr="00CB764B" w:rsidRDefault="007167D5" w:rsidP="007167D5">
            <w:pPr>
              <w:pStyle w:val="ConsPlusNormal"/>
              <w:jc w:val="center"/>
              <w:rPr>
                <w:rFonts w:ascii="Times New Roman" w:hAnsi="Times New Roman" w:cs="Times New Roman"/>
                <w:color w:val="000000" w:themeColor="text1"/>
              </w:rPr>
            </w:pPr>
            <w:r w:rsidRPr="00CB764B">
              <w:rPr>
                <w:color w:val="000000" w:themeColor="text1"/>
              </w:rPr>
              <w:sym w:font="Symbol" w:char="F02D"/>
            </w:r>
          </w:p>
        </w:tc>
        <w:tc>
          <w:tcPr>
            <w:tcW w:w="1701" w:type="dxa"/>
          </w:tcPr>
          <w:p w:rsidR="007167D5" w:rsidRPr="00CB764B" w:rsidRDefault="007167D5" w:rsidP="007167D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609" w:type="dxa"/>
          </w:tcPr>
          <w:p w:rsidR="007167D5" w:rsidRPr="00CB764B" w:rsidRDefault="00C61B1F" w:rsidP="007167D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б</w:t>
            </w:r>
            <w:r w:rsidR="007167D5" w:rsidRPr="00CB764B">
              <w:rPr>
                <w:rFonts w:ascii="Times New Roman" w:hAnsi="Times New Roman" w:cs="Times New Roman"/>
                <w:color w:val="000000" w:themeColor="text1"/>
              </w:rPr>
              <w:t>азовая</w:t>
            </w:r>
            <w:r w:rsidR="00AA0C51" w:rsidRPr="00CB764B">
              <w:rPr>
                <w:rFonts w:ascii="Times New Roman" w:hAnsi="Times New Roman" w:cs="Times New Roman"/>
                <w:color w:val="000000" w:themeColor="text1"/>
              </w:rPr>
              <w:t xml:space="preserve"> с кондиционером</w:t>
            </w:r>
          </w:p>
        </w:tc>
        <w:tc>
          <w:tcPr>
            <w:tcW w:w="1559" w:type="dxa"/>
            <w:vAlign w:val="center"/>
          </w:tcPr>
          <w:p w:rsidR="007167D5" w:rsidRPr="00CB764B" w:rsidRDefault="007167D5" w:rsidP="007167D5">
            <w:pPr>
              <w:pStyle w:val="ConsPlusNormal"/>
              <w:jc w:val="center"/>
              <w:rPr>
                <w:rFonts w:ascii="Times New Roman" w:hAnsi="Times New Roman" w:cs="Times New Roman"/>
                <w:color w:val="000000" w:themeColor="text1"/>
              </w:rPr>
            </w:pPr>
          </w:p>
        </w:tc>
        <w:tc>
          <w:tcPr>
            <w:tcW w:w="908" w:type="dxa"/>
            <w:vAlign w:val="center"/>
          </w:tcPr>
          <w:p w:rsidR="007167D5" w:rsidRPr="00CB764B" w:rsidRDefault="007167D5" w:rsidP="007167D5">
            <w:pPr>
              <w:pStyle w:val="ConsPlusNormal"/>
              <w:jc w:val="center"/>
              <w:rPr>
                <w:rFonts w:ascii="Times New Roman" w:hAnsi="Times New Roman" w:cs="Times New Roman"/>
                <w:color w:val="000000" w:themeColor="text1"/>
              </w:rPr>
            </w:pPr>
          </w:p>
        </w:tc>
      </w:tr>
      <w:tr w:rsidR="007167D5" w:rsidRPr="00CB764B" w:rsidTr="00670EE9">
        <w:tc>
          <w:tcPr>
            <w:tcW w:w="595" w:type="dxa"/>
            <w:vMerge/>
          </w:tcPr>
          <w:p w:rsidR="007167D5" w:rsidRPr="00CB764B" w:rsidRDefault="007167D5" w:rsidP="007167D5">
            <w:pPr>
              <w:pStyle w:val="ConsPlusNormal"/>
              <w:jc w:val="center"/>
              <w:rPr>
                <w:rFonts w:ascii="Times New Roman" w:hAnsi="Times New Roman" w:cs="Times New Roman"/>
                <w:color w:val="000000" w:themeColor="text1"/>
              </w:rPr>
            </w:pPr>
          </w:p>
        </w:tc>
        <w:tc>
          <w:tcPr>
            <w:tcW w:w="1249" w:type="dxa"/>
            <w:vMerge/>
          </w:tcPr>
          <w:p w:rsidR="007167D5" w:rsidRPr="00CB764B" w:rsidRDefault="007167D5" w:rsidP="007167D5">
            <w:pPr>
              <w:pStyle w:val="ConsPlusNormal"/>
              <w:ind w:right="-12"/>
              <w:jc w:val="center"/>
              <w:rPr>
                <w:rFonts w:ascii="Times New Roman" w:hAnsi="Times New Roman" w:cs="Times New Roman"/>
                <w:color w:val="000000" w:themeColor="text1"/>
              </w:rPr>
            </w:pPr>
          </w:p>
        </w:tc>
        <w:tc>
          <w:tcPr>
            <w:tcW w:w="1843" w:type="dxa"/>
            <w:vMerge/>
          </w:tcPr>
          <w:p w:rsidR="007167D5" w:rsidRPr="00CB764B" w:rsidRDefault="007167D5" w:rsidP="007167D5">
            <w:pPr>
              <w:pStyle w:val="ConsPlusNormal"/>
              <w:jc w:val="center"/>
              <w:rPr>
                <w:rFonts w:ascii="Times New Roman" w:hAnsi="Times New Roman" w:cs="Times New Roman"/>
                <w:color w:val="000000" w:themeColor="text1"/>
              </w:rPr>
            </w:pPr>
          </w:p>
        </w:tc>
        <w:tc>
          <w:tcPr>
            <w:tcW w:w="708" w:type="dxa"/>
          </w:tcPr>
          <w:p w:rsidR="007167D5" w:rsidRPr="00CB764B" w:rsidRDefault="007167D5" w:rsidP="007167D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7167D5" w:rsidRPr="00CB764B" w:rsidRDefault="00E708AE" w:rsidP="007167D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рубль</w:t>
            </w:r>
          </w:p>
        </w:tc>
        <w:tc>
          <w:tcPr>
            <w:tcW w:w="1701" w:type="dxa"/>
          </w:tcPr>
          <w:p w:rsidR="007167D5" w:rsidRPr="00E708AE" w:rsidRDefault="007167D5" w:rsidP="007167D5">
            <w:pPr>
              <w:pStyle w:val="ConsPlusNormal"/>
              <w:jc w:val="center"/>
              <w:rPr>
                <w:rFonts w:ascii="Times New Roman" w:hAnsi="Times New Roman" w:cs="Times New Roman"/>
              </w:rPr>
            </w:pPr>
            <w:r w:rsidRPr="00E708AE">
              <w:rPr>
                <w:rFonts w:ascii="Times New Roman" w:hAnsi="Times New Roman" w:cs="Times New Roman"/>
              </w:rPr>
              <w:t>предельная цена</w:t>
            </w:r>
          </w:p>
        </w:tc>
        <w:tc>
          <w:tcPr>
            <w:tcW w:w="2241" w:type="dxa"/>
          </w:tcPr>
          <w:p w:rsidR="007167D5" w:rsidRPr="00E708AE" w:rsidRDefault="00AE22FE" w:rsidP="007167D5">
            <w:pPr>
              <w:pStyle w:val="ConsPlusNormal"/>
              <w:jc w:val="center"/>
              <w:rPr>
                <w:rFonts w:ascii="Times New Roman" w:hAnsi="Times New Roman" w:cs="Times New Roman"/>
              </w:rPr>
            </w:pPr>
            <w:r w:rsidRPr="00E708AE">
              <w:rPr>
                <w:rFonts w:ascii="Times New Roman" w:hAnsi="Times New Roman" w:cs="Times New Roman"/>
              </w:rPr>
              <w:t>-</w:t>
            </w:r>
          </w:p>
        </w:tc>
        <w:tc>
          <w:tcPr>
            <w:tcW w:w="1701" w:type="dxa"/>
          </w:tcPr>
          <w:p w:rsidR="007167D5" w:rsidRPr="00E708AE" w:rsidRDefault="007167D5" w:rsidP="007167D5">
            <w:pPr>
              <w:pStyle w:val="ConsPlusNormal"/>
              <w:jc w:val="center"/>
              <w:rPr>
                <w:rFonts w:ascii="Times New Roman" w:hAnsi="Times New Roman" w:cs="Times New Roman"/>
              </w:rPr>
            </w:pPr>
            <w:r w:rsidRPr="00E708AE">
              <w:rPr>
                <w:rFonts w:ascii="Times New Roman" w:hAnsi="Times New Roman" w:cs="Times New Roman"/>
              </w:rPr>
              <w:t>предельная цена</w:t>
            </w:r>
          </w:p>
        </w:tc>
        <w:tc>
          <w:tcPr>
            <w:tcW w:w="2609" w:type="dxa"/>
          </w:tcPr>
          <w:p w:rsidR="007167D5" w:rsidRPr="00E708AE" w:rsidRDefault="007167D5" w:rsidP="007167D5">
            <w:pPr>
              <w:pStyle w:val="ConsPlusNormal"/>
              <w:jc w:val="center"/>
              <w:rPr>
                <w:rFonts w:ascii="Times New Roman" w:hAnsi="Times New Roman" w:cs="Times New Roman"/>
              </w:rPr>
            </w:pPr>
            <w:r w:rsidRPr="00E708AE">
              <w:rPr>
                <w:rFonts w:ascii="Times New Roman" w:hAnsi="Times New Roman" w:cs="Times New Roman"/>
              </w:rPr>
              <w:t>не более 1 млн.</w:t>
            </w:r>
          </w:p>
        </w:tc>
        <w:tc>
          <w:tcPr>
            <w:tcW w:w="1559" w:type="dxa"/>
            <w:vAlign w:val="center"/>
          </w:tcPr>
          <w:p w:rsidR="007167D5" w:rsidRPr="00CB764B" w:rsidRDefault="007167D5" w:rsidP="007167D5">
            <w:pPr>
              <w:pStyle w:val="ConsPlusNormal"/>
              <w:jc w:val="center"/>
              <w:rPr>
                <w:rFonts w:ascii="Times New Roman" w:hAnsi="Times New Roman" w:cs="Times New Roman"/>
                <w:color w:val="000000" w:themeColor="text1"/>
              </w:rPr>
            </w:pPr>
          </w:p>
        </w:tc>
        <w:tc>
          <w:tcPr>
            <w:tcW w:w="908" w:type="dxa"/>
            <w:vAlign w:val="center"/>
          </w:tcPr>
          <w:p w:rsidR="007167D5" w:rsidRPr="00CB764B" w:rsidRDefault="007167D5" w:rsidP="007167D5">
            <w:pPr>
              <w:pStyle w:val="ConsPlusNormal"/>
              <w:jc w:val="center"/>
              <w:rPr>
                <w:rFonts w:ascii="Times New Roman" w:hAnsi="Times New Roman" w:cs="Times New Roman"/>
                <w:color w:val="000000" w:themeColor="text1"/>
              </w:rPr>
            </w:pPr>
          </w:p>
        </w:tc>
      </w:tr>
      <w:tr w:rsidR="009A1816" w:rsidRPr="00CB764B" w:rsidTr="00670EE9">
        <w:trPr>
          <w:trHeight w:val="547"/>
        </w:trPr>
        <w:tc>
          <w:tcPr>
            <w:tcW w:w="595" w:type="dxa"/>
            <w:vMerge w:val="restart"/>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6</w:t>
            </w:r>
          </w:p>
        </w:tc>
        <w:tc>
          <w:tcPr>
            <w:tcW w:w="1249" w:type="dxa"/>
            <w:vMerge w:val="restart"/>
          </w:tcPr>
          <w:p w:rsidR="009A1816" w:rsidRPr="00CB764B" w:rsidRDefault="009A1816" w:rsidP="009A1816">
            <w:pPr>
              <w:pStyle w:val="ConsPlusNormal"/>
              <w:ind w:right="-12"/>
              <w:jc w:val="center"/>
              <w:rPr>
                <w:rFonts w:ascii="Times New Roman" w:hAnsi="Times New Roman" w:cs="Times New Roman"/>
                <w:color w:val="000000" w:themeColor="text1"/>
              </w:rPr>
            </w:pPr>
            <w:r w:rsidRPr="00CB764B">
              <w:rPr>
                <w:rFonts w:ascii="Times New Roman" w:hAnsi="Times New Roman" w:cs="Times New Roman"/>
                <w:color w:val="000000" w:themeColor="text1"/>
              </w:rPr>
              <w:t>29.10.30</w:t>
            </w:r>
          </w:p>
        </w:tc>
        <w:tc>
          <w:tcPr>
            <w:tcW w:w="1843" w:type="dxa"/>
            <w:vMerge w:val="restart"/>
          </w:tcPr>
          <w:p w:rsidR="009A1816" w:rsidRPr="00CB764B" w:rsidRDefault="009A1816" w:rsidP="009A1816">
            <w:pPr>
              <w:pStyle w:val="ConsPlusNormal"/>
              <w:ind w:left="-62" w:right="-28"/>
              <w:jc w:val="center"/>
              <w:rPr>
                <w:rFonts w:ascii="Times New Roman" w:hAnsi="Times New Roman" w:cs="Times New Roman"/>
                <w:color w:val="000000" w:themeColor="text1"/>
              </w:rPr>
            </w:pPr>
            <w:r w:rsidRPr="00CB764B">
              <w:rPr>
                <w:rFonts w:ascii="Times New Roman" w:hAnsi="Times New Roman" w:cs="Times New Roman"/>
                <w:color w:val="000000" w:themeColor="text1"/>
              </w:rPr>
              <w:t>Средства автотранспортные для перевозки 10 и более человек</w:t>
            </w: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251</w:t>
            </w:r>
          </w:p>
        </w:tc>
        <w:tc>
          <w:tcPr>
            <w:tcW w:w="709" w:type="dxa"/>
          </w:tcPr>
          <w:p w:rsidR="009A1816" w:rsidRPr="00CB764B" w:rsidRDefault="00E708AE" w:rsidP="009A1816">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лошадиная сила</w:t>
            </w: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мощность двигателя</w:t>
            </w:r>
          </w:p>
        </w:tc>
        <w:tc>
          <w:tcPr>
            <w:tcW w:w="224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color w:val="000000" w:themeColor="text1"/>
              </w:rPr>
              <w:sym w:font="Symbol" w:char="F02D"/>
            </w: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мощность двигателя</w:t>
            </w:r>
          </w:p>
        </w:tc>
        <w:tc>
          <w:tcPr>
            <w:tcW w:w="2609" w:type="dxa"/>
          </w:tcPr>
          <w:p w:rsidR="009A1816" w:rsidRPr="00B36A8A" w:rsidRDefault="00B54D52" w:rsidP="00B36A8A">
            <w:pPr>
              <w:pStyle w:val="ConsPlusNormal"/>
              <w:jc w:val="center"/>
              <w:rPr>
                <w:rFonts w:ascii="Times New Roman" w:hAnsi="Times New Roman" w:cs="Times New Roman"/>
              </w:rPr>
            </w:pPr>
            <w:r w:rsidRPr="00B36A8A">
              <w:rPr>
                <w:rFonts w:ascii="Times New Roman" w:hAnsi="Times New Roman" w:cs="Times New Roman"/>
              </w:rPr>
              <w:t xml:space="preserve">не </w:t>
            </w:r>
            <w:r w:rsidR="00AF0AAE" w:rsidRPr="00B36A8A">
              <w:rPr>
                <w:rFonts w:ascii="Times New Roman" w:hAnsi="Times New Roman" w:cs="Times New Roman"/>
              </w:rPr>
              <w:t>более 2</w:t>
            </w:r>
            <w:r w:rsidR="00B36A8A" w:rsidRPr="00B36A8A">
              <w:rPr>
                <w:rFonts w:ascii="Times New Roman" w:hAnsi="Times New Roman" w:cs="Times New Roman"/>
              </w:rPr>
              <w:t>5</w:t>
            </w:r>
            <w:r w:rsidR="00AF0AAE" w:rsidRPr="00B36A8A">
              <w:rPr>
                <w:rFonts w:ascii="Times New Roman" w:hAnsi="Times New Roman" w:cs="Times New Roman"/>
              </w:rPr>
              <w:t>0</w:t>
            </w: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r>
      <w:tr w:rsidR="009A1816" w:rsidRPr="00CB764B" w:rsidTr="00670EE9">
        <w:tc>
          <w:tcPr>
            <w:tcW w:w="595" w:type="dxa"/>
            <w:vMerge/>
          </w:tcPr>
          <w:p w:rsidR="009A1816" w:rsidRPr="00CB764B" w:rsidRDefault="009A1816" w:rsidP="009A1816">
            <w:pPr>
              <w:jc w:val="center"/>
              <w:rPr>
                <w:color w:val="000000" w:themeColor="text1"/>
                <w:sz w:val="20"/>
                <w:szCs w:val="20"/>
              </w:rPr>
            </w:pPr>
          </w:p>
        </w:tc>
        <w:tc>
          <w:tcPr>
            <w:tcW w:w="1249" w:type="dxa"/>
            <w:vMerge/>
          </w:tcPr>
          <w:p w:rsidR="009A1816" w:rsidRPr="00CB764B" w:rsidRDefault="009A1816" w:rsidP="009A1816">
            <w:pPr>
              <w:pStyle w:val="ConsPlusNormal"/>
              <w:jc w:val="center"/>
              <w:rPr>
                <w:rFonts w:ascii="Times New Roman" w:hAnsi="Times New Roman" w:cs="Times New Roman"/>
                <w:color w:val="000000" w:themeColor="text1"/>
              </w:rPr>
            </w:pPr>
          </w:p>
        </w:tc>
        <w:tc>
          <w:tcPr>
            <w:tcW w:w="1843" w:type="dxa"/>
            <w:vMerge/>
          </w:tcPr>
          <w:p w:rsidR="009A1816" w:rsidRPr="00CB764B" w:rsidRDefault="009A1816" w:rsidP="009A1816">
            <w:pPr>
              <w:pStyle w:val="ConsPlusNormal"/>
              <w:jc w:val="center"/>
              <w:rPr>
                <w:rFonts w:ascii="Times New Roman" w:hAnsi="Times New Roman" w:cs="Times New Roman"/>
                <w:color w:val="000000" w:themeColor="text1"/>
              </w:rPr>
            </w:pP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709"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24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color w:val="000000" w:themeColor="text1"/>
              </w:rPr>
              <w:sym w:font="Symbol" w:char="F02D"/>
            </w: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609" w:type="dxa"/>
          </w:tcPr>
          <w:p w:rsidR="009A1816" w:rsidRPr="00CB764B" w:rsidRDefault="00B54D52"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базовая с кондиционером</w:t>
            </w: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r>
      <w:tr w:rsidR="009A1816" w:rsidRPr="00CB764B" w:rsidTr="00670EE9">
        <w:trPr>
          <w:trHeight w:val="275"/>
        </w:trPr>
        <w:tc>
          <w:tcPr>
            <w:tcW w:w="595" w:type="dxa"/>
            <w:vMerge w:val="restart"/>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7</w:t>
            </w:r>
          </w:p>
        </w:tc>
        <w:tc>
          <w:tcPr>
            <w:tcW w:w="1249" w:type="dxa"/>
            <w:vMerge w:val="restart"/>
          </w:tcPr>
          <w:p w:rsidR="009A1816" w:rsidRPr="00CB764B" w:rsidRDefault="00AE22FE" w:rsidP="009A1816">
            <w:pPr>
              <w:pStyle w:val="ConsPlusNormal"/>
              <w:ind w:right="-12"/>
              <w:jc w:val="center"/>
              <w:rPr>
                <w:rFonts w:ascii="Times New Roman" w:hAnsi="Times New Roman" w:cs="Times New Roman"/>
                <w:color w:val="000000" w:themeColor="text1"/>
              </w:rPr>
            </w:pPr>
            <w:r w:rsidRPr="00CB764B">
              <w:rPr>
                <w:rFonts w:ascii="Times New Roman" w:hAnsi="Times New Roman" w:cs="Times New Roman"/>
                <w:color w:val="000000" w:themeColor="text1"/>
              </w:rPr>
              <w:t>29.10.41</w:t>
            </w:r>
          </w:p>
        </w:tc>
        <w:tc>
          <w:tcPr>
            <w:tcW w:w="1843" w:type="dxa"/>
            <w:vMerge w:val="restart"/>
          </w:tcPr>
          <w:p w:rsidR="009A1816" w:rsidRPr="00CB764B" w:rsidRDefault="009A1816" w:rsidP="00AE22FE">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Средства автотранспортные грузовые с поршневым двигателем внутреннего сгорания с </w:t>
            </w:r>
            <w:r w:rsidR="00AE22FE" w:rsidRPr="00CB764B">
              <w:rPr>
                <w:rFonts w:ascii="Times New Roman" w:hAnsi="Times New Roman" w:cs="Times New Roman"/>
                <w:color w:val="000000" w:themeColor="text1"/>
              </w:rPr>
              <w:t>воспламенением от сжатия (дизелем или полудизелем), новые</w:t>
            </w: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251</w:t>
            </w:r>
          </w:p>
        </w:tc>
        <w:tc>
          <w:tcPr>
            <w:tcW w:w="709" w:type="dxa"/>
          </w:tcPr>
          <w:p w:rsidR="009A1816" w:rsidRDefault="00E708AE" w:rsidP="009A1816">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лошадиная сила</w:t>
            </w:r>
          </w:p>
          <w:p w:rsidR="00E708AE" w:rsidRPr="00CB764B" w:rsidRDefault="00E708AE" w:rsidP="009A1816">
            <w:pPr>
              <w:pStyle w:val="ConsPlusNormal"/>
              <w:jc w:val="center"/>
              <w:rPr>
                <w:rFonts w:ascii="Times New Roman" w:hAnsi="Times New Roman" w:cs="Times New Roman"/>
                <w:color w:val="000000" w:themeColor="text1"/>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мощность двигателя</w:t>
            </w:r>
          </w:p>
        </w:tc>
        <w:tc>
          <w:tcPr>
            <w:tcW w:w="224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color w:val="000000" w:themeColor="text1"/>
              </w:rPr>
              <w:sym w:font="Symbol" w:char="F02D"/>
            </w: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мощность двигателя</w:t>
            </w:r>
          </w:p>
        </w:tc>
        <w:tc>
          <w:tcPr>
            <w:tcW w:w="2609" w:type="dxa"/>
          </w:tcPr>
          <w:p w:rsidR="009A1816" w:rsidRPr="00B36A8A" w:rsidRDefault="00B54D52" w:rsidP="00AF0AAE">
            <w:pPr>
              <w:pStyle w:val="ConsPlusNormal"/>
              <w:jc w:val="center"/>
              <w:rPr>
                <w:rFonts w:ascii="Times New Roman" w:hAnsi="Times New Roman" w:cs="Times New Roman"/>
              </w:rPr>
            </w:pPr>
            <w:r w:rsidRPr="00B36A8A">
              <w:rPr>
                <w:rFonts w:ascii="Times New Roman" w:hAnsi="Times New Roman" w:cs="Times New Roman"/>
              </w:rPr>
              <w:t xml:space="preserve">не </w:t>
            </w:r>
            <w:r w:rsidR="00AF0AAE" w:rsidRPr="00B36A8A">
              <w:rPr>
                <w:rFonts w:ascii="Times New Roman" w:hAnsi="Times New Roman" w:cs="Times New Roman"/>
              </w:rPr>
              <w:t>более 450</w:t>
            </w: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r>
      <w:tr w:rsidR="009A1816" w:rsidRPr="00CB764B" w:rsidTr="00670EE9">
        <w:tc>
          <w:tcPr>
            <w:tcW w:w="595" w:type="dxa"/>
            <w:vMerge/>
          </w:tcPr>
          <w:p w:rsidR="009A1816" w:rsidRPr="00CB764B" w:rsidRDefault="009A1816" w:rsidP="009A1816">
            <w:pPr>
              <w:pStyle w:val="ConsPlusNormal"/>
              <w:jc w:val="center"/>
              <w:rPr>
                <w:rFonts w:ascii="Times New Roman" w:hAnsi="Times New Roman" w:cs="Times New Roman"/>
                <w:color w:val="000000" w:themeColor="text1"/>
              </w:rPr>
            </w:pPr>
          </w:p>
        </w:tc>
        <w:tc>
          <w:tcPr>
            <w:tcW w:w="1249" w:type="dxa"/>
            <w:vMerge/>
          </w:tcPr>
          <w:p w:rsidR="009A1816" w:rsidRPr="00CB764B" w:rsidRDefault="009A1816" w:rsidP="009A1816">
            <w:pPr>
              <w:pStyle w:val="ConsPlusNormal"/>
              <w:ind w:right="-12"/>
              <w:jc w:val="center"/>
              <w:rPr>
                <w:rFonts w:ascii="Times New Roman" w:hAnsi="Times New Roman" w:cs="Times New Roman"/>
                <w:color w:val="000000" w:themeColor="text1"/>
              </w:rPr>
            </w:pPr>
          </w:p>
        </w:tc>
        <w:tc>
          <w:tcPr>
            <w:tcW w:w="1843" w:type="dxa"/>
            <w:vMerge/>
          </w:tcPr>
          <w:p w:rsidR="009A1816" w:rsidRPr="00CB764B" w:rsidRDefault="009A1816" w:rsidP="009A1816">
            <w:pPr>
              <w:pStyle w:val="ConsPlusNormal"/>
              <w:jc w:val="center"/>
              <w:rPr>
                <w:rFonts w:ascii="Times New Roman" w:hAnsi="Times New Roman" w:cs="Times New Roman"/>
                <w:color w:val="000000" w:themeColor="text1"/>
              </w:rPr>
            </w:pP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709" w:type="dxa"/>
          </w:tcPr>
          <w:p w:rsidR="009A1816" w:rsidRPr="00CB764B" w:rsidRDefault="009A1816" w:rsidP="009A1816">
            <w:pPr>
              <w:jc w:val="center"/>
              <w:rPr>
                <w:color w:val="000000" w:themeColor="text1"/>
                <w:sz w:val="20"/>
                <w:szCs w:val="20"/>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24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color w:val="000000" w:themeColor="text1"/>
              </w:rPr>
              <w:sym w:font="Symbol" w:char="F02D"/>
            </w: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комплектация</w:t>
            </w:r>
          </w:p>
        </w:tc>
        <w:tc>
          <w:tcPr>
            <w:tcW w:w="2609" w:type="dxa"/>
          </w:tcPr>
          <w:p w:rsidR="009A1816" w:rsidRPr="00CB764B" w:rsidRDefault="00C61B1F" w:rsidP="009A1816">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базовая</w:t>
            </w:r>
            <w:r w:rsidR="00B54D52" w:rsidRPr="00CB764B">
              <w:rPr>
                <w:rFonts w:ascii="Times New Roman" w:hAnsi="Times New Roman" w:cs="Times New Roman"/>
                <w:color w:val="000000" w:themeColor="text1"/>
              </w:rPr>
              <w:t xml:space="preserve"> с кондиционером</w:t>
            </w: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r>
      <w:tr w:rsidR="009A1816" w:rsidRPr="00CB764B" w:rsidTr="00670EE9">
        <w:trPr>
          <w:trHeight w:val="363"/>
        </w:trPr>
        <w:tc>
          <w:tcPr>
            <w:tcW w:w="595" w:type="dxa"/>
            <w:vMerge w:val="restart"/>
            <w:tcBorders>
              <w:top w:val="single" w:sz="4" w:space="0" w:color="auto"/>
              <w:bottom w:val="nil"/>
            </w:tcBorders>
          </w:tcPr>
          <w:p w:rsidR="009A1816" w:rsidRPr="00CB764B" w:rsidRDefault="009A1816" w:rsidP="009A1816">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8</w:t>
            </w:r>
          </w:p>
        </w:tc>
        <w:tc>
          <w:tcPr>
            <w:tcW w:w="1249" w:type="dxa"/>
            <w:vMerge w:val="restart"/>
            <w:tcBorders>
              <w:top w:val="single" w:sz="4" w:space="0" w:color="auto"/>
              <w:bottom w:val="nil"/>
            </w:tcBorders>
          </w:tcPr>
          <w:p w:rsidR="009A1816" w:rsidRPr="00CB764B" w:rsidRDefault="009A1816" w:rsidP="009A1816">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31.01.11</w:t>
            </w:r>
            <w:r w:rsidR="00EB40C2" w:rsidRPr="00CB764B">
              <w:rPr>
                <w:rFonts w:ascii="Times New Roman" w:hAnsi="Times New Roman" w:cs="Times New Roman"/>
                <w:color w:val="000000" w:themeColor="text1"/>
              </w:rPr>
              <w:t>.150</w:t>
            </w:r>
          </w:p>
        </w:tc>
        <w:tc>
          <w:tcPr>
            <w:tcW w:w="1843" w:type="dxa"/>
            <w:vMerge w:val="restart"/>
          </w:tcPr>
          <w:p w:rsidR="009A1816" w:rsidRPr="00CB764B" w:rsidRDefault="009A1816" w:rsidP="0061531F">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Мебель </w:t>
            </w:r>
            <w:r w:rsidR="0061531F" w:rsidRPr="00CB764B">
              <w:rPr>
                <w:rFonts w:ascii="Times New Roman" w:hAnsi="Times New Roman" w:cs="Times New Roman"/>
                <w:color w:val="000000" w:themeColor="text1"/>
              </w:rPr>
              <w:t xml:space="preserve">для сидения, преимущественно с </w:t>
            </w:r>
            <w:r w:rsidRPr="00CB764B">
              <w:rPr>
                <w:rFonts w:ascii="Times New Roman" w:hAnsi="Times New Roman" w:cs="Times New Roman"/>
                <w:color w:val="000000" w:themeColor="text1"/>
              </w:rPr>
              <w:t>металлическ</w:t>
            </w:r>
            <w:r w:rsidR="0061531F" w:rsidRPr="00CB764B">
              <w:rPr>
                <w:rFonts w:ascii="Times New Roman" w:hAnsi="Times New Roman" w:cs="Times New Roman"/>
                <w:color w:val="000000" w:themeColor="text1"/>
              </w:rPr>
              <w:t>им каркасом</w:t>
            </w: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709"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2241"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2609"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highlight w:val="yellow"/>
              </w:rPr>
            </w:pPr>
          </w:p>
        </w:tc>
      </w:tr>
      <w:tr w:rsidR="009A1816" w:rsidRPr="00CB764B" w:rsidTr="00670EE9">
        <w:tc>
          <w:tcPr>
            <w:tcW w:w="595" w:type="dxa"/>
            <w:vMerge/>
            <w:tcBorders>
              <w:top w:val="nil"/>
              <w:bottom w:val="nil"/>
            </w:tcBorders>
          </w:tcPr>
          <w:p w:rsidR="009A1816" w:rsidRPr="00CB764B" w:rsidRDefault="009A1816" w:rsidP="009A1816">
            <w:pPr>
              <w:pStyle w:val="ConsPlusNormal"/>
              <w:spacing w:before="120"/>
              <w:jc w:val="center"/>
              <w:rPr>
                <w:rFonts w:ascii="Times New Roman" w:hAnsi="Times New Roman" w:cs="Times New Roman"/>
                <w:color w:val="000000" w:themeColor="text1"/>
              </w:rPr>
            </w:pPr>
          </w:p>
        </w:tc>
        <w:tc>
          <w:tcPr>
            <w:tcW w:w="1249" w:type="dxa"/>
            <w:vMerge/>
            <w:tcBorders>
              <w:top w:val="nil"/>
              <w:bottom w:val="nil"/>
            </w:tcBorders>
          </w:tcPr>
          <w:p w:rsidR="009A1816" w:rsidRPr="00CB764B" w:rsidRDefault="009A1816" w:rsidP="009A1816">
            <w:pPr>
              <w:pStyle w:val="ConsPlusNormal"/>
              <w:spacing w:before="120"/>
              <w:jc w:val="center"/>
              <w:rPr>
                <w:rFonts w:ascii="Times New Roman" w:hAnsi="Times New Roman" w:cs="Times New Roman"/>
                <w:color w:val="000000" w:themeColor="text1"/>
              </w:rPr>
            </w:pPr>
          </w:p>
        </w:tc>
        <w:tc>
          <w:tcPr>
            <w:tcW w:w="1843" w:type="dxa"/>
            <w:vMerge/>
          </w:tcPr>
          <w:p w:rsidR="009A1816" w:rsidRPr="00CB764B" w:rsidRDefault="009A1816" w:rsidP="009A1816">
            <w:pPr>
              <w:pStyle w:val="ConsPlusNormal"/>
              <w:spacing w:before="120"/>
              <w:jc w:val="center"/>
              <w:rPr>
                <w:rFonts w:ascii="Times New Roman" w:hAnsi="Times New Roman" w:cs="Times New Roman"/>
                <w:color w:val="000000" w:themeColor="text1"/>
              </w:rPr>
            </w:pPr>
          </w:p>
        </w:tc>
        <w:tc>
          <w:tcPr>
            <w:tcW w:w="708"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709"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1701" w:type="dxa"/>
          </w:tcPr>
          <w:p w:rsidR="009A1816" w:rsidRPr="00CB764B" w:rsidRDefault="009A1816" w:rsidP="0061531F">
            <w:pPr>
              <w:pStyle w:val="ConsPlusNormal"/>
              <w:jc w:val="center"/>
              <w:rPr>
                <w:rFonts w:ascii="Times New Roman" w:hAnsi="Times New Roman" w:cs="Times New Roman"/>
                <w:color w:val="000000" w:themeColor="text1"/>
              </w:rPr>
            </w:pPr>
          </w:p>
        </w:tc>
        <w:tc>
          <w:tcPr>
            <w:tcW w:w="2241" w:type="dxa"/>
          </w:tcPr>
          <w:p w:rsidR="009A1816" w:rsidRPr="00CB764B" w:rsidRDefault="009A1816" w:rsidP="0061531F">
            <w:pPr>
              <w:pStyle w:val="ConsPlusNormal"/>
              <w:jc w:val="center"/>
              <w:rPr>
                <w:rFonts w:ascii="Times New Roman" w:hAnsi="Times New Roman" w:cs="Times New Roman"/>
                <w:color w:val="000000" w:themeColor="text1"/>
              </w:rPr>
            </w:pPr>
          </w:p>
        </w:tc>
        <w:tc>
          <w:tcPr>
            <w:tcW w:w="1701" w:type="dxa"/>
          </w:tcPr>
          <w:p w:rsidR="009A1816" w:rsidRPr="00CB764B" w:rsidRDefault="009A1816" w:rsidP="009A1816">
            <w:pPr>
              <w:pStyle w:val="ConsPlusNormal"/>
              <w:jc w:val="center"/>
              <w:rPr>
                <w:rFonts w:ascii="Times New Roman" w:hAnsi="Times New Roman" w:cs="Times New Roman"/>
                <w:color w:val="000000" w:themeColor="text1"/>
              </w:rPr>
            </w:pPr>
          </w:p>
        </w:tc>
        <w:tc>
          <w:tcPr>
            <w:tcW w:w="2609" w:type="dxa"/>
          </w:tcPr>
          <w:p w:rsidR="009A1816" w:rsidRPr="00CB764B" w:rsidRDefault="009A1816" w:rsidP="0061531F">
            <w:pPr>
              <w:pStyle w:val="ConsPlusNormal"/>
              <w:jc w:val="center"/>
              <w:rPr>
                <w:rFonts w:ascii="Times New Roman" w:hAnsi="Times New Roman" w:cs="Times New Roman"/>
                <w:color w:val="000000" w:themeColor="text1"/>
              </w:rPr>
            </w:pPr>
          </w:p>
        </w:tc>
        <w:tc>
          <w:tcPr>
            <w:tcW w:w="1559" w:type="dxa"/>
            <w:vAlign w:val="center"/>
          </w:tcPr>
          <w:p w:rsidR="009A1816" w:rsidRPr="00CB764B" w:rsidRDefault="009A1816" w:rsidP="009A1816">
            <w:pPr>
              <w:pStyle w:val="ConsPlusNormal"/>
              <w:jc w:val="center"/>
              <w:rPr>
                <w:rFonts w:ascii="Times New Roman" w:hAnsi="Times New Roman" w:cs="Times New Roman"/>
                <w:color w:val="000000" w:themeColor="text1"/>
              </w:rPr>
            </w:pPr>
          </w:p>
        </w:tc>
        <w:tc>
          <w:tcPr>
            <w:tcW w:w="908" w:type="dxa"/>
            <w:vAlign w:val="center"/>
          </w:tcPr>
          <w:p w:rsidR="009A1816" w:rsidRPr="00CB764B" w:rsidRDefault="009A1816" w:rsidP="009A1816">
            <w:pPr>
              <w:pStyle w:val="ConsPlusNormal"/>
              <w:jc w:val="center"/>
              <w:rPr>
                <w:rFonts w:ascii="Times New Roman" w:hAnsi="Times New Roman" w:cs="Times New Roman"/>
                <w:color w:val="000000" w:themeColor="text1"/>
                <w:highlight w:val="yellow"/>
              </w:rPr>
            </w:pPr>
          </w:p>
        </w:tc>
      </w:tr>
      <w:tr w:rsidR="00CB764B" w:rsidRPr="00CB764B" w:rsidTr="00670EE9">
        <w:tc>
          <w:tcPr>
            <w:tcW w:w="595" w:type="dxa"/>
            <w:tcBorders>
              <w:top w:val="nil"/>
              <w:bottom w:val="nil"/>
            </w:tcBorders>
          </w:tcPr>
          <w:p w:rsidR="00CB764B" w:rsidRPr="00CB764B" w:rsidRDefault="00CB764B" w:rsidP="009A1816">
            <w:pPr>
              <w:pStyle w:val="ConsPlusNormal"/>
              <w:spacing w:before="120"/>
              <w:jc w:val="center"/>
              <w:rPr>
                <w:rFonts w:ascii="Times New Roman" w:hAnsi="Times New Roman" w:cs="Times New Roman"/>
                <w:color w:val="000000" w:themeColor="text1"/>
              </w:rPr>
            </w:pPr>
          </w:p>
        </w:tc>
        <w:tc>
          <w:tcPr>
            <w:tcW w:w="1249" w:type="dxa"/>
            <w:tcBorders>
              <w:top w:val="nil"/>
              <w:bottom w:val="nil"/>
            </w:tcBorders>
          </w:tcPr>
          <w:p w:rsidR="00CB764B" w:rsidRPr="00CB764B" w:rsidRDefault="00CB764B" w:rsidP="009A1816">
            <w:pPr>
              <w:pStyle w:val="ConsPlusNormal"/>
              <w:spacing w:before="120"/>
              <w:jc w:val="center"/>
              <w:rPr>
                <w:rFonts w:ascii="Times New Roman" w:hAnsi="Times New Roman" w:cs="Times New Roman"/>
                <w:color w:val="000000" w:themeColor="text1"/>
              </w:rPr>
            </w:pPr>
          </w:p>
        </w:tc>
        <w:tc>
          <w:tcPr>
            <w:tcW w:w="13979" w:type="dxa"/>
            <w:gridSpan w:val="9"/>
          </w:tcPr>
          <w:p w:rsidR="00CB764B" w:rsidRPr="00CB764B" w:rsidRDefault="00CB764B" w:rsidP="00CB764B">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ведущая группа должностей</w:t>
            </w:r>
          </w:p>
          <w:p w:rsidR="00CB764B" w:rsidRPr="00CB764B" w:rsidRDefault="00CB764B" w:rsidP="00CB764B">
            <w:pPr>
              <w:pStyle w:val="ConsPlusNormal"/>
              <w:rPr>
                <w:rFonts w:ascii="Times New Roman" w:hAnsi="Times New Roman" w:cs="Times New Roman"/>
                <w:color w:val="000000" w:themeColor="text1"/>
                <w:highlight w:val="yellow"/>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w:t>
            </w:r>
          </w:p>
        </w:tc>
      </w:tr>
      <w:tr w:rsidR="00417C68" w:rsidRPr="00CB764B" w:rsidTr="00670EE9">
        <w:tc>
          <w:tcPr>
            <w:tcW w:w="595"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249"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843" w:type="dxa"/>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24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609"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highlight w:val="yellow"/>
              </w:rPr>
            </w:pPr>
          </w:p>
        </w:tc>
      </w:tr>
      <w:tr w:rsidR="00417C68" w:rsidRPr="00CB764B" w:rsidTr="00670EE9">
        <w:tc>
          <w:tcPr>
            <w:tcW w:w="595"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249"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843" w:type="dxa"/>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обивочные материалы </w:t>
            </w:r>
          </w:p>
        </w:tc>
        <w:tc>
          <w:tcPr>
            <w:tcW w:w="2241" w:type="dxa"/>
          </w:tcPr>
          <w:p w:rsidR="00EF2321" w:rsidRPr="00EF2321" w:rsidRDefault="00EF2321" w:rsidP="00EF2321">
            <w:pPr>
              <w:autoSpaceDE w:val="0"/>
              <w:autoSpaceDN w:val="0"/>
              <w:adjustRightInd w:val="0"/>
              <w:jc w:val="center"/>
              <w:rPr>
                <w:rFonts w:eastAsia="Calibri"/>
                <w:sz w:val="20"/>
                <w:szCs w:val="20"/>
              </w:rPr>
            </w:pPr>
            <w:r w:rsidRPr="00EF2321">
              <w:rPr>
                <w:rFonts w:eastAsia="Calibri"/>
                <w:sz w:val="20"/>
                <w:szCs w:val="20"/>
              </w:rPr>
              <w:t>предельное значение - искусственная кожа;</w:t>
            </w:r>
          </w:p>
          <w:p w:rsidR="00417C68" w:rsidRPr="00CB764B" w:rsidRDefault="00EF2321" w:rsidP="00EF2321">
            <w:pPr>
              <w:pStyle w:val="ConsPlusNormal"/>
              <w:jc w:val="center"/>
              <w:rPr>
                <w:rFonts w:ascii="Times New Roman" w:hAnsi="Times New Roman" w:cs="Times New Roman"/>
                <w:color w:val="000000" w:themeColor="text1"/>
              </w:rPr>
            </w:pPr>
            <w:r w:rsidRPr="00EF2321">
              <w:rPr>
                <w:rFonts w:ascii="Times New Roman" w:eastAsia="Calibri" w:hAnsi="Times New Roman" w:cs="Times New Roman"/>
              </w:rPr>
              <w:t>возможные значения: мебельный (искусственный) мех, искусственная замша (микрофибра), ткань, нетканые материалы</w:t>
            </w: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обивочные материалы</w:t>
            </w:r>
          </w:p>
        </w:tc>
        <w:tc>
          <w:tcPr>
            <w:tcW w:w="2609" w:type="dxa"/>
          </w:tcPr>
          <w:p w:rsidR="00EF2321" w:rsidRPr="00EF2321" w:rsidRDefault="00EF2321" w:rsidP="00EF2321">
            <w:pPr>
              <w:autoSpaceDE w:val="0"/>
              <w:autoSpaceDN w:val="0"/>
              <w:adjustRightInd w:val="0"/>
              <w:jc w:val="center"/>
              <w:rPr>
                <w:rFonts w:eastAsia="Calibri"/>
                <w:sz w:val="20"/>
                <w:szCs w:val="20"/>
              </w:rPr>
            </w:pPr>
            <w:r w:rsidRPr="00EF2321">
              <w:rPr>
                <w:rFonts w:eastAsia="Calibri"/>
                <w:sz w:val="20"/>
                <w:szCs w:val="20"/>
              </w:rPr>
              <w:t>предельное значение - искусственная кожа;</w:t>
            </w:r>
          </w:p>
          <w:p w:rsidR="00417C68" w:rsidRPr="00CB764B" w:rsidRDefault="00EF2321" w:rsidP="00EF2321">
            <w:pPr>
              <w:pStyle w:val="ConsPlusNormal"/>
              <w:jc w:val="center"/>
              <w:rPr>
                <w:rFonts w:ascii="Times New Roman" w:hAnsi="Times New Roman" w:cs="Times New Roman"/>
                <w:color w:val="000000" w:themeColor="text1"/>
              </w:rPr>
            </w:pPr>
            <w:r w:rsidRPr="00EF2321">
              <w:rPr>
                <w:rFonts w:ascii="Times New Roman" w:eastAsia="Calibri" w:hAnsi="Times New Roman" w:cs="Times New Roman"/>
              </w:rPr>
              <w:t>возможные значения: мебельный (искусственный) мех, искусственная замша (микрофибра), ткань, нетканые материалы</w:t>
            </w: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highlight w:val="yellow"/>
              </w:rPr>
            </w:pPr>
          </w:p>
        </w:tc>
      </w:tr>
      <w:tr w:rsidR="00417C68" w:rsidRPr="00CB764B" w:rsidTr="00670EE9">
        <w:tc>
          <w:tcPr>
            <w:tcW w:w="595"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249"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3979" w:type="dxa"/>
            <w:gridSpan w:val="9"/>
          </w:tcPr>
          <w:p w:rsidR="00417C68" w:rsidRPr="00CB764B" w:rsidRDefault="00417C68" w:rsidP="00417C68">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должности категории «специалисты», «обеспечивающие специалисты»</w:t>
            </w:r>
          </w:p>
          <w:p w:rsidR="00417C68" w:rsidRPr="00CB764B" w:rsidRDefault="00417C68" w:rsidP="00417C68">
            <w:pPr>
              <w:pStyle w:val="ConsPlusNormal"/>
              <w:rPr>
                <w:rFonts w:ascii="Times New Roman" w:hAnsi="Times New Roman" w:cs="Times New Roman"/>
                <w:color w:val="000000" w:themeColor="text1"/>
                <w:highlight w:val="yellow"/>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специалисты и служащие</w:t>
            </w:r>
          </w:p>
        </w:tc>
      </w:tr>
      <w:tr w:rsidR="00417C68" w:rsidRPr="00CB764B" w:rsidTr="00670EE9">
        <w:tc>
          <w:tcPr>
            <w:tcW w:w="595"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249" w:type="dxa"/>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843" w:type="dxa"/>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24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609"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highlight w:val="yellow"/>
              </w:rPr>
            </w:pPr>
          </w:p>
        </w:tc>
      </w:tr>
      <w:tr w:rsidR="00417C68" w:rsidRPr="00CB764B" w:rsidTr="00670EE9">
        <w:tc>
          <w:tcPr>
            <w:tcW w:w="595" w:type="dxa"/>
            <w:tcBorders>
              <w:top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249" w:type="dxa"/>
            <w:tcBorders>
              <w:top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1843" w:type="dxa"/>
          </w:tcPr>
          <w:p w:rsidR="00417C68" w:rsidRPr="00CB764B" w:rsidRDefault="00417C68" w:rsidP="00417C68">
            <w:pPr>
              <w:pStyle w:val="ConsPlusNormal"/>
              <w:spacing w:before="120"/>
              <w:jc w:val="center"/>
              <w:rPr>
                <w:rFonts w:ascii="Times New Roman" w:hAnsi="Times New Roman" w:cs="Times New Roman"/>
                <w:color w:val="000000" w:themeColor="text1"/>
              </w:rPr>
            </w:pP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обивочные материалы </w:t>
            </w:r>
          </w:p>
        </w:tc>
        <w:tc>
          <w:tcPr>
            <w:tcW w:w="224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Предельное значение - ткань. </w:t>
            </w:r>
          </w:p>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нетканые материалы</w:t>
            </w: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обивочные материалы</w:t>
            </w:r>
          </w:p>
        </w:tc>
        <w:tc>
          <w:tcPr>
            <w:tcW w:w="2609" w:type="dxa"/>
          </w:tcPr>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Предельное значение - ткань. </w:t>
            </w:r>
          </w:p>
          <w:p w:rsidR="00417C68" w:rsidRPr="00CB764B" w:rsidRDefault="00417C68" w:rsidP="00417C68">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нетканые материалы</w:t>
            </w: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highlight w:val="yellow"/>
              </w:rPr>
            </w:pPr>
          </w:p>
        </w:tc>
      </w:tr>
      <w:tr w:rsidR="00417C68" w:rsidRPr="00CB764B" w:rsidTr="00670EE9">
        <w:trPr>
          <w:trHeight w:val="611"/>
        </w:trPr>
        <w:tc>
          <w:tcPr>
            <w:tcW w:w="595" w:type="dxa"/>
            <w:vMerge w:val="restart"/>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9</w:t>
            </w:r>
          </w:p>
        </w:tc>
        <w:tc>
          <w:tcPr>
            <w:tcW w:w="1249" w:type="dxa"/>
            <w:vMerge w:val="restart"/>
            <w:tcBorders>
              <w:top w:val="nil"/>
              <w:bottom w:val="nil"/>
            </w:tcBorders>
          </w:tcPr>
          <w:p w:rsidR="00417C68" w:rsidRPr="00CB764B" w:rsidRDefault="00417C68" w:rsidP="00417C68">
            <w:pPr>
              <w:pStyle w:val="ConsPlusNormal"/>
              <w:spacing w:before="120"/>
              <w:jc w:val="center"/>
              <w:rPr>
                <w:rFonts w:ascii="Times New Roman" w:hAnsi="Times New Roman" w:cs="Times New Roman"/>
                <w:color w:val="000000" w:themeColor="text1"/>
              </w:rPr>
            </w:pPr>
            <w:r w:rsidRPr="00CB764B">
              <w:rPr>
                <w:rFonts w:ascii="Times New Roman" w:hAnsi="Times New Roman" w:cs="Times New Roman"/>
                <w:color w:val="000000" w:themeColor="text1"/>
              </w:rPr>
              <w:t>31.01.12.160</w:t>
            </w:r>
          </w:p>
        </w:tc>
        <w:tc>
          <w:tcPr>
            <w:tcW w:w="1843" w:type="dxa"/>
            <w:vMerge w:val="restart"/>
            <w:tcBorders>
              <w:bottom w:val="nil"/>
            </w:tcBorders>
          </w:tcPr>
          <w:p w:rsidR="00417C68" w:rsidRPr="00CB764B" w:rsidRDefault="00417C68" w:rsidP="00C03E6F">
            <w:pPr>
              <w:pStyle w:val="ConsPlusNormal"/>
              <w:spacing w:before="60" w:after="60"/>
              <w:ind w:firstLine="114"/>
              <w:jc w:val="center"/>
              <w:rPr>
                <w:rFonts w:ascii="Times New Roman" w:hAnsi="Times New Roman" w:cs="Times New Roman"/>
                <w:color w:val="000000" w:themeColor="text1"/>
              </w:rPr>
            </w:pPr>
            <w:r w:rsidRPr="00CB764B">
              <w:rPr>
                <w:rFonts w:ascii="Times New Roman" w:hAnsi="Times New Roman" w:cs="Times New Roman"/>
                <w:color w:val="000000" w:themeColor="text1"/>
              </w:rPr>
              <w:t>Мебель для сидения, преимущественно с деревянным каркасом</w:t>
            </w: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224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26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r>
      <w:tr w:rsidR="00417C68" w:rsidRPr="00CB764B" w:rsidTr="00670EE9">
        <w:tc>
          <w:tcPr>
            <w:tcW w:w="595" w:type="dxa"/>
            <w:vMerge/>
            <w:tcBorders>
              <w:bottom w:val="nil"/>
            </w:tcBorders>
          </w:tcPr>
          <w:p w:rsidR="00417C68" w:rsidRPr="00CB764B" w:rsidRDefault="00417C68" w:rsidP="00417C68">
            <w:pPr>
              <w:pStyle w:val="ConsPlusNormal"/>
              <w:jc w:val="center"/>
              <w:rPr>
                <w:rFonts w:ascii="Times New Roman" w:hAnsi="Times New Roman" w:cs="Times New Roman"/>
                <w:color w:val="000000" w:themeColor="text1"/>
              </w:rPr>
            </w:pPr>
          </w:p>
        </w:tc>
        <w:tc>
          <w:tcPr>
            <w:tcW w:w="1249" w:type="dxa"/>
            <w:vMerge/>
            <w:tcBorders>
              <w:bottom w:val="nil"/>
            </w:tcBorders>
          </w:tcPr>
          <w:p w:rsidR="00417C68" w:rsidRPr="00CB764B" w:rsidRDefault="00417C68" w:rsidP="00417C68">
            <w:pPr>
              <w:pStyle w:val="ConsPlusNormal"/>
              <w:jc w:val="center"/>
              <w:rPr>
                <w:rFonts w:ascii="Times New Roman" w:hAnsi="Times New Roman" w:cs="Times New Roman"/>
                <w:color w:val="000000" w:themeColor="text1"/>
              </w:rPr>
            </w:pPr>
          </w:p>
        </w:tc>
        <w:tc>
          <w:tcPr>
            <w:tcW w:w="1843" w:type="dxa"/>
            <w:vMerge/>
            <w:tcBorders>
              <w:bottom w:val="nil"/>
            </w:tcBorders>
          </w:tcPr>
          <w:p w:rsidR="00417C68" w:rsidRPr="00CB764B" w:rsidRDefault="00417C68" w:rsidP="00417C68">
            <w:pPr>
              <w:pStyle w:val="ConsPlusNormal"/>
              <w:jc w:val="center"/>
              <w:rPr>
                <w:rFonts w:ascii="Times New Roman" w:hAnsi="Times New Roman" w:cs="Times New Roman"/>
                <w:color w:val="000000" w:themeColor="text1"/>
              </w:rPr>
            </w:pPr>
          </w:p>
        </w:tc>
        <w:tc>
          <w:tcPr>
            <w:tcW w:w="708"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7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224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701"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2609" w:type="dxa"/>
          </w:tcPr>
          <w:p w:rsidR="00417C68" w:rsidRPr="00CB764B" w:rsidRDefault="00417C68" w:rsidP="00417C68">
            <w:pPr>
              <w:pStyle w:val="ConsPlusNormal"/>
              <w:jc w:val="center"/>
              <w:rPr>
                <w:rFonts w:ascii="Times New Roman" w:hAnsi="Times New Roman" w:cs="Times New Roman"/>
                <w:color w:val="000000" w:themeColor="text1"/>
              </w:rPr>
            </w:pPr>
          </w:p>
        </w:tc>
        <w:tc>
          <w:tcPr>
            <w:tcW w:w="1559"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c>
          <w:tcPr>
            <w:tcW w:w="908" w:type="dxa"/>
            <w:vAlign w:val="center"/>
          </w:tcPr>
          <w:p w:rsidR="00417C68" w:rsidRPr="00CB764B" w:rsidRDefault="00417C68" w:rsidP="00417C68">
            <w:pPr>
              <w:pStyle w:val="ConsPlusNormal"/>
              <w:jc w:val="center"/>
              <w:rPr>
                <w:rFonts w:ascii="Times New Roman" w:hAnsi="Times New Roman" w:cs="Times New Roman"/>
                <w:color w:val="000000" w:themeColor="text1"/>
              </w:rPr>
            </w:pPr>
          </w:p>
        </w:tc>
      </w:tr>
      <w:tr w:rsidR="00EF2321" w:rsidRPr="00CB764B" w:rsidTr="00670EE9">
        <w:tc>
          <w:tcPr>
            <w:tcW w:w="595" w:type="dxa"/>
            <w:tcBorders>
              <w:bottom w:val="nil"/>
            </w:tcBorders>
          </w:tcPr>
          <w:p w:rsidR="00EF2321" w:rsidRPr="00CB764B" w:rsidRDefault="00EF2321" w:rsidP="00417C68">
            <w:pPr>
              <w:pStyle w:val="ConsPlusNormal"/>
              <w:jc w:val="center"/>
              <w:rPr>
                <w:rFonts w:ascii="Times New Roman" w:hAnsi="Times New Roman" w:cs="Times New Roman"/>
                <w:color w:val="000000" w:themeColor="text1"/>
              </w:rPr>
            </w:pPr>
          </w:p>
        </w:tc>
        <w:tc>
          <w:tcPr>
            <w:tcW w:w="1249" w:type="dxa"/>
            <w:tcBorders>
              <w:bottom w:val="nil"/>
            </w:tcBorders>
          </w:tcPr>
          <w:p w:rsidR="00EF2321" w:rsidRPr="00CB764B" w:rsidRDefault="00EF2321" w:rsidP="00417C68">
            <w:pPr>
              <w:pStyle w:val="ConsPlusNormal"/>
              <w:jc w:val="center"/>
              <w:rPr>
                <w:rFonts w:ascii="Times New Roman" w:hAnsi="Times New Roman" w:cs="Times New Roman"/>
                <w:color w:val="000000" w:themeColor="text1"/>
              </w:rPr>
            </w:pPr>
          </w:p>
        </w:tc>
        <w:tc>
          <w:tcPr>
            <w:tcW w:w="13979" w:type="dxa"/>
            <w:gridSpan w:val="9"/>
            <w:tcBorders>
              <w:bottom w:val="nil"/>
            </w:tcBorders>
          </w:tcPr>
          <w:p w:rsidR="00EF2321" w:rsidRPr="00CB764B" w:rsidRDefault="00EF2321" w:rsidP="00EF2321">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ведущая группа должностей</w:t>
            </w:r>
          </w:p>
          <w:p w:rsidR="00EF2321" w:rsidRPr="00CB764B" w:rsidRDefault="00EF2321" w:rsidP="00EF2321">
            <w:pPr>
              <w:pStyle w:val="ConsPlusNormal"/>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w:t>
            </w:r>
          </w:p>
        </w:tc>
      </w:tr>
      <w:tr w:rsidR="0041194B" w:rsidRPr="00CB764B" w:rsidTr="00670EE9">
        <w:tc>
          <w:tcPr>
            <w:tcW w:w="595"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843"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24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значение: древесина хвойных и мягколиственных пород: береза, лиственница, сосна, ель</w:t>
            </w: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609"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значение: древесина хвойных и мягколиственных пород: береза, лиственница, сосна, ель</w:t>
            </w: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41194B" w:rsidRPr="00CB764B" w:rsidTr="00670EE9">
        <w:tc>
          <w:tcPr>
            <w:tcW w:w="595"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843"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обивочные материалы</w:t>
            </w:r>
          </w:p>
        </w:tc>
        <w:tc>
          <w:tcPr>
            <w:tcW w:w="2241" w:type="dxa"/>
          </w:tcPr>
          <w:p w:rsidR="0041194B" w:rsidRPr="0041194B" w:rsidRDefault="0041194B" w:rsidP="0041194B">
            <w:pPr>
              <w:autoSpaceDE w:val="0"/>
              <w:autoSpaceDN w:val="0"/>
              <w:adjustRightInd w:val="0"/>
              <w:jc w:val="center"/>
              <w:rPr>
                <w:rFonts w:eastAsia="Calibri"/>
                <w:sz w:val="20"/>
                <w:szCs w:val="20"/>
              </w:rPr>
            </w:pPr>
            <w:r w:rsidRPr="0041194B">
              <w:rPr>
                <w:rFonts w:eastAsia="Calibri"/>
                <w:sz w:val="20"/>
                <w:szCs w:val="20"/>
              </w:rPr>
              <w:t>предельное значение - искусственная кожа;</w:t>
            </w:r>
          </w:p>
          <w:p w:rsidR="0041194B" w:rsidRDefault="0041194B" w:rsidP="0041194B">
            <w:pPr>
              <w:pStyle w:val="ConsPlusNormal"/>
              <w:jc w:val="center"/>
              <w:rPr>
                <w:rFonts w:ascii="Times New Roman" w:eastAsia="Calibri" w:hAnsi="Times New Roman" w:cs="Times New Roman"/>
              </w:rPr>
            </w:pPr>
            <w:r w:rsidRPr="0041194B">
              <w:rPr>
                <w:rFonts w:ascii="Times New Roman" w:eastAsia="Calibri" w:hAnsi="Times New Roman" w:cs="Times New Roman"/>
              </w:rPr>
              <w:t>возможные значения: мебельный (искусственный) мех, искусственная замша (микрофибра), ткань, нетканые материалы</w:t>
            </w:r>
          </w:p>
          <w:p w:rsidR="00A03854" w:rsidRDefault="00A03854" w:rsidP="0041194B">
            <w:pPr>
              <w:pStyle w:val="ConsPlusNormal"/>
              <w:jc w:val="center"/>
              <w:rPr>
                <w:rFonts w:ascii="Times New Roman" w:eastAsia="Calibri" w:hAnsi="Times New Roman" w:cs="Times New Roman"/>
              </w:rPr>
            </w:pPr>
          </w:p>
          <w:p w:rsidR="00A03854" w:rsidRDefault="00A03854" w:rsidP="0041194B">
            <w:pPr>
              <w:pStyle w:val="ConsPlusNormal"/>
              <w:jc w:val="center"/>
              <w:rPr>
                <w:rFonts w:ascii="Times New Roman" w:eastAsia="Calibri" w:hAnsi="Times New Roman" w:cs="Times New Roman"/>
              </w:rPr>
            </w:pPr>
          </w:p>
          <w:p w:rsidR="00A03854" w:rsidRPr="00CB764B" w:rsidRDefault="00A03854"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2609" w:type="dxa"/>
          </w:tcPr>
          <w:p w:rsidR="0041194B" w:rsidRPr="0041194B" w:rsidRDefault="0041194B" w:rsidP="0041194B">
            <w:pPr>
              <w:autoSpaceDE w:val="0"/>
              <w:autoSpaceDN w:val="0"/>
              <w:adjustRightInd w:val="0"/>
              <w:jc w:val="center"/>
              <w:rPr>
                <w:rFonts w:eastAsia="Calibri"/>
                <w:sz w:val="20"/>
                <w:szCs w:val="20"/>
              </w:rPr>
            </w:pPr>
            <w:r w:rsidRPr="0041194B">
              <w:rPr>
                <w:rFonts w:eastAsia="Calibri"/>
                <w:sz w:val="20"/>
                <w:szCs w:val="20"/>
              </w:rPr>
              <w:t>предельное значение - искусственная кожа;</w:t>
            </w:r>
          </w:p>
          <w:p w:rsidR="0041194B" w:rsidRPr="00CB764B" w:rsidRDefault="0041194B" w:rsidP="0041194B">
            <w:pPr>
              <w:pStyle w:val="ConsPlusNormal"/>
              <w:jc w:val="center"/>
              <w:rPr>
                <w:rFonts w:ascii="Times New Roman" w:hAnsi="Times New Roman" w:cs="Times New Roman"/>
                <w:color w:val="000000" w:themeColor="text1"/>
              </w:rPr>
            </w:pPr>
            <w:r w:rsidRPr="0041194B">
              <w:rPr>
                <w:rFonts w:ascii="Times New Roman" w:eastAsia="Calibri" w:hAnsi="Times New Roman" w:cs="Times New Roman"/>
              </w:rPr>
              <w:t>возможные значения: мебельный (искусственный) мех, искусственная замша (микрофибра), ткань, нетканые материалы</w:t>
            </w: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41194B" w:rsidRPr="00CB764B" w:rsidTr="00670EE9">
        <w:tc>
          <w:tcPr>
            <w:tcW w:w="595"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3979" w:type="dxa"/>
            <w:gridSpan w:val="9"/>
            <w:tcBorders>
              <w:bottom w:val="nil"/>
            </w:tcBorders>
          </w:tcPr>
          <w:p w:rsidR="0041194B" w:rsidRPr="00CB764B" w:rsidRDefault="0041194B" w:rsidP="0041194B">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должности категории «специалисты», «обеспечивающие специалисты»</w:t>
            </w:r>
          </w:p>
          <w:p w:rsidR="0041194B" w:rsidRPr="00CB764B" w:rsidRDefault="0041194B" w:rsidP="0041194B">
            <w:pPr>
              <w:pStyle w:val="ConsPlusNormal"/>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специалисты и служащие</w:t>
            </w:r>
          </w:p>
        </w:tc>
      </w:tr>
      <w:tr w:rsidR="0041194B" w:rsidRPr="00CB764B" w:rsidTr="00670EE9">
        <w:tc>
          <w:tcPr>
            <w:tcW w:w="595"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843"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24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значение: древесина хвойных и мягколиственных пород: береза, лиственница, сосна, ель</w:t>
            </w: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609"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значение: древесина хвойных и мягколиственных пород: береза, лиственница, сосна, ель</w:t>
            </w: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41194B" w:rsidRPr="00CB764B" w:rsidTr="00670EE9">
        <w:trPr>
          <w:trHeight w:val="958"/>
        </w:trPr>
        <w:tc>
          <w:tcPr>
            <w:tcW w:w="595"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843"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обивочные материалы</w:t>
            </w:r>
          </w:p>
        </w:tc>
        <w:tc>
          <w:tcPr>
            <w:tcW w:w="224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Предельное значение - ткань. </w:t>
            </w:r>
          </w:p>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нетканые материалы</w:t>
            </w: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обивочные материалы</w:t>
            </w:r>
          </w:p>
        </w:tc>
        <w:tc>
          <w:tcPr>
            <w:tcW w:w="2609"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 xml:space="preserve">Предельное значение - ткань. </w:t>
            </w:r>
          </w:p>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нетканые материалы</w:t>
            </w: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41194B" w:rsidRPr="00CB764B" w:rsidTr="00670EE9">
        <w:tc>
          <w:tcPr>
            <w:tcW w:w="595" w:type="dxa"/>
            <w:tcBorders>
              <w:bottom w:val="nil"/>
            </w:tcBorders>
          </w:tcPr>
          <w:p w:rsidR="0041194B" w:rsidRPr="00CB764B" w:rsidRDefault="0041194B" w:rsidP="0041194B">
            <w:pPr>
              <w:jc w:val="center"/>
              <w:rPr>
                <w:color w:val="000000" w:themeColor="text1"/>
                <w:sz w:val="20"/>
                <w:szCs w:val="20"/>
              </w:rPr>
            </w:pPr>
          </w:p>
        </w:tc>
        <w:tc>
          <w:tcPr>
            <w:tcW w:w="1249" w:type="dxa"/>
            <w:tcBorders>
              <w:bottom w:val="nil"/>
            </w:tcBorders>
          </w:tcPr>
          <w:p w:rsidR="0041194B" w:rsidRPr="00CB764B" w:rsidRDefault="0041194B" w:rsidP="0041194B">
            <w:pPr>
              <w:pStyle w:val="ConsPlusNormal"/>
              <w:jc w:val="center"/>
              <w:rPr>
                <w:rFonts w:ascii="Times New Roman" w:hAnsi="Times New Roman" w:cs="Times New Roman"/>
                <w:color w:val="000000" w:themeColor="text1"/>
              </w:rPr>
            </w:pPr>
          </w:p>
        </w:tc>
        <w:tc>
          <w:tcPr>
            <w:tcW w:w="13979" w:type="dxa"/>
            <w:gridSpan w:val="9"/>
          </w:tcPr>
          <w:p w:rsidR="00C03E6F" w:rsidRPr="00CB764B" w:rsidRDefault="00C03E6F" w:rsidP="00C03E6F">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ведущая группа должностей, должности категории «специалисты», «обеспечивающие специалисты»</w:t>
            </w:r>
          </w:p>
          <w:p w:rsidR="0041194B" w:rsidRPr="00CB764B" w:rsidRDefault="00C03E6F" w:rsidP="00C03E6F">
            <w:pPr>
              <w:pStyle w:val="ConsPlusNormal"/>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 специалисты и служащие</w:t>
            </w:r>
          </w:p>
        </w:tc>
      </w:tr>
      <w:tr w:rsidR="0041194B" w:rsidRPr="00CB764B" w:rsidTr="00670EE9">
        <w:tc>
          <w:tcPr>
            <w:tcW w:w="595" w:type="dxa"/>
            <w:tcBorders>
              <w:top w:val="nil"/>
              <w:bottom w:val="single" w:sz="4" w:space="0" w:color="auto"/>
            </w:tcBorders>
          </w:tcPr>
          <w:p w:rsidR="0041194B" w:rsidRPr="00CB764B" w:rsidRDefault="0041194B" w:rsidP="0041194B">
            <w:pPr>
              <w:jc w:val="center"/>
              <w:rPr>
                <w:sz w:val="20"/>
                <w:szCs w:val="20"/>
              </w:rPr>
            </w:pPr>
            <w:r w:rsidRPr="00CB764B">
              <w:rPr>
                <w:sz w:val="20"/>
                <w:szCs w:val="20"/>
              </w:rPr>
              <w:t>10</w:t>
            </w:r>
          </w:p>
        </w:tc>
        <w:tc>
          <w:tcPr>
            <w:tcW w:w="1249" w:type="dxa"/>
            <w:tcBorders>
              <w:top w:val="nil"/>
              <w:bottom w:val="single" w:sz="4" w:space="0" w:color="auto"/>
            </w:tcBorders>
          </w:tcPr>
          <w:p w:rsidR="0041194B" w:rsidRPr="00CB764B" w:rsidRDefault="0041194B" w:rsidP="0041194B">
            <w:pPr>
              <w:pStyle w:val="ConsPlusNormal"/>
              <w:jc w:val="center"/>
              <w:rPr>
                <w:rFonts w:ascii="Times New Roman" w:hAnsi="Times New Roman" w:cs="Times New Roman"/>
              </w:rPr>
            </w:pPr>
            <w:r w:rsidRPr="00CB764B">
              <w:rPr>
                <w:rFonts w:ascii="Times New Roman" w:hAnsi="Times New Roman" w:cs="Times New Roman"/>
              </w:rPr>
              <w:t xml:space="preserve">31.01.11 (кроме </w:t>
            </w:r>
            <w:proofErr w:type="gramStart"/>
            <w:r w:rsidRPr="00CB764B">
              <w:rPr>
                <w:rFonts w:ascii="Times New Roman" w:hAnsi="Times New Roman" w:cs="Times New Roman"/>
              </w:rPr>
              <w:t>кода  31.01.11.150</w:t>
            </w:r>
            <w:proofErr w:type="gramEnd"/>
            <w:r w:rsidRPr="00CB764B">
              <w:rPr>
                <w:rFonts w:ascii="Times New Roman" w:hAnsi="Times New Roman" w:cs="Times New Roman"/>
              </w:rPr>
              <w:t>)</w:t>
            </w:r>
          </w:p>
        </w:tc>
        <w:tc>
          <w:tcPr>
            <w:tcW w:w="1843"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Мебель металлическая для офисов</w:t>
            </w: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24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w:t>
            </w:r>
          </w:p>
        </w:tc>
        <w:tc>
          <w:tcPr>
            <w:tcW w:w="2609"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металл</w:t>
            </w: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41194B" w:rsidRPr="00CB764B" w:rsidTr="00670EE9">
        <w:tc>
          <w:tcPr>
            <w:tcW w:w="595" w:type="dxa"/>
            <w:tcBorders>
              <w:bottom w:val="nil"/>
            </w:tcBorders>
          </w:tcPr>
          <w:p w:rsidR="0041194B" w:rsidRPr="00CB764B" w:rsidRDefault="0041194B" w:rsidP="0041194B">
            <w:pPr>
              <w:spacing w:before="60" w:after="60"/>
              <w:jc w:val="center"/>
              <w:rPr>
                <w:sz w:val="20"/>
                <w:szCs w:val="20"/>
              </w:rPr>
            </w:pPr>
          </w:p>
        </w:tc>
        <w:tc>
          <w:tcPr>
            <w:tcW w:w="1249" w:type="dxa"/>
            <w:tcBorders>
              <w:bottom w:val="nil"/>
            </w:tcBorders>
          </w:tcPr>
          <w:p w:rsidR="0041194B" w:rsidRPr="00CB764B" w:rsidRDefault="0041194B" w:rsidP="0041194B">
            <w:pPr>
              <w:pStyle w:val="ConsPlusNormal"/>
              <w:spacing w:before="60" w:after="60"/>
              <w:jc w:val="center"/>
              <w:rPr>
                <w:rFonts w:ascii="Times New Roman" w:hAnsi="Times New Roman" w:cs="Times New Roman"/>
              </w:rPr>
            </w:pPr>
          </w:p>
        </w:tc>
        <w:tc>
          <w:tcPr>
            <w:tcW w:w="13979" w:type="dxa"/>
            <w:gridSpan w:val="9"/>
          </w:tcPr>
          <w:p w:rsidR="00C03E6F" w:rsidRPr="00CB764B" w:rsidRDefault="00C03E6F" w:rsidP="00C03E6F">
            <w:pPr>
              <w:rPr>
                <w:color w:val="000000" w:themeColor="text1"/>
                <w:sz w:val="20"/>
                <w:szCs w:val="20"/>
              </w:rPr>
            </w:pPr>
            <w:r w:rsidRPr="00CB764B">
              <w:rPr>
                <w:color w:val="000000" w:themeColor="text1"/>
                <w:sz w:val="20"/>
                <w:szCs w:val="20"/>
              </w:rPr>
              <w:t xml:space="preserve">Должности в Управлении жилищно-коммунального хозяйства администрации города Азова: </w:t>
            </w:r>
            <w:r w:rsidRPr="00CB764B">
              <w:rPr>
                <w:bCs/>
                <w:color w:val="000000" w:themeColor="text1"/>
                <w:sz w:val="20"/>
                <w:szCs w:val="20"/>
              </w:rPr>
              <w:t>ведущая группа должностей, должности категории «специалисты», «обеспечивающие специалисты»</w:t>
            </w:r>
          </w:p>
          <w:p w:rsidR="0041194B" w:rsidRPr="00CB764B" w:rsidRDefault="00C03E6F" w:rsidP="00C03E6F">
            <w:pPr>
              <w:pStyle w:val="ConsPlusNormal"/>
              <w:spacing w:before="60" w:after="60"/>
              <w:rPr>
                <w:rFonts w:ascii="Times New Roman" w:hAnsi="Times New Roman" w:cs="Times New Roman"/>
                <w:color w:val="000000" w:themeColor="text1"/>
              </w:rPr>
            </w:pPr>
            <w:r w:rsidRPr="00CB764B">
              <w:rPr>
                <w:rFonts w:ascii="Times New Roman" w:hAnsi="Times New Roman" w:cs="Times New Roman"/>
                <w:color w:val="000000" w:themeColor="text1"/>
              </w:rPr>
              <w:t>Должности в подведомственных муниципальных казенных и бюджетных учреждениях: руководители, специалисты и служащие</w:t>
            </w:r>
          </w:p>
        </w:tc>
      </w:tr>
      <w:tr w:rsidR="0041194B" w:rsidRPr="00CB764B" w:rsidTr="00A03854">
        <w:tc>
          <w:tcPr>
            <w:tcW w:w="595" w:type="dxa"/>
            <w:tcBorders>
              <w:top w:val="nil"/>
              <w:bottom w:val="single" w:sz="4" w:space="0" w:color="auto"/>
            </w:tcBorders>
          </w:tcPr>
          <w:p w:rsidR="0041194B" w:rsidRPr="00CB764B" w:rsidRDefault="0041194B" w:rsidP="0041194B">
            <w:pPr>
              <w:jc w:val="center"/>
              <w:rPr>
                <w:sz w:val="20"/>
                <w:szCs w:val="20"/>
              </w:rPr>
            </w:pPr>
            <w:r w:rsidRPr="00CB764B">
              <w:rPr>
                <w:sz w:val="20"/>
                <w:szCs w:val="20"/>
              </w:rPr>
              <w:t>11</w:t>
            </w:r>
          </w:p>
        </w:tc>
        <w:tc>
          <w:tcPr>
            <w:tcW w:w="1249" w:type="dxa"/>
            <w:tcBorders>
              <w:top w:val="nil"/>
              <w:bottom w:val="single" w:sz="4" w:space="0" w:color="auto"/>
            </w:tcBorders>
          </w:tcPr>
          <w:p w:rsidR="0041194B" w:rsidRPr="00CB764B" w:rsidRDefault="0041194B" w:rsidP="0041194B">
            <w:pPr>
              <w:pStyle w:val="ConsPlusNormal"/>
              <w:jc w:val="center"/>
              <w:rPr>
                <w:rFonts w:ascii="Times New Roman" w:hAnsi="Times New Roman" w:cs="Times New Roman"/>
                <w:lang w:val="en-US"/>
              </w:rPr>
            </w:pPr>
            <w:r w:rsidRPr="00CB764B">
              <w:rPr>
                <w:rFonts w:ascii="Times New Roman" w:hAnsi="Times New Roman" w:cs="Times New Roman"/>
              </w:rPr>
              <w:t>31.01.12 (кроме кода 31.01.12.160)</w:t>
            </w:r>
          </w:p>
        </w:tc>
        <w:tc>
          <w:tcPr>
            <w:tcW w:w="1843"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Мебель деревянная для офисов</w:t>
            </w:r>
          </w:p>
        </w:tc>
        <w:tc>
          <w:tcPr>
            <w:tcW w:w="708"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709" w:type="dxa"/>
          </w:tcPr>
          <w:p w:rsidR="0041194B" w:rsidRPr="00CB764B" w:rsidRDefault="0041194B" w:rsidP="0041194B">
            <w:pPr>
              <w:pStyle w:val="ConsPlusNormal"/>
              <w:jc w:val="center"/>
              <w:rPr>
                <w:rFonts w:ascii="Times New Roman" w:hAnsi="Times New Roman" w:cs="Times New Roman"/>
                <w:color w:val="000000" w:themeColor="text1"/>
              </w:rPr>
            </w:pP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24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 древесина хвойных и мягколиственных пород</w:t>
            </w:r>
          </w:p>
        </w:tc>
        <w:tc>
          <w:tcPr>
            <w:tcW w:w="1701" w:type="dxa"/>
          </w:tcPr>
          <w:p w:rsidR="0041194B" w:rsidRPr="00CB76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материал (вид древесины)</w:t>
            </w:r>
          </w:p>
        </w:tc>
        <w:tc>
          <w:tcPr>
            <w:tcW w:w="2609" w:type="dxa"/>
          </w:tcPr>
          <w:p w:rsidR="0041194B" w:rsidRDefault="0041194B" w:rsidP="0041194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возможные значения - древесина хвойных и мягколиственных пород</w:t>
            </w:r>
          </w:p>
          <w:p w:rsidR="00A03854" w:rsidRPr="00CB764B" w:rsidRDefault="00A03854" w:rsidP="0041194B">
            <w:pPr>
              <w:pStyle w:val="ConsPlusNormal"/>
              <w:jc w:val="center"/>
              <w:rPr>
                <w:rFonts w:ascii="Times New Roman" w:hAnsi="Times New Roman" w:cs="Times New Roman"/>
                <w:b/>
                <w:color w:val="000000" w:themeColor="text1"/>
              </w:rPr>
            </w:pPr>
          </w:p>
        </w:tc>
        <w:tc>
          <w:tcPr>
            <w:tcW w:w="1559"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c>
          <w:tcPr>
            <w:tcW w:w="908" w:type="dxa"/>
            <w:vAlign w:val="center"/>
          </w:tcPr>
          <w:p w:rsidR="0041194B" w:rsidRPr="00CB764B" w:rsidRDefault="0041194B" w:rsidP="0041194B">
            <w:pPr>
              <w:pStyle w:val="ConsPlusNormal"/>
              <w:jc w:val="center"/>
              <w:rPr>
                <w:rFonts w:ascii="Times New Roman" w:hAnsi="Times New Roman" w:cs="Times New Roman"/>
                <w:color w:val="000000" w:themeColor="text1"/>
              </w:rPr>
            </w:pPr>
          </w:p>
        </w:tc>
      </w:tr>
      <w:tr w:rsidR="00A03854" w:rsidRPr="00CB764B" w:rsidTr="00AF0AAE">
        <w:tc>
          <w:tcPr>
            <w:tcW w:w="15823" w:type="dxa"/>
            <w:gridSpan w:val="11"/>
            <w:tcBorders>
              <w:top w:val="single" w:sz="4" w:space="0" w:color="auto"/>
              <w:bottom w:val="single" w:sz="4" w:space="0" w:color="auto"/>
            </w:tcBorders>
          </w:tcPr>
          <w:p w:rsidR="00A03854" w:rsidRPr="00CB764B" w:rsidRDefault="00A03854" w:rsidP="0041194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Дополнительный перечень отдельных видов товаров, работ, услуг</w:t>
            </w:r>
          </w:p>
        </w:tc>
      </w:tr>
      <w:tr w:rsidR="007709BB" w:rsidRPr="00CB764B" w:rsidTr="004E6C51">
        <w:tc>
          <w:tcPr>
            <w:tcW w:w="595" w:type="dxa"/>
            <w:tcBorders>
              <w:top w:val="single" w:sz="4" w:space="0" w:color="auto"/>
            </w:tcBorders>
          </w:tcPr>
          <w:p w:rsidR="007709BB" w:rsidRDefault="007709BB" w:rsidP="007709BB">
            <w:pPr>
              <w:jc w:val="center"/>
              <w:rPr>
                <w:sz w:val="20"/>
                <w:szCs w:val="20"/>
              </w:rPr>
            </w:pPr>
            <w:r>
              <w:rPr>
                <w:sz w:val="20"/>
                <w:szCs w:val="20"/>
              </w:rPr>
              <w:t>1</w:t>
            </w:r>
          </w:p>
        </w:tc>
        <w:tc>
          <w:tcPr>
            <w:tcW w:w="1249" w:type="dxa"/>
            <w:tcBorders>
              <w:top w:val="single" w:sz="4" w:space="0" w:color="auto"/>
            </w:tcBorders>
          </w:tcPr>
          <w:p w:rsidR="007709BB" w:rsidRDefault="007709BB" w:rsidP="007709BB">
            <w:pPr>
              <w:pStyle w:val="ConsPlusNormal"/>
              <w:jc w:val="center"/>
              <w:rPr>
                <w:rFonts w:ascii="Times New Roman" w:hAnsi="Times New Roman" w:cs="Times New Roman"/>
              </w:rPr>
            </w:pPr>
            <w:r>
              <w:rPr>
                <w:rFonts w:ascii="Times New Roman" w:hAnsi="Times New Roman" w:cs="Times New Roman"/>
              </w:rPr>
              <w:t>42.11.10.120</w:t>
            </w:r>
          </w:p>
        </w:tc>
        <w:tc>
          <w:tcPr>
            <w:tcW w:w="1843" w:type="dxa"/>
          </w:tcPr>
          <w:p w:rsidR="007709BB" w:rsidRDefault="007709BB" w:rsidP="007709BB">
            <w:pPr>
              <w:autoSpaceDE w:val="0"/>
              <w:autoSpaceDN w:val="0"/>
              <w:adjustRightInd w:val="0"/>
              <w:jc w:val="center"/>
              <w:rPr>
                <w:rFonts w:eastAsiaTheme="minorHAnsi"/>
                <w:sz w:val="20"/>
                <w:szCs w:val="20"/>
                <w:lang w:eastAsia="en-US"/>
              </w:rPr>
            </w:pPr>
            <w:r>
              <w:rPr>
                <w:rFonts w:eastAsiaTheme="minorHAnsi"/>
                <w:sz w:val="20"/>
                <w:szCs w:val="20"/>
                <w:lang w:eastAsia="en-US"/>
              </w:rPr>
              <w:t>Дороги автомобильные, в том числе улично-дорожная сеть, и прочие автомобильные и пешеходные дороги</w:t>
            </w:r>
          </w:p>
          <w:p w:rsidR="007709BB" w:rsidRDefault="007709BB" w:rsidP="007709BB">
            <w:pPr>
              <w:autoSpaceDE w:val="0"/>
              <w:autoSpaceDN w:val="0"/>
              <w:adjustRightInd w:val="0"/>
              <w:jc w:val="center"/>
              <w:rPr>
                <w:rFonts w:eastAsiaTheme="minorHAnsi"/>
                <w:sz w:val="20"/>
                <w:szCs w:val="20"/>
                <w:lang w:eastAsia="en-US"/>
              </w:rPr>
            </w:pPr>
          </w:p>
        </w:tc>
        <w:tc>
          <w:tcPr>
            <w:tcW w:w="708"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7709BB" w:rsidRDefault="007709BB" w:rsidP="007709BB">
            <w:pPr>
              <w:pStyle w:val="ConsPlusNormal"/>
              <w:jc w:val="center"/>
              <w:rPr>
                <w:rFonts w:ascii="Times New Roman" w:hAnsi="Times New Roman" w:cs="Times New Roman"/>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7709BB" w:rsidRDefault="00B5351E"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Соответствие требованиям ГОСТ Р 50597-93, руководству по приемке работ и оценке уровня содержания автомобильных дорог</w:t>
            </w:r>
          </w:p>
        </w:tc>
        <w:tc>
          <w:tcPr>
            <w:tcW w:w="1559"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D5848" w:rsidRPr="00CB764B" w:rsidTr="004E6C51">
        <w:tc>
          <w:tcPr>
            <w:tcW w:w="595" w:type="dxa"/>
            <w:tcBorders>
              <w:top w:val="single" w:sz="4" w:space="0" w:color="auto"/>
            </w:tcBorders>
          </w:tcPr>
          <w:p w:rsidR="00AD5848" w:rsidRDefault="00AD5848" w:rsidP="007709BB">
            <w:pPr>
              <w:jc w:val="center"/>
              <w:rPr>
                <w:sz w:val="20"/>
                <w:szCs w:val="20"/>
              </w:rPr>
            </w:pPr>
            <w:r>
              <w:rPr>
                <w:sz w:val="20"/>
                <w:szCs w:val="20"/>
              </w:rPr>
              <w:t>2</w:t>
            </w:r>
          </w:p>
        </w:tc>
        <w:tc>
          <w:tcPr>
            <w:tcW w:w="1249" w:type="dxa"/>
            <w:tcBorders>
              <w:top w:val="single" w:sz="4" w:space="0" w:color="auto"/>
            </w:tcBorders>
          </w:tcPr>
          <w:p w:rsidR="00AD5848" w:rsidRPr="00CB764B" w:rsidRDefault="00AD5848" w:rsidP="007709BB">
            <w:pPr>
              <w:pStyle w:val="ConsPlusNormal"/>
              <w:jc w:val="center"/>
              <w:rPr>
                <w:rFonts w:ascii="Times New Roman" w:hAnsi="Times New Roman" w:cs="Times New Roman"/>
              </w:rPr>
            </w:pPr>
            <w:r>
              <w:rPr>
                <w:rFonts w:ascii="Times New Roman" w:hAnsi="Times New Roman" w:cs="Times New Roman"/>
              </w:rPr>
              <w:t>42.11.20.000</w:t>
            </w:r>
          </w:p>
        </w:tc>
        <w:tc>
          <w:tcPr>
            <w:tcW w:w="1843" w:type="dxa"/>
            <w:vMerge w:val="restart"/>
          </w:tcPr>
          <w:p w:rsidR="00AD5848" w:rsidRDefault="00AD5848" w:rsidP="007709BB">
            <w:pPr>
              <w:autoSpaceDE w:val="0"/>
              <w:autoSpaceDN w:val="0"/>
              <w:adjustRightInd w:val="0"/>
              <w:jc w:val="center"/>
              <w:rPr>
                <w:rFonts w:eastAsiaTheme="minorHAnsi"/>
                <w:sz w:val="20"/>
                <w:szCs w:val="20"/>
                <w:lang w:eastAsia="en-US"/>
              </w:rPr>
            </w:pPr>
            <w:r>
              <w:rPr>
                <w:rFonts w:eastAsiaTheme="minorHAnsi"/>
                <w:sz w:val="20"/>
                <w:szCs w:val="20"/>
                <w:lang w:eastAsia="en-US"/>
              </w:rPr>
              <w:t>Работы строительные по строительству автомагистралей, автомобильных дорог, в том числе улично-дорожной сети, и прочих автомобильных или пешеходных дорог, и взлетно-посадочных полос аэродромов</w:t>
            </w:r>
          </w:p>
          <w:p w:rsidR="00AD5848" w:rsidRPr="00CB764B" w:rsidRDefault="00AD5848" w:rsidP="007709BB">
            <w:pPr>
              <w:pStyle w:val="ConsPlusNormal"/>
              <w:jc w:val="center"/>
              <w:rPr>
                <w:rFonts w:ascii="Times New Roman" w:hAnsi="Times New Roman" w:cs="Times New Roman"/>
                <w:color w:val="000000" w:themeColor="text1"/>
              </w:rPr>
            </w:pPr>
          </w:p>
        </w:tc>
        <w:tc>
          <w:tcPr>
            <w:tcW w:w="708"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Соответствие требованиям законодательства в градостроительной деятельности, </w:t>
            </w:r>
          </w:p>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утвержденной </w:t>
            </w:r>
            <w:r w:rsidRPr="00C03CC5">
              <w:rPr>
                <w:rFonts w:ascii="Times New Roman" w:hAnsi="Times New Roman" w:cs="Times New Roman"/>
                <w:color w:val="000000" w:themeColor="text1"/>
              </w:rPr>
              <w:t>проектно-сметной документаци</w:t>
            </w:r>
            <w:r>
              <w:rPr>
                <w:rFonts w:ascii="Times New Roman" w:hAnsi="Times New Roman" w:cs="Times New Roman"/>
                <w:color w:val="000000" w:themeColor="text1"/>
              </w:rPr>
              <w:t>и</w:t>
            </w:r>
          </w:p>
        </w:tc>
        <w:tc>
          <w:tcPr>
            <w:tcW w:w="1559"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D5848" w:rsidRPr="00CB764B" w:rsidTr="004E6C51">
        <w:tc>
          <w:tcPr>
            <w:tcW w:w="595" w:type="dxa"/>
            <w:tcBorders>
              <w:top w:val="single" w:sz="4" w:space="0" w:color="auto"/>
            </w:tcBorders>
          </w:tcPr>
          <w:p w:rsidR="00AD5848" w:rsidRDefault="00AD5848" w:rsidP="007709BB">
            <w:pPr>
              <w:jc w:val="center"/>
              <w:rPr>
                <w:sz w:val="20"/>
                <w:szCs w:val="20"/>
              </w:rPr>
            </w:pPr>
          </w:p>
        </w:tc>
        <w:tc>
          <w:tcPr>
            <w:tcW w:w="1249" w:type="dxa"/>
            <w:tcBorders>
              <w:top w:val="single" w:sz="4" w:space="0" w:color="auto"/>
            </w:tcBorders>
          </w:tcPr>
          <w:p w:rsidR="00AD5848" w:rsidRPr="00CB764B" w:rsidRDefault="00AD5848" w:rsidP="007709BB">
            <w:pPr>
              <w:pStyle w:val="ConsPlusNormal"/>
              <w:jc w:val="center"/>
              <w:rPr>
                <w:rFonts w:ascii="Times New Roman" w:hAnsi="Times New Roman" w:cs="Times New Roman"/>
              </w:rPr>
            </w:pPr>
          </w:p>
        </w:tc>
        <w:tc>
          <w:tcPr>
            <w:tcW w:w="1843" w:type="dxa"/>
            <w:vMerge/>
          </w:tcPr>
          <w:p w:rsidR="00AD5848" w:rsidRPr="00CB764B" w:rsidRDefault="00AD5848" w:rsidP="007709BB">
            <w:pPr>
              <w:pStyle w:val="ConsPlusNormal"/>
              <w:jc w:val="center"/>
              <w:rPr>
                <w:rFonts w:ascii="Times New Roman" w:hAnsi="Times New Roman" w:cs="Times New Roman"/>
                <w:color w:val="000000" w:themeColor="text1"/>
              </w:rPr>
            </w:pPr>
          </w:p>
        </w:tc>
        <w:tc>
          <w:tcPr>
            <w:tcW w:w="708" w:type="dxa"/>
          </w:tcPr>
          <w:p w:rsidR="00AD5848" w:rsidRPr="00CB764B" w:rsidRDefault="00AD5848" w:rsidP="007709B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AD5848" w:rsidRPr="00CB764B" w:rsidRDefault="00AD5848" w:rsidP="007709B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AD5848"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1559"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D5848" w:rsidRPr="00CB764B" w:rsidRDefault="00AD5848"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709BB" w:rsidRPr="00CB764B" w:rsidTr="004E6C51">
        <w:tc>
          <w:tcPr>
            <w:tcW w:w="595" w:type="dxa"/>
            <w:vMerge w:val="restart"/>
            <w:tcBorders>
              <w:top w:val="single" w:sz="4" w:space="0" w:color="auto"/>
            </w:tcBorders>
          </w:tcPr>
          <w:p w:rsidR="007709BB" w:rsidRPr="00CB764B" w:rsidRDefault="00AD5848" w:rsidP="007709BB">
            <w:pPr>
              <w:jc w:val="center"/>
              <w:rPr>
                <w:sz w:val="20"/>
                <w:szCs w:val="20"/>
              </w:rPr>
            </w:pPr>
            <w:r>
              <w:rPr>
                <w:sz w:val="20"/>
                <w:szCs w:val="20"/>
              </w:rPr>
              <w:t>3</w:t>
            </w:r>
          </w:p>
        </w:tc>
        <w:tc>
          <w:tcPr>
            <w:tcW w:w="1249" w:type="dxa"/>
            <w:vMerge w:val="restart"/>
            <w:tcBorders>
              <w:top w:val="single" w:sz="4" w:space="0" w:color="auto"/>
            </w:tcBorders>
          </w:tcPr>
          <w:p w:rsidR="007709BB" w:rsidRPr="00CB764B" w:rsidRDefault="007709BB" w:rsidP="007709BB">
            <w:pPr>
              <w:pStyle w:val="ConsPlusNormal"/>
              <w:jc w:val="center"/>
              <w:rPr>
                <w:rFonts w:ascii="Times New Roman" w:hAnsi="Times New Roman" w:cs="Times New Roman"/>
              </w:rPr>
            </w:pPr>
            <w:r w:rsidRPr="00A03854">
              <w:rPr>
                <w:rFonts w:ascii="Times New Roman" w:hAnsi="Times New Roman" w:cs="Times New Roman"/>
              </w:rPr>
              <w:t>4</w:t>
            </w:r>
            <w:r>
              <w:rPr>
                <w:rFonts w:ascii="Times New Roman" w:hAnsi="Times New Roman" w:cs="Times New Roman"/>
              </w:rPr>
              <w:t>2.21.21.000</w:t>
            </w:r>
          </w:p>
        </w:tc>
        <w:tc>
          <w:tcPr>
            <w:tcW w:w="1843" w:type="dxa"/>
            <w:vMerge w:val="restart"/>
          </w:tcPr>
          <w:p w:rsidR="007709BB" w:rsidRPr="00CB764B" w:rsidRDefault="007709BB" w:rsidP="007709BB">
            <w:pPr>
              <w:pStyle w:val="ConsPlusNormal"/>
              <w:jc w:val="center"/>
              <w:rPr>
                <w:rFonts w:ascii="Times New Roman" w:hAnsi="Times New Roman" w:cs="Times New Roman"/>
                <w:color w:val="000000" w:themeColor="text1"/>
              </w:rPr>
            </w:pPr>
            <w:r w:rsidRPr="00A03854">
              <w:rPr>
                <w:rFonts w:ascii="Times New Roman" w:hAnsi="Times New Roman" w:cs="Times New Roman"/>
                <w:color w:val="000000" w:themeColor="text1"/>
              </w:rPr>
              <w:t xml:space="preserve">Работы </w:t>
            </w:r>
            <w:r>
              <w:rPr>
                <w:rFonts w:ascii="Times New Roman" w:hAnsi="Times New Roman" w:cs="Times New Roman"/>
                <w:color w:val="000000" w:themeColor="text1"/>
              </w:rPr>
              <w:t>строительные по прокладке магистральных трубопроводов</w:t>
            </w:r>
          </w:p>
        </w:tc>
        <w:tc>
          <w:tcPr>
            <w:tcW w:w="708"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7709BB" w:rsidRPr="00606378"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Соответствие требованиям законодательства в градостроительной деятельности, </w:t>
            </w:r>
          </w:p>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утвержденной </w:t>
            </w:r>
            <w:r w:rsidRPr="00C03CC5">
              <w:rPr>
                <w:rFonts w:ascii="Times New Roman" w:hAnsi="Times New Roman" w:cs="Times New Roman"/>
                <w:color w:val="000000" w:themeColor="text1"/>
              </w:rPr>
              <w:t>проектно-сметной документаци</w:t>
            </w:r>
            <w:r>
              <w:rPr>
                <w:rFonts w:ascii="Times New Roman" w:hAnsi="Times New Roman" w:cs="Times New Roman"/>
                <w:color w:val="000000" w:themeColor="text1"/>
              </w:rPr>
              <w:t>и</w:t>
            </w:r>
          </w:p>
        </w:tc>
        <w:tc>
          <w:tcPr>
            <w:tcW w:w="1559"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709BB" w:rsidRPr="00CB764B" w:rsidTr="004E6C51">
        <w:tc>
          <w:tcPr>
            <w:tcW w:w="595" w:type="dxa"/>
            <w:vMerge/>
            <w:tcBorders>
              <w:bottom w:val="single" w:sz="4" w:space="0" w:color="auto"/>
            </w:tcBorders>
          </w:tcPr>
          <w:p w:rsidR="007709BB" w:rsidRPr="00CB764B" w:rsidRDefault="007709BB" w:rsidP="007709BB">
            <w:pPr>
              <w:jc w:val="center"/>
              <w:rPr>
                <w:sz w:val="20"/>
                <w:szCs w:val="20"/>
              </w:rPr>
            </w:pPr>
          </w:p>
        </w:tc>
        <w:tc>
          <w:tcPr>
            <w:tcW w:w="1249" w:type="dxa"/>
            <w:vMerge/>
            <w:tcBorders>
              <w:bottom w:val="single" w:sz="4" w:space="0" w:color="auto"/>
            </w:tcBorders>
          </w:tcPr>
          <w:p w:rsidR="007709BB" w:rsidRPr="00CB764B" w:rsidRDefault="007709BB" w:rsidP="007709BB">
            <w:pPr>
              <w:pStyle w:val="ConsPlusNormal"/>
              <w:jc w:val="center"/>
              <w:rPr>
                <w:rFonts w:ascii="Times New Roman" w:hAnsi="Times New Roman" w:cs="Times New Roman"/>
              </w:rPr>
            </w:pPr>
          </w:p>
        </w:tc>
        <w:tc>
          <w:tcPr>
            <w:tcW w:w="1843" w:type="dxa"/>
            <w:vMerge/>
          </w:tcPr>
          <w:p w:rsidR="007709BB" w:rsidRPr="00CB764B" w:rsidRDefault="007709BB" w:rsidP="007709BB">
            <w:pPr>
              <w:pStyle w:val="ConsPlusNormal"/>
              <w:jc w:val="center"/>
              <w:rPr>
                <w:rFonts w:ascii="Times New Roman" w:hAnsi="Times New Roman" w:cs="Times New Roman"/>
                <w:color w:val="000000" w:themeColor="text1"/>
              </w:rPr>
            </w:pPr>
          </w:p>
        </w:tc>
        <w:tc>
          <w:tcPr>
            <w:tcW w:w="708" w:type="dxa"/>
          </w:tcPr>
          <w:p w:rsidR="007709BB" w:rsidRPr="00CB764B" w:rsidRDefault="007709BB" w:rsidP="007709B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7709BB" w:rsidRPr="00CB764B" w:rsidRDefault="007709BB" w:rsidP="007709BB">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7709B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1559"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7709BB" w:rsidRPr="00CB764B" w:rsidRDefault="007709BB" w:rsidP="007709B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D92D05" w:rsidRPr="00CB764B" w:rsidTr="00F96759">
        <w:tc>
          <w:tcPr>
            <w:tcW w:w="595" w:type="dxa"/>
            <w:vMerge w:val="restart"/>
          </w:tcPr>
          <w:p w:rsidR="00D92D05" w:rsidRPr="00CB764B" w:rsidRDefault="00D92D05" w:rsidP="00D92D05">
            <w:pPr>
              <w:jc w:val="center"/>
              <w:rPr>
                <w:sz w:val="20"/>
                <w:szCs w:val="20"/>
              </w:rPr>
            </w:pPr>
            <w:r>
              <w:rPr>
                <w:sz w:val="20"/>
                <w:szCs w:val="20"/>
              </w:rPr>
              <w:t>4</w:t>
            </w:r>
          </w:p>
        </w:tc>
        <w:tc>
          <w:tcPr>
            <w:tcW w:w="1249" w:type="dxa"/>
            <w:vMerge w:val="restart"/>
          </w:tcPr>
          <w:p w:rsidR="00D92D05" w:rsidRPr="00CB764B" w:rsidRDefault="00D92D05" w:rsidP="00D92D05">
            <w:pPr>
              <w:pStyle w:val="ConsPlusNormal"/>
              <w:jc w:val="center"/>
              <w:rPr>
                <w:rFonts w:ascii="Times New Roman" w:hAnsi="Times New Roman" w:cs="Times New Roman"/>
              </w:rPr>
            </w:pPr>
            <w:r>
              <w:rPr>
                <w:rFonts w:ascii="Times New Roman" w:hAnsi="Times New Roman" w:cs="Times New Roman"/>
              </w:rPr>
              <w:t>42.99.12.124</w:t>
            </w:r>
          </w:p>
        </w:tc>
        <w:tc>
          <w:tcPr>
            <w:tcW w:w="1843" w:type="dxa"/>
            <w:vMerge w:val="restart"/>
          </w:tcPr>
          <w:p w:rsidR="00D92D05" w:rsidRDefault="00D92D05" w:rsidP="00D92D05">
            <w:pPr>
              <w:autoSpaceDE w:val="0"/>
              <w:autoSpaceDN w:val="0"/>
              <w:adjustRightInd w:val="0"/>
              <w:jc w:val="center"/>
              <w:rPr>
                <w:rFonts w:eastAsiaTheme="minorHAnsi"/>
                <w:sz w:val="20"/>
                <w:szCs w:val="20"/>
                <w:lang w:eastAsia="en-US"/>
              </w:rPr>
            </w:pPr>
            <w:r>
              <w:rPr>
                <w:rFonts w:eastAsiaTheme="minorHAnsi"/>
                <w:sz w:val="20"/>
                <w:szCs w:val="20"/>
                <w:lang w:eastAsia="en-US"/>
              </w:rPr>
              <w:t>Территории парковые и парки для отдыха</w:t>
            </w:r>
          </w:p>
          <w:p w:rsidR="00D92D05" w:rsidRPr="00CB764B" w:rsidRDefault="00D92D05" w:rsidP="00D92D05">
            <w:pPr>
              <w:pStyle w:val="ConsPlusNormal"/>
              <w:jc w:val="center"/>
              <w:rPr>
                <w:rFonts w:ascii="Times New Roman" w:hAnsi="Times New Roman" w:cs="Times New Roman"/>
                <w:color w:val="000000" w:themeColor="text1"/>
              </w:rPr>
            </w:pPr>
          </w:p>
        </w:tc>
        <w:tc>
          <w:tcPr>
            <w:tcW w:w="708"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D92D05" w:rsidRPr="00606378"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D92D05"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Соответствие требованиям законодательства в градостроительной деятельности, </w:t>
            </w:r>
          </w:p>
          <w:p w:rsidR="00D92D05" w:rsidRDefault="00D92D05" w:rsidP="00D92D05">
            <w:pPr>
              <w:pStyle w:val="ConsPlusNormal"/>
              <w:jc w:val="center"/>
              <w:rPr>
                <w:rFonts w:ascii="Times New Roman" w:hAnsi="Times New Roman" w:cs="Times New Roman"/>
                <w:color w:val="000000" w:themeColor="text1"/>
              </w:rPr>
            </w:pPr>
            <w:r w:rsidRPr="00C03CC5">
              <w:rPr>
                <w:rFonts w:ascii="Times New Roman" w:hAnsi="Times New Roman" w:cs="Times New Roman"/>
                <w:color w:val="000000" w:themeColor="text1"/>
              </w:rPr>
              <w:t>проектно-сметной документаци</w:t>
            </w:r>
            <w:r>
              <w:rPr>
                <w:rFonts w:ascii="Times New Roman" w:hAnsi="Times New Roman" w:cs="Times New Roman"/>
                <w:color w:val="000000" w:themeColor="text1"/>
              </w:rPr>
              <w:t>и</w:t>
            </w:r>
          </w:p>
          <w:p w:rsidR="007A320F" w:rsidRDefault="007A320F" w:rsidP="00D92D05">
            <w:pPr>
              <w:pStyle w:val="ConsPlusNormal"/>
              <w:jc w:val="center"/>
              <w:rPr>
                <w:rFonts w:ascii="Times New Roman" w:hAnsi="Times New Roman" w:cs="Times New Roman"/>
                <w:color w:val="000000" w:themeColor="text1"/>
              </w:rPr>
            </w:pPr>
          </w:p>
        </w:tc>
        <w:tc>
          <w:tcPr>
            <w:tcW w:w="1559"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D92D05" w:rsidRPr="00CB764B" w:rsidTr="004E6C51">
        <w:tc>
          <w:tcPr>
            <w:tcW w:w="595" w:type="dxa"/>
            <w:vMerge/>
            <w:tcBorders>
              <w:bottom w:val="single" w:sz="4" w:space="0" w:color="auto"/>
            </w:tcBorders>
          </w:tcPr>
          <w:p w:rsidR="00D92D05" w:rsidRPr="00CB764B" w:rsidRDefault="00D92D05" w:rsidP="00D92D05">
            <w:pPr>
              <w:jc w:val="center"/>
              <w:rPr>
                <w:sz w:val="20"/>
                <w:szCs w:val="20"/>
              </w:rPr>
            </w:pPr>
          </w:p>
        </w:tc>
        <w:tc>
          <w:tcPr>
            <w:tcW w:w="1249" w:type="dxa"/>
            <w:vMerge/>
            <w:tcBorders>
              <w:bottom w:val="single" w:sz="4" w:space="0" w:color="auto"/>
            </w:tcBorders>
          </w:tcPr>
          <w:p w:rsidR="00D92D05" w:rsidRDefault="00D92D05" w:rsidP="00D92D05">
            <w:pPr>
              <w:pStyle w:val="ConsPlusNormal"/>
              <w:jc w:val="center"/>
              <w:rPr>
                <w:rFonts w:ascii="Times New Roman" w:hAnsi="Times New Roman" w:cs="Times New Roman"/>
              </w:rPr>
            </w:pPr>
          </w:p>
        </w:tc>
        <w:tc>
          <w:tcPr>
            <w:tcW w:w="1843" w:type="dxa"/>
            <w:vMerge/>
          </w:tcPr>
          <w:p w:rsidR="00D92D05" w:rsidRDefault="00D92D05" w:rsidP="00D92D05">
            <w:pPr>
              <w:autoSpaceDE w:val="0"/>
              <w:autoSpaceDN w:val="0"/>
              <w:adjustRightInd w:val="0"/>
              <w:jc w:val="center"/>
              <w:rPr>
                <w:rFonts w:eastAsiaTheme="minorHAnsi"/>
                <w:sz w:val="20"/>
                <w:szCs w:val="20"/>
                <w:lang w:eastAsia="en-US"/>
              </w:rPr>
            </w:pPr>
          </w:p>
        </w:tc>
        <w:tc>
          <w:tcPr>
            <w:tcW w:w="708" w:type="dxa"/>
          </w:tcPr>
          <w:p w:rsidR="00D92D05" w:rsidRPr="00CB764B" w:rsidRDefault="00D92D05" w:rsidP="00D92D0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D92D05" w:rsidRPr="00CB764B" w:rsidRDefault="00D92D05" w:rsidP="00D92D05">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D92D05" w:rsidRDefault="00D92D05" w:rsidP="00C175C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p w:rsidR="00C175CC" w:rsidRDefault="00C175CC" w:rsidP="00C175CC">
            <w:pPr>
              <w:pStyle w:val="ConsPlusNormal"/>
              <w:jc w:val="center"/>
              <w:rPr>
                <w:rFonts w:ascii="Times New Roman" w:hAnsi="Times New Roman" w:cs="Times New Roman"/>
                <w:color w:val="000000" w:themeColor="text1"/>
              </w:rPr>
            </w:pPr>
          </w:p>
        </w:tc>
        <w:tc>
          <w:tcPr>
            <w:tcW w:w="1559"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D92D05" w:rsidRPr="00CB764B" w:rsidRDefault="00D92D05" w:rsidP="00D92D0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E4714" w:rsidRPr="00CB764B" w:rsidTr="00C175CC">
        <w:trPr>
          <w:trHeight w:val="1261"/>
        </w:trPr>
        <w:tc>
          <w:tcPr>
            <w:tcW w:w="595" w:type="dxa"/>
            <w:vMerge w:val="restart"/>
          </w:tcPr>
          <w:p w:rsidR="003E4714" w:rsidRPr="00CB764B" w:rsidRDefault="003E4714" w:rsidP="003E4714">
            <w:pPr>
              <w:jc w:val="center"/>
              <w:rPr>
                <w:sz w:val="20"/>
                <w:szCs w:val="20"/>
              </w:rPr>
            </w:pPr>
            <w:r>
              <w:rPr>
                <w:sz w:val="20"/>
                <w:szCs w:val="20"/>
              </w:rPr>
              <w:t>5</w:t>
            </w:r>
          </w:p>
        </w:tc>
        <w:tc>
          <w:tcPr>
            <w:tcW w:w="1249" w:type="dxa"/>
            <w:vMerge w:val="restart"/>
          </w:tcPr>
          <w:p w:rsidR="003E4714" w:rsidRPr="00CB764B" w:rsidRDefault="003E4714" w:rsidP="003E4714">
            <w:pPr>
              <w:pStyle w:val="ConsPlusNormal"/>
              <w:jc w:val="center"/>
              <w:rPr>
                <w:rFonts w:ascii="Times New Roman" w:hAnsi="Times New Roman" w:cs="Times New Roman"/>
              </w:rPr>
            </w:pPr>
            <w:r>
              <w:rPr>
                <w:rFonts w:ascii="Times New Roman" w:hAnsi="Times New Roman" w:cs="Times New Roman"/>
              </w:rPr>
              <w:t>43.21.10.290</w:t>
            </w:r>
          </w:p>
        </w:tc>
        <w:tc>
          <w:tcPr>
            <w:tcW w:w="1843" w:type="dxa"/>
            <w:vMerge w:val="restart"/>
          </w:tcPr>
          <w:p w:rsidR="003E4714" w:rsidRDefault="003E4714" w:rsidP="003E4714">
            <w:pPr>
              <w:autoSpaceDE w:val="0"/>
              <w:autoSpaceDN w:val="0"/>
              <w:adjustRightInd w:val="0"/>
              <w:jc w:val="center"/>
              <w:rPr>
                <w:rFonts w:eastAsiaTheme="minorHAnsi"/>
                <w:sz w:val="20"/>
                <w:szCs w:val="20"/>
                <w:lang w:eastAsia="en-US"/>
              </w:rPr>
            </w:pPr>
            <w:r>
              <w:rPr>
                <w:rFonts w:eastAsiaTheme="minorHAnsi"/>
                <w:sz w:val="20"/>
                <w:szCs w:val="20"/>
                <w:lang w:eastAsia="en-US"/>
              </w:rPr>
              <w:t>Работы электромонтажные прочие, не включенные в другие группировки</w:t>
            </w:r>
          </w:p>
          <w:p w:rsidR="003E4714" w:rsidRPr="00CB764B" w:rsidRDefault="003E4714" w:rsidP="003E4714">
            <w:pPr>
              <w:autoSpaceDE w:val="0"/>
              <w:autoSpaceDN w:val="0"/>
              <w:adjustRightInd w:val="0"/>
              <w:jc w:val="center"/>
              <w:rPr>
                <w:color w:val="000000" w:themeColor="text1"/>
              </w:rPr>
            </w:pPr>
          </w:p>
        </w:tc>
        <w:tc>
          <w:tcPr>
            <w:tcW w:w="708"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E4714" w:rsidRPr="00606378"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3E4714"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Соответствие требованиям законодательства в градостроительной деятельности, </w:t>
            </w:r>
          </w:p>
          <w:p w:rsidR="003E4714" w:rsidRDefault="003E4714" w:rsidP="00C175CC">
            <w:pPr>
              <w:pStyle w:val="ConsPlusNormal"/>
              <w:jc w:val="center"/>
              <w:rPr>
                <w:rFonts w:ascii="Times New Roman" w:hAnsi="Times New Roman" w:cs="Times New Roman"/>
                <w:color w:val="000000" w:themeColor="text1"/>
              </w:rPr>
            </w:pPr>
            <w:r w:rsidRPr="00C03CC5">
              <w:rPr>
                <w:rFonts w:ascii="Times New Roman" w:hAnsi="Times New Roman" w:cs="Times New Roman"/>
                <w:color w:val="000000" w:themeColor="text1"/>
              </w:rPr>
              <w:t>проектно-сметной документаци</w:t>
            </w:r>
            <w:r>
              <w:rPr>
                <w:rFonts w:ascii="Times New Roman" w:hAnsi="Times New Roman" w:cs="Times New Roman"/>
                <w:color w:val="000000" w:themeColor="text1"/>
              </w:rPr>
              <w:t>и</w:t>
            </w:r>
          </w:p>
        </w:tc>
        <w:tc>
          <w:tcPr>
            <w:tcW w:w="1559"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E4714" w:rsidRPr="00CB764B" w:rsidTr="004E6C51">
        <w:tc>
          <w:tcPr>
            <w:tcW w:w="595" w:type="dxa"/>
            <w:vMerge/>
            <w:tcBorders>
              <w:bottom w:val="single" w:sz="4" w:space="0" w:color="auto"/>
            </w:tcBorders>
          </w:tcPr>
          <w:p w:rsidR="003E4714" w:rsidRPr="00CB764B" w:rsidRDefault="003E4714" w:rsidP="003E4714">
            <w:pPr>
              <w:jc w:val="center"/>
              <w:rPr>
                <w:sz w:val="20"/>
                <w:szCs w:val="20"/>
              </w:rPr>
            </w:pPr>
          </w:p>
        </w:tc>
        <w:tc>
          <w:tcPr>
            <w:tcW w:w="1249" w:type="dxa"/>
            <w:vMerge/>
            <w:tcBorders>
              <w:bottom w:val="single" w:sz="4" w:space="0" w:color="auto"/>
            </w:tcBorders>
          </w:tcPr>
          <w:p w:rsidR="003E4714" w:rsidRDefault="003E4714" w:rsidP="003E4714">
            <w:pPr>
              <w:pStyle w:val="ConsPlusNormal"/>
              <w:jc w:val="center"/>
              <w:rPr>
                <w:rFonts w:ascii="Times New Roman" w:hAnsi="Times New Roman" w:cs="Times New Roman"/>
              </w:rPr>
            </w:pPr>
          </w:p>
        </w:tc>
        <w:tc>
          <w:tcPr>
            <w:tcW w:w="1843" w:type="dxa"/>
            <w:vMerge/>
          </w:tcPr>
          <w:p w:rsidR="003E4714" w:rsidRDefault="003E4714" w:rsidP="003E4714">
            <w:pPr>
              <w:autoSpaceDE w:val="0"/>
              <w:autoSpaceDN w:val="0"/>
              <w:adjustRightInd w:val="0"/>
              <w:jc w:val="center"/>
              <w:rPr>
                <w:rFonts w:eastAsiaTheme="minorHAnsi"/>
                <w:sz w:val="20"/>
                <w:szCs w:val="20"/>
                <w:lang w:eastAsia="en-US"/>
              </w:rPr>
            </w:pPr>
          </w:p>
        </w:tc>
        <w:tc>
          <w:tcPr>
            <w:tcW w:w="708" w:type="dxa"/>
          </w:tcPr>
          <w:p w:rsidR="003E4714" w:rsidRPr="00CB764B" w:rsidRDefault="003E4714" w:rsidP="003E4714">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3E4714" w:rsidRPr="00CB764B" w:rsidRDefault="003E4714" w:rsidP="003E4714">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3E4714" w:rsidRDefault="003E4714" w:rsidP="00C175C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tc>
        <w:tc>
          <w:tcPr>
            <w:tcW w:w="1559"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3E4714" w:rsidRPr="00CB764B" w:rsidRDefault="003E4714" w:rsidP="003E471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3707C" w:rsidRPr="00CB764B" w:rsidTr="00552E96">
        <w:tc>
          <w:tcPr>
            <w:tcW w:w="595" w:type="dxa"/>
            <w:vMerge w:val="restart"/>
          </w:tcPr>
          <w:p w:rsidR="00A3707C" w:rsidRPr="00CB764B" w:rsidRDefault="00A3707C" w:rsidP="00A3707C">
            <w:pPr>
              <w:jc w:val="center"/>
              <w:rPr>
                <w:sz w:val="20"/>
                <w:szCs w:val="20"/>
              </w:rPr>
            </w:pPr>
            <w:r>
              <w:rPr>
                <w:sz w:val="20"/>
                <w:szCs w:val="20"/>
              </w:rPr>
              <w:t>6</w:t>
            </w:r>
          </w:p>
        </w:tc>
        <w:tc>
          <w:tcPr>
            <w:tcW w:w="1249" w:type="dxa"/>
            <w:vMerge w:val="restart"/>
          </w:tcPr>
          <w:p w:rsidR="00A3707C" w:rsidRDefault="00A3707C" w:rsidP="00A3707C">
            <w:pPr>
              <w:pStyle w:val="ConsPlusNormal"/>
              <w:jc w:val="center"/>
              <w:rPr>
                <w:rFonts w:ascii="Times New Roman" w:hAnsi="Times New Roman" w:cs="Times New Roman"/>
              </w:rPr>
            </w:pPr>
            <w:r>
              <w:rPr>
                <w:rFonts w:ascii="Times New Roman" w:hAnsi="Times New Roman" w:cs="Times New Roman"/>
              </w:rPr>
              <w:t>43.22.11.190</w:t>
            </w:r>
          </w:p>
        </w:tc>
        <w:tc>
          <w:tcPr>
            <w:tcW w:w="1843" w:type="dxa"/>
            <w:vMerge w:val="restart"/>
          </w:tcPr>
          <w:p w:rsidR="00A3707C" w:rsidRDefault="00A3707C" w:rsidP="00A3707C">
            <w:pPr>
              <w:autoSpaceDE w:val="0"/>
              <w:autoSpaceDN w:val="0"/>
              <w:adjustRightInd w:val="0"/>
              <w:jc w:val="center"/>
              <w:rPr>
                <w:rFonts w:eastAsiaTheme="minorHAnsi"/>
                <w:sz w:val="20"/>
                <w:szCs w:val="20"/>
                <w:lang w:eastAsia="en-US"/>
              </w:rPr>
            </w:pPr>
            <w:r>
              <w:rPr>
                <w:rFonts w:eastAsiaTheme="minorHAnsi"/>
                <w:sz w:val="20"/>
                <w:szCs w:val="20"/>
                <w:lang w:eastAsia="en-US"/>
              </w:rPr>
              <w:t>Работы по монтажу водопроводных и канализационных систем прочие, не включенные в другие группировки</w:t>
            </w:r>
          </w:p>
          <w:p w:rsidR="00A3707C" w:rsidRDefault="00A3707C" w:rsidP="00A3707C">
            <w:pPr>
              <w:autoSpaceDE w:val="0"/>
              <w:autoSpaceDN w:val="0"/>
              <w:adjustRightInd w:val="0"/>
              <w:jc w:val="center"/>
              <w:rPr>
                <w:rFonts w:eastAsiaTheme="minorHAnsi"/>
                <w:sz w:val="20"/>
                <w:szCs w:val="20"/>
                <w:lang w:eastAsia="en-US"/>
              </w:rPr>
            </w:pPr>
          </w:p>
        </w:tc>
        <w:tc>
          <w:tcPr>
            <w:tcW w:w="7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Pr="00606378"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Соответствие требованиям законодательства в градостроительной деятельности, </w:t>
            </w:r>
          </w:p>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утвержденной </w:t>
            </w:r>
            <w:r w:rsidRPr="00C03CC5">
              <w:rPr>
                <w:rFonts w:ascii="Times New Roman" w:hAnsi="Times New Roman" w:cs="Times New Roman"/>
                <w:color w:val="000000" w:themeColor="text1"/>
              </w:rPr>
              <w:t>проектно-сметной документаци</w:t>
            </w:r>
            <w:r>
              <w:rPr>
                <w:rFonts w:ascii="Times New Roman" w:hAnsi="Times New Roman" w:cs="Times New Roman"/>
                <w:color w:val="000000" w:themeColor="text1"/>
              </w:rPr>
              <w:t>и</w:t>
            </w:r>
          </w:p>
        </w:tc>
        <w:tc>
          <w:tcPr>
            <w:tcW w:w="155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3707C" w:rsidRPr="00CB764B" w:rsidTr="004E6C51">
        <w:tc>
          <w:tcPr>
            <w:tcW w:w="595" w:type="dxa"/>
            <w:vMerge/>
            <w:tcBorders>
              <w:bottom w:val="single" w:sz="4" w:space="0" w:color="auto"/>
            </w:tcBorders>
          </w:tcPr>
          <w:p w:rsidR="00A3707C" w:rsidRPr="00CB764B" w:rsidRDefault="00A3707C" w:rsidP="00A3707C">
            <w:pPr>
              <w:jc w:val="center"/>
              <w:rPr>
                <w:sz w:val="20"/>
                <w:szCs w:val="20"/>
              </w:rPr>
            </w:pPr>
          </w:p>
        </w:tc>
        <w:tc>
          <w:tcPr>
            <w:tcW w:w="1249" w:type="dxa"/>
            <w:vMerge/>
            <w:tcBorders>
              <w:bottom w:val="single" w:sz="4" w:space="0" w:color="auto"/>
            </w:tcBorders>
          </w:tcPr>
          <w:p w:rsidR="00A3707C" w:rsidRDefault="00A3707C" w:rsidP="00A3707C">
            <w:pPr>
              <w:pStyle w:val="ConsPlusNormal"/>
              <w:jc w:val="center"/>
              <w:rPr>
                <w:rFonts w:ascii="Times New Roman" w:hAnsi="Times New Roman" w:cs="Times New Roman"/>
              </w:rPr>
            </w:pPr>
          </w:p>
        </w:tc>
        <w:tc>
          <w:tcPr>
            <w:tcW w:w="1843" w:type="dxa"/>
            <w:vMerge/>
          </w:tcPr>
          <w:p w:rsidR="00A3707C" w:rsidRDefault="00A3707C" w:rsidP="00A3707C">
            <w:pPr>
              <w:autoSpaceDE w:val="0"/>
              <w:autoSpaceDN w:val="0"/>
              <w:adjustRightInd w:val="0"/>
              <w:jc w:val="center"/>
              <w:rPr>
                <w:rFonts w:eastAsiaTheme="minorHAnsi"/>
                <w:sz w:val="20"/>
                <w:szCs w:val="20"/>
                <w:lang w:eastAsia="en-US"/>
              </w:rPr>
            </w:pPr>
          </w:p>
        </w:tc>
        <w:tc>
          <w:tcPr>
            <w:tcW w:w="708" w:type="dxa"/>
          </w:tcPr>
          <w:p w:rsidR="00A3707C" w:rsidRPr="00CB764B" w:rsidRDefault="00A3707C" w:rsidP="00A3707C">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A3707C" w:rsidRPr="00CB764B" w:rsidRDefault="00A3707C" w:rsidP="00A3707C">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155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3707C" w:rsidRPr="00CB764B" w:rsidTr="004E6C51">
        <w:tc>
          <w:tcPr>
            <w:tcW w:w="595" w:type="dxa"/>
          </w:tcPr>
          <w:p w:rsidR="00A3707C" w:rsidRDefault="00E32F28" w:rsidP="00A3707C">
            <w:pPr>
              <w:jc w:val="center"/>
              <w:rPr>
                <w:sz w:val="20"/>
                <w:szCs w:val="20"/>
              </w:rPr>
            </w:pPr>
            <w:r>
              <w:rPr>
                <w:sz w:val="20"/>
                <w:szCs w:val="20"/>
              </w:rPr>
              <w:t>7</w:t>
            </w:r>
          </w:p>
        </w:tc>
        <w:tc>
          <w:tcPr>
            <w:tcW w:w="1249" w:type="dxa"/>
          </w:tcPr>
          <w:p w:rsidR="00A3707C" w:rsidRDefault="00A3707C" w:rsidP="00A3707C">
            <w:pPr>
              <w:pStyle w:val="ConsPlusNormal"/>
              <w:jc w:val="center"/>
              <w:rPr>
                <w:rFonts w:ascii="Times New Roman" w:hAnsi="Times New Roman" w:cs="Times New Roman"/>
              </w:rPr>
            </w:pPr>
            <w:r>
              <w:rPr>
                <w:rFonts w:ascii="Times New Roman" w:hAnsi="Times New Roman" w:cs="Times New Roman"/>
              </w:rPr>
              <w:t>71.12.14.000</w:t>
            </w:r>
          </w:p>
        </w:tc>
        <w:tc>
          <w:tcPr>
            <w:tcW w:w="1843" w:type="dxa"/>
          </w:tcPr>
          <w:p w:rsidR="00A3707C" w:rsidRDefault="00A3707C" w:rsidP="00A3707C">
            <w:pPr>
              <w:autoSpaceDE w:val="0"/>
              <w:autoSpaceDN w:val="0"/>
              <w:adjustRightInd w:val="0"/>
              <w:jc w:val="center"/>
              <w:rPr>
                <w:rFonts w:eastAsiaTheme="minorHAnsi"/>
                <w:sz w:val="20"/>
                <w:szCs w:val="20"/>
                <w:lang w:eastAsia="en-US"/>
              </w:rPr>
            </w:pPr>
            <w:r>
              <w:rPr>
                <w:rFonts w:eastAsiaTheme="minorHAnsi"/>
                <w:sz w:val="20"/>
                <w:szCs w:val="20"/>
                <w:lang w:eastAsia="en-US"/>
              </w:rPr>
              <w:t>Услуги по инженерно-техническому проектированию туннелей, автомагистралей, улиц, транспортных развязок и подобных объектов</w:t>
            </w:r>
          </w:p>
          <w:p w:rsidR="00A3707C" w:rsidRDefault="00A3707C" w:rsidP="00A3707C">
            <w:pPr>
              <w:autoSpaceDE w:val="0"/>
              <w:autoSpaceDN w:val="0"/>
              <w:adjustRightInd w:val="0"/>
              <w:jc w:val="center"/>
              <w:rPr>
                <w:rFonts w:eastAsiaTheme="minorHAnsi"/>
                <w:sz w:val="20"/>
                <w:szCs w:val="20"/>
                <w:lang w:eastAsia="en-US"/>
              </w:rPr>
            </w:pPr>
          </w:p>
        </w:tc>
        <w:tc>
          <w:tcPr>
            <w:tcW w:w="7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Соответствие требованиям ГОСТ Р 21.1101-2013, требованиям законодательства в градостроительной деятельности, нормативным актам в области проектирования, а также заданию на проектирование</w:t>
            </w:r>
          </w:p>
        </w:tc>
        <w:tc>
          <w:tcPr>
            <w:tcW w:w="155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3707C" w:rsidRPr="00CB764B" w:rsidTr="004E6C51">
        <w:tc>
          <w:tcPr>
            <w:tcW w:w="595" w:type="dxa"/>
          </w:tcPr>
          <w:p w:rsidR="00A3707C" w:rsidRPr="00CB764B" w:rsidRDefault="00E32F28" w:rsidP="00A3707C">
            <w:pPr>
              <w:jc w:val="center"/>
              <w:rPr>
                <w:sz w:val="20"/>
                <w:szCs w:val="20"/>
              </w:rPr>
            </w:pPr>
            <w:r>
              <w:rPr>
                <w:sz w:val="20"/>
                <w:szCs w:val="20"/>
              </w:rPr>
              <w:t>8</w:t>
            </w:r>
          </w:p>
        </w:tc>
        <w:tc>
          <w:tcPr>
            <w:tcW w:w="1249" w:type="dxa"/>
          </w:tcPr>
          <w:p w:rsidR="00A3707C" w:rsidRPr="00CB764B" w:rsidRDefault="00A3707C" w:rsidP="00A3707C">
            <w:pPr>
              <w:pStyle w:val="ConsPlusNormal"/>
              <w:jc w:val="center"/>
              <w:rPr>
                <w:rFonts w:ascii="Times New Roman" w:hAnsi="Times New Roman" w:cs="Times New Roman"/>
              </w:rPr>
            </w:pPr>
            <w:r>
              <w:rPr>
                <w:rFonts w:ascii="Times New Roman" w:hAnsi="Times New Roman" w:cs="Times New Roman"/>
              </w:rPr>
              <w:t>71.12.16.</w:t>
            </w:r>
          </w:p>
        </w:tc>
        <w:tc>
          <w:tcPr>
            <w:tcW w:w="1843" w:type="dxa"/>
          </w:tcPr>
          <w:p w:rsidR="00A3707C" w:rsidRDefault="00A3707C" w:rsidP="00A3707C">
            <w:pPr>
              <w:autoSpaceDE w:val="0"/>
              <w:autoSpaceDN w:val="0"/>
              <w:adjustRightInd w:val="0"/>
              <w:jc w:val="center"/>
              <w:rPr>
                <w:rFonts w:eastAsiaTheme="minorHAnsi"/>
                <w:sz w:val="20"/>
                <w:szCs w:val="20"/>
                <w:lang w:eastAsia="en-US"/>
              </w:rPr>
            </w:pPr>
            <w:r>
              <w:rPr>
                <w:rFonts w:eastAsiaTheme="minorHAnsi"/>
                <w:sz w:val="20"/>
                <w:szCs w:val="20"/>
                <w:lang w:eastAsia="en-US"/>
              </w:rPr>
              <w:t>Услуги по инженерно-техническому проектированию объектов водоснабжения и канализации</w:t>
            </w:r>
          </w:p>
          <w:p w:rsidR="00A3707C" w:rsidRPr="00CB764B" w:rsidRDefault="00A3707C" w:rsidP="00A3707C">
            <w:pPr>
              <w:pStyle w:val="ConsPlusNormal"/>
              <w:jc w:val="center"/>
              <w:rPr>
                <w:rFonts w:ascii="Times New Roman" w:hAnsi="Times New Roman" w:cs="Times New Roman"/>
                <w:color w:val="000000" w:themeColor="text1"/>
              </w:rPr>
            </w:pPr>
          </w:p>
        </w:tc>
        <w:tc>
          <w:tcPr>
            <w:tcW w:w="7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Соответствие требованиям ГОСТ Р 21.1101-2013, требованиям законодательства в градостроительной деятельности, нормативным актам в области проектирования, а также заданию на проектирование</w:t>
            </w:r>
          </w:p>
        </w:tc>
        <w:tc>
          <w:tcPr>
            <w:tcW w:w="155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3707C" w:rsidRPr="00CB764B" w:rsidTr="004E6C51">
        <w:tc>
          <w:tcPr>
            <w:tcW w:w="595" w:type="dxa"/>
          </w:tcPr>
          <w:p w:rsidR="00A3707C" w:rsidRDefault="00E32F28" w:rsidP="00A3707C">
            <w:pPr>
              <w:jc w:val="center"/>
              <w:rPr>
                <w:sz w:val="20"/>
                <w:szCs w:val="20"/>
              </w:rPr>
            </w:pPr>
            <w:r>
              <w:rPr>
                <w:sz w:val="20"/>
                <w:szCs w:val="20"/>
              </w:rPr>
              <w:t>9</w:t>
            </w:r>
          </w:p>
        </w:tc>
        <w:tc>
          <w:tcPr>
            <w:tcW w:w="1249" w:type="dxa"/>
          </w:tcPr>
          <w:p w:rsidR="00A3707C" w:rsidRDefault="00A3707C" w:rsidP="00A3707C">
            <w:pPr>
              <w:pStyle w:val="ConsPlusNormal"/>
              <w:jc w:val="center"/>
              <w:rPr>
                <w:rFonts w:ascii="Times New Roman" w:hAnsi="Times New Roman" w:cs="Times New Roman"/>
              </w:rPr>
            </w:pPr>
            <w:r>
              <w:rPr>
                <w:rFonts w:ascii="Times New Roman" w:hAnsi="Times New Roman" w:cs="Times New Roman"/>
              </w:rPr>
              <w:t>71.12.19.000</w:t>
            </w:r>
          </w:p>
        </w:tc>
        <w:tc>
          <w:tcPr>
            <w:tcW w:w="1843" w:type="dxa"/>
          </w:tcPr>
          <w:p w:rsidR="00A3707C" w:rsidRDefault="00A3707C" w:rsidP="00A3707C">
            <w:pPr>
              <w:autoSpaceDE w:val="0"/>
              <w:autoSpaceDN w:val="0"/>
              <w:adjustRightInd w:val="0"/>
              <w:jc w:val="center"/>
              <w:rPr>
                <w:rFonts w:eastAsiaTheme="minorHAnsi"/>
                <w:sz w:val="20"/>
                <w:szCs w:val="20"/>
                <w:lang w:eastAsia="en-US"/>
              </w:rPr>
            </w:pPr>
            <w:r>
              <w:rPr>
                <w:rFonts w:eastAsiaTheme="minorHAnsi"/>
                <w:sz w:val="20"/>
                <w:szCs w:val="20"/>
                <w:lang w:eastAsia="en-US"/>
              </w:rPr>
              <w:t>Услуги по инженерно-техническому проектированию прочих объектов</w:t>
            </w:r>
          </w:p>
          <w:p w:rsidR="00A3707C" w:rsidRDefault="00A3707C" w:rsidP="00A3707C">
            <w:pPr>
              <w:autoSpaceDE w:val="0"/>
              <w:autoSpaceDN w:val="0"/>
              <w:adjustRightInd w:val="0"/>
              <w:jc w:val="center"/>
              <w:rPr>
                <w:rFonts w:eastAsiaTheme="minorHAnsi"/>
                <w:sz w:val="20"/>
                <w:szCs w:val="20"/>
                <w:lang w:eastAsia="en-US"/>
              </w:rPr>
            </w:pPr>
          </w:p>
        </w:tc>
        <w:tc>
          <w:tcPr>
            <w:tcW w:w="7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A3707C"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Соответствие требованиям ГОСТ Р 21.1101-2013, требованиям законодательства в градостроительной деятельности, нормативным актам в области проектирования, а также заданию на проектирование</w:t>
            </w:r>
          </w:p>
        </w:tc>
        <w:tc>
          <w:tcPr>
            <w:tcW w:w="1559"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A3707C" w:rsidRPr="00CB764B" w:rsidRDefault="00A3707C" w:rsidP="00A3707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76B7" w:rsidRPr="00CB764B" w:rsidTr="00865EE9">
        <w:tc>
          <w:tcPr>
            <w:tcW w:w="595" w:type="dxa"/>
            <w:vMerge w:val="restart"/>
          </w:tcPr>
          <w:p w:rsidR="003C76B7" w:rsidRDefault="003C76B7" w:rsidP="003C76B7">
            <w:pPr>
              <w:jc w:val="center"/>
              <w:rPr>
                <w:sz w:val="20"/>
                <w:szCs w:val="20"/>
              </w:rPr>
            </w:pPr>
            <w:r>
              <w:rPr>
                <w:sz w:val="20"/>
                <w:szCs w:val="20"/>
              </w:rPr>
              <w:t>10</w:t>
            </w:r>
          </w:p>
        </w:tc>
        <w:tc>
          <w:tcPr>
            <w:tcW w:w="1249" w:type="dxa"/>
            <w:vMerge w:val="restart"/>
          </w:tcPr>
          <w:p w:rsidR="003C76B7" w:rsidRDefault="003C76B7" w:rsidP="003C76B7">
            <w:pPr>
              <w:pStyle w:val="ConsPlusNormal"/>
              <w:jc w:val="center"/>
              <w:rPr>
                <w:rFonts w:ascii="Times New Roman" w:hAnsi="Times New Roman" w:cs="Times New Roman"/>
              </w:rPr>
            </w:pPr>
            <w:r>
              <w:rPr>
                <w:rFonts w:ascii="Times New Roman" w:hAnsi="Times New Roman" w:cs="Times New Roman"/>
              </w:rPr>
              <w:t>71.12.20.190</w:t>
            </w:r>
          </w:p>
        </w:tc>
        <w:tc>
          <w:tcPr>
            <w:tcW w:w="1843" w:type="dxa"/>
            <w:vMerge w:val="restart"/>
          </w:tcPr>
          <w:p w:rsidR="003C76B7" w:rsidRDefault="003C76B7" w:rsidP="003C76B7">
            <w:pPr>
              <w:autoSpaceDE w:val="0"/>
              <w:autoSpaceDN w:val="0"/>
              <w:adjustRightInd w:val="0"/>
              <w:jc w:val="center"/>
              <w:rPr>
                <w:rFonts w:eastAsiaTheme="minorHAnsi"/>
                <w:sz w:val="20"/>
                <w:szCs w:val="20"/>
                <w:lang w:eastAsia="en-US"/>
              </w:rPr>
            </w:pPr>
            <w:r>
              <w:rPr>
                <w:rFonts w:eastAsiaTheme="minorHAnsi"/>
                <w:sz w:val="20"/>
                <w:szCs w:val="20"/>
                <w:lang w:eastAsia="en-US"/>
              </w:rPr>
              <w:t>Услуги по руководству строительными проектами прочие</w:t>
            </w:r>
          </w:p>
          <w:p w:rsidR="003C76B7" w:rsidRDefault="003C76B7" w:rsidP="003C76B7">
            <w:pPr>
              <w:autoSpaceDE w:val="0"/>
              <w:autoSpaceDN w:val="0"/>
              <w:adjustRightInd w:val="0"/>
              <w:jc w:val="center"/>
              <w:rPr>
                <w:rFonts w:eastAsiaTheme="minorHAnsi"/>
                <w:sz w:val="20"/>
                <w:szCs w:val="20"/>
                <w:lang w:eastAsia="en-US"/>
              </w:rPr>
            </w:pPr>
          </w:p>
        </w:tc>
        <w:tc>
          <w:tcPr>
            <w:tcW w:w="708"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3C76B7" w:rsidRPr="0009247A" w:rsidRDefault="00AF78C5" w:rsidP="00AF78C5">
            <w:pPr>
              <w:autoSpaceDE w:val="0"/>
              <w:autoSpaceDN w:val="0"/>
              <w:adjustRightInd w:val="0"/>
              <w:jc w:val="center"/>
              <w:rPr>
                <w:sz w:val="20"/>
                <w:szCs w:val="20"/>
              </w:rPr>
            </w:pPr>
            <w:r w:rsidRPr="0009247A">
              <w:rPr>
                <w:color w:val="000000" w:themeColor="text1"/>
                <w:sz w:val="20"/>
                <w:szCs w:val="20"/>
              </w:rPr>
              <w:t>Соответствие требованиям законодательства в градостроительной деятельности</w:t>
            </w:r>
          </w:p>
        </w:tc>
        <w:tc>
          <w:tcPr>
            <w:tcW w:w="1559" w:type="dxa"/>
          </w:tcPr>
          <w:p w:rsidR="003C76B7" w:rsidRDefault="003C76B7" w:rsidP="003C76B7">
            <w:pPr>
              <w:pStyle w:val="ConsPlusNormal"/>
              <w:jc w:val="center"/>
              <w:rPr>
                <w:rFonts w:ascii="Times New Roman" w:hAnsi="Times New Roman" w:cs="Times New Roman"/>
                <w:color w:val="000000" w:themeColor="text1"/>
              </w:rPr>
            </w:pPr>
          </w:p>
        </w:tc>
        <w:tc>
          <w:tcPr>
            <w:tcW w:w="908" w:type="dxa"/>
          </w:tcPr>
          <w:p w:rsidR="003C76B7" w:rsidRDefault="003C76B7" w:rsidP="003C76B7">
            <w:pPr>
              <w:pStyle w:val="ConsPlusNormal"/>
              <w:jc w:val="center"/>
              <w:rPr>
                <w:rFonts w:ascii="Times New Roman" w:hAnsi="Times New Roman" w:cs="Times New Roman"/>
                <w:color w:val="000000" w:themeColor="text1"/>
              </w:rPr>
            </w:pPr>
          </w:p>
        </w:tc>
      </w:tr>
      <w:tr w:rsidR="003C76B7" w:rsidRPr="00CB764B" w:rsidTr="00C0521E">
        <w:tc>
          <w:tcPr>
            <w:tcW w:w="595" w:type="dxa"/>
            <w:vMerge/>
            <w:tcBorders>
              <w:bottom w:val="nil"/>
            </w:tcBorders>
          </w:tcPr>
          <w:p w:rsidR="003C76B7" w:rsidRDefault="003C76B7" w:rsidP="003C76B7">
            <w:pPr>
              <w:jc w:val="center"/>
              <w:rPr>
                <w:sz w:val="20"/>
                <w:szCs w:val="20"/>
              </w:rPr>
            </w:pPr>
          </w:p>
        </w:tc>
        <w:tc>
          <w:tcPr>
            <w:tcW w:w="1249" w:type="dxa"/>
            <w:vMerge/>
            <w:tcBorders>
              <w:bottom w:val="nil"/>
            </w:tcBorders>
          </w:tcPr>
          <w:p w:rsidR="003C76B7" w:rsidRDefault="003C76B7" w:rsidP="003C76B7">
            <w:pPr>
              <w:pStyle w:val="ConsPlusNormal"/>
              <w:jc w:val="center"/>
              <w:rPr>
                <w:rFonts w:ascii="Times New Roman" w:hAnsi="Times New Roman" w:cs="Times New Roman"/>
              </w:rPr>
            </w:pPr>
          </w:p>
        </w:tc>
        <w:tc>
          <w:tcPr>
            <w:tcW w:w="1843" w:type="dxa"/>
            <w:vMerge/>
            <w:tcBorders>
              <w:bottom w:val="nil"/>
            </w:tcBorders>
          </w:tcPr>
          <w:p w:rsidR="003C76B7" w:rsidRDefault="003C76B7" w:rsidP="003C76B7">
            <w:pPr>
              <w:autoSpaceDE w:val="0"/>
              <w:autoSpaceDN w:val="0"/>
              <w:adjustRightInd w:val="0"/>
              <w:jc w:val="center"/>
              <w:rPr>
                <w:rFonts w:eastAsiaTheme="minorHAnsi"/>
                <w:sz w:val="20"/>
                <w:szCs w:val="20"/>
                <w:lang w:eastAsia="en-US"/>
              </w:rPr>
            </w:pPr>
          </w:p>
        </w:tc>
        <w:tc>
          <w:tcPr>
            <w:tcW w:w="708" w:type="dxa"/>
          </w:tcPr>
          <w:p w:rsidR="003C76B7" w:rsidRPr="00CB764B" w:rsidRDefault="003C76B7" w:rsidP="003C76B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3C76B7" w:rsidRPr="00CB764B" w:rsidRDefault="003C76B7" w:rsidP="003C76B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3C76B7" w:rsidRPr="00CB764B" w:rsidRDefault="003C76B7" w:rsidP="0043372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В соответствии с положительным </w:t>
            </w:r>
            <w:r w:rsidR="00433720">
              <w:rPr>
                <w:rFonts w:ascii="Times New Roman" w:hAnsi="Times New Roman" w:cs="Times New Roman"/>
                <w:color w:val="000000" w:themeColor="text1"/>
              </w:rPr>
              <w:t>з</w:t>
            </w:r>
            <w:r>
              <w:rPr>
                <w:rFonts w:ascii="Times New Roman" w:hAnsi="Times New Roman" w:cs="Times New Roman"/>
                <w:color w:val="000000" w:themeColor="text1"/>
              </w:rPr>
              <w:t xml:space="preserve">аключением государственной экспертизы </w:t>
            </w:r>
          </w:p>
        </w:tc>
        <w:tc>
          <w:tcPr>
            <w:tcW w:w="1559"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76B7" w:rsidRPr="00CB764B" w:rsidTr="00C0521E">
        <w:tc>
          <w:tcPr>
            <w:tcW w:w="595" w:type="dxa"/>
            <w:tcBorders>
              <w:bottom w:val="nil"/>
            </w:tcBorders>
          </w:tcPr>
          <w:p w:rsidR="003C76B7" w:rsidRDefault="003C76B7" w:rsidP="003C76B7">
            <w:pPr>
              <w:jc w:val="center"/>
              <w:rPr>
                <w:sz w:val="20"/>
                <w:szCs w:val="20"/>
              </w:rPr>
            </w:pPr>
            <w:r>
              <w:rPr>
                <w:sz w:val="20"/>
                <w:szCs w:val="20"/>
              </w:rPr>
              <w:t>11</w:t>
            </w:r>
          </w:p>
        </w:tc>
        <w:tc>
          <w:tcPr>
            <w:tcW w:w="1249" w:type="dxa"/>
            <w:tcBorders>
              <w:bottom w:val="nil"/>
            </w:tcBorders>
          </w:tcPr>
          <w:p w:rsidR="003C76B7" w:rsidRDefault="003C76B7" w:rsidP="003C76B7">
            <w:pPr>
              <w:pStyle w:val="ConsPlusNormal"/>
              <w:jc w:val="center"/>
              <w:rPr>
                <w:rFonts w:ascii="Times New Roman" w:hAnsi="Times New Roman" w:cs="Times New Roman"/>
              </w:rPr>
            </w:pPr>
            <w:r>
              <w:rPr>
                <w:rFonts w:ascii="Times New Roman" w:hAnsi="Times New Roman" w:cs="Times New Roman"/>
              </w:rPr>
              <w:t>72.20.29.000</w:t>
            </w:r>
          </w:p>
        </w:tc>
        <w:tc>
          <w:tcPr>
            <w:tcW w:w="1843" w:type="dxa"/>
            <w:tcBorders>
              <w:bottom w:val="nil"/>
            </w:tcBorders>
          </w:tcPr>
          <w:p w:rsidR="003C76B7" w:rsidRDefault="003C76B7" w:rsidP="003C76B7">
            <w:pPr>
              <w:autoSpaceDE w:val="0"/>
              <w:autoSpaceDN w:val="0"/>
              <w:adjustRightInd w:val="0"/>
              <w:jc w:val="center"/>
              <w:rPr>
                <w:rFonts w:eastAsiaTheme="minorHAnsi"/>
                <w:sz w:val="20"/>
                <w:szCs w:val="20"/>
                <w:lang w:eastAsia="en-US"/>
              </w:rPr>
            </w:pPr>
            <w:r>
              <w:rPr>
                <w:rFonts w:eastAsiaTheme="minorHAnsi"/>
                <w:sz w:val="20"/>
                <w:szCs w:val="20"/>
                <w:lang w:eastAsia="en-US"/>
              </w:rPr>
              <w:t>Услуги, связанные с научными исследованиями и экспериментальными разработками в области гуманитарных наук, прочие</w:t>
            </w:r>
          </w:p>
          <w:p w:rsidR="003C76B7" w:rsidRDefault="003C76B7" w:rsidP="003C76B7">
            <w:pPr>
              <w:autoSpaceDE w:val="0"/>
              <w:autoSpaceDN w:val="0"/>
              <w:adjustRightInd w:val="0"/>
              <w:jc w:val="center"/>
              <w:rPr>
                <w:rFonts w:eastAsiaTheme="minorHAnsi"/>
                <w:sz w:val="20"/>
                <w:szCs w:val="20"/>
                <w:lang w:eastAsia="en-US"/>
              </w:rPr>
            </w:pPr>
          </w:p>
        </w:tc>
        <w:tc>
          <w:tcPr>
            <w:tcW w:w="708"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rPr>
              <w:t>Т</w:t>
            </w:r>
            <w:r w:rsidRPr="00606378">
              <w:rPr>
                <w:rFonts w:ascii="Times New Roman" w:hAnsi="Times New Roman" w:cs="Times New Roman"/>
              </w:rPr>
              <w:t xml:space="preserve">ребованиям к </w:t>
            </w:r>
            <w:r>
              <w:rPr>
                <w:rFonts w:ascii="Times New Roman" w:hAnsi="Times New Roman" w:cs="Times New Roman"/>
              </w:rPr>
              <w:t>выполняемым работам</w:t>
            </w:r>
          </w:p>
        </w:tc>
        <w:tc>
          <w:tcPr>
            <w:tcW w:w="2609" w:type="dxa"/>
          </w:tcPr>
          <w:p w:rsidR="003C76B7" w:rsidRDefault="003C76B7" w:rsidP="003C76B7">
            <w:pPr>
              <w:autoSpaceDE w:val="0"/>
              <w:autoSpaceDN w:val="0"/>
              <w:adjustRightInd w:val="0"/>
              <w:jc w:val="center"/>
              <w:rPr>
                <w:sz w:val="20"/>
                <w:szCs w:val="20"/>
              </w:rPr>
            </w:pPr>
            <w:r w:rsidRPr="005A6B31">
              <w:rPr>
                <w:sz w:val="20"/>
                <w:szCs w:val="20"/>
              </w:rPr>
              <w:t>Соответствие требованиям Федеральн</w:t>
            </w:r>
            <w:r>
              <w:rPr>
                <w:sz w:val="20"/>
                <w:szCs w:val="20"/>
              </w:rPr>
              <w:t>ого</w:t>
            </w:r>
            <w:r w:rsidRPr="005A6B31">
              <w:rPr>
                <w:sz w:val="20"/>
                <w:szCs w:val="20"/>
              </w:rPr>
              <w:t xml:space="preserve"> закон</w:t>
            </w:r>
            <w:r>
              <w:rPr>
                <w:sz w:val="20"/>
                <w:szCs w:val="20"/>
              </w:rPr>
              <w:t>а</w:t>
            </w:r>
            <w:r w:rsidRPr="005A6B31">
              <w:rPr>
                <w:sz w:val="20"/>
                <w:szCs w:val="20"/>
              </w:rPr>
              <w:t xml:space="preserve"> от 25.06.2002 г. № 73-ФЗ «Об объектах культурного наследия (памятниках истории и культуры</w:t>
            </w:r>
            <w:r>
              <w:rPr>
                <w:sz w:val="20"/>
                <w:szCs w:val="20"/>
              </w:rPr>
              <w:t>) народов Российской Федерации», п</w:t>
            </w:r>
            <w:r>
              <w:rPr>
                <w:bCs/>
                <w:sz w:val="20"/>
                <w:szCs w:val="20"/>
              </w:rPr>
              <w:t>остановления</w:t>
            </w:r>
            <w:r w:rsidRPr="005A6B31">
              <w:rPr>
                <w:bCs/>
                <w:sz w:val="20"/>
                <w:szCs w:val="20"/>
              </w:rPr>
              <w:t xml:space="preserve"> правительства РФ от 20.02.2014 № 127</w:t>
            </w:r>
            <w:r>
              <w:rPr>
                <w:bCs/>
                <w:sz w:val="20"/>
                <w:szCs w:val="20"/>
              </w:rPr>
              <w:t xml:space="preserve"> «</w:t>
            </w:r>
            <w:r>
              <w:rPr>
                <w:rFonts w:eastAsiaTheme="minorHAnsi"/>
                <w:sz w:val="20"/>
                <w:szCs w:val="20"/>
                <w:lang w:eastAsia="en-US"/>
              </w:rPr>
              <w:t>Об утверждении Правил выдачи, приостановления и прекращения действия разрешений (открытых листов) на проведение работ по выявлению и изучению объектов археологического наследия</w:t>
            </w:r>
            <w:r>
              <w:rPr>
                <w:bCs/>
                <w:sz w:val="20"/>
                <w:szCs w:val="20"/>
              </w:rPr>
              <w:t>»</w:t>
            </w:r>
            <w:r>
              <w:rPr>
                <w:sz w:val="20"/>
                <w:szCs w:val="20"/>
              </w:rPr>
              <w:t xml:space="preserve">, </w:t>
            </w:r>
            <w:r w:rsidRPr="005A6B31">
              <w:rPr>
                <w:sz w:val="20"/>
                <w:szCs w:val="20"/>
              </w:rPr>
              <w:t>Положения о порядке проведения археологических полевых работ (археологических раскопок и разведок) и составлени</w:t>
            </w:r>
            <w:r>
              <w:rPr>
                <w:sz w:val="20"/>
                <w:szCs w:val="20"/>
              </w:rPr>
              <w:t>я научной отчетной документации, утвержденного</w:t>
            </w:r>
            <w:r w:rsidRPr="005A6B31">
              <w:rPr>
                <w:sz w:val="20"/>
                <w:szCs w:val="20"/>
              </w:rPr>
              <w:t xml:space="preserve"> решением Ученого совета Института археологии Российской академии наук от 30.03.2007).</w:t>
            </w:r>
          </w:p>
          <w:p w:rsidR="003C76B7" w:rsidRPr="005A6B31" w:rsidRDefault="003C76B7" w:rsidP="003C76B7">
            <w:pPr>
              <w:tabs>
                <w:tab w:val="num" w:pos="0"/>
              </w:tabs>
              <w:ind w:right="149"/>
              <w:contextualSpacing/>
              <w:jc w:val="center"/>
              <w:rPr>
                <w:color w:val="000000" w:themeColor="text1"/>
                <w:sz w:val="20"/>
                <w:szCs w:val="20"/>
              </w:rPr>
            </w:pPr>
            <w:r w:rsidRPr="005A6B31">
              <w:rPr>
                <w:sz w:val="20"/>
                <w:szCs w:val="20"/>
              </w:rPr>
              <w:t>В соответствии с Планом проведения спасательных археологических работ на территории объекта археологического наследия «Городище Азака-Таны с некрополем» расположенного в зоне планируемых работ</w:t>
            </w:r>
          </w:p>
        </w:tc>
        <w:tc>
          <w:tcPr>
            <w:tcW w:w="1559"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76B7" w:rsidRPr="00CB764B" w:rsidTr="00C0521E">
        <w:tc>
          <w:tcPr>
            <w:tcW w:w="595" w:type="dxa"/>
            <w:tcBorders>
              <w:top w:val="nil"/>
            </w:tcBorders>
          </w:tcPr>
          <w:p w:rsidR="003C76B7" w:rsidRDefault="003C76B7" w:rsidP="003C76B7">
            <w:pPr>
              <w:jc w:val="center"/>
              <w:rPr>
                <w:sz w:val="20"/>
                <w:szCs w:val="20"/>
              </w:rPr>
            </w:pPr>
          </w:p>
        </w:tc>
        <w:tc>
          <w:tcPr>
            <w:tcW w:w="1249" w:type="dxa"/>
            <w:tcBorders>
              <w:top w:val="nil"/>
            </w:tcBorders>
          </w:tcPr>
          <w:p w:rsidR="003C76B7" w:rsidRDefault="003C76B7" w:rsidP="003C76B7">
            <w:pPr>
              <w:pStyle w:val="ConsPlusNormal"/>
              <w:jc w:val="center"/>
              <w:rPr>
                <w:rFonts w:ascii="Times New Roman" w:hAnsi="Times New Roman" w:cs="Times New Roman"/>
              </w:rPr>
            </w:pPr>
          </w:p>
        </w:tc>
        <w:tc>
          <w:tcPr>
            <w:tcW w:w="1843" w:type="dxa"/>
            <w:tcBorders>
              <w:top w:val="nil"/>
            </w:tcBorders>
          </w:tcPr>
          <w:p w:rsidR="003C76B7" w:rsidRDefault="003C76B7" w:rsidP="003C76B7">
            <w:pPr>
              <w:autoSpaceDE w:val="0"/>
              <w:autoSpaceDN w:val="0"/>
              <w:adjustRightInd w:val="0"/>
              <w:jc w:val="center"/>
              <w:rPr>
                <w:rFonts w:eastAsiaTheme="minorHAnsi"/>
                <w:sz w:val="20"/>
                <w:szCs w:val="20"/>
                <w:lang w:eastAsia="en-US"/>
              </w:rPr>
            </w:pPr>
          </w:p>
        </w:tc>
        <w:tc>
          <w:tcPr>
            <w:tcW w:w="708" w:type="dxa"/>
          </w:tcPr>
          <w:p w:rsidR="003C76B7" w:rsidRPr="00CB764B" w:rsidRDefault="003C76B7" w:rsidP="003C76B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383</w:t>
            </w:r>
          </w:p>
        </w:tc>
        <w:tc>
          <w:tcPr>
            <w:tcW w:w="709" w:type="dxa"/>
          </w:tcPr>
          <w:p w:rsidR="003C76B7" w:rsidRPr="00CB764B" w:rsidRDefault="003C76B7" w:rsidP="003C76B7">
            <w:pPr>
              <w:pStyle w:val="ConsPlusNormal"/>
              <w:jc w:val="center"/>
              <w:rPr>
                <w:rFonts w:ascii="Times New Roman" w:hAnsi="Times New Roman" w:cs="Times New Roman"/>
                <w:color w:val="000000" w:themeColor="text1"/>
              </w:rPr>
            </w:pPr>
            <w:r w:rsidRPr="00CB764B">
              <w:rPr>
                <w:rFonts w:ascii="Times New Roman" w:hAnsi="Times New Roman" w:cs="Times New Roman"/>
                <w:color w:val="000000" w:themeColor="text1"/>
              </w:rPr>
              <w:t>руб</w:t>
            </w:r>
            <w:r>
              <w:rPr>
                <w:rFonts w:ascii="Times New Roman" w:hAnsi="Times New Roman" w:cs="Times New Roman"/>
                <w:color w:val="000000" w:themeColor="text1"/>
              </w:rPr>
              <w:t>ль</w:t>
            </w:r>
          </w:p>
        </w:tc>
        <w:tc>
          <w:tcPr>
            <w:tcW w:w="170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224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701"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предельная цена</w:t>
            </w:r>
          </w:p>
        </w:tc>
        <w:tc>
          <w:tcPr>
            <w:tcW w:w="2609" w:type="dxa"/>
          </w:tcPr>
          <w:p w:rsidR="003C76B7"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В соответствии с положительным заключением государственной экспертизы</w:t>
            </w:r>
          </w:p>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1559"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08" w:type="dxa"/>
          </w:tcPr>
          <w:p w:rsidR="003C76B7" w:rsidRPr="00CB764B" w:rsidRDefault="003C76B7" w:rsidP="003C76B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0219E" w:rsidRPr="00CB764B" w:rsidRDefault="0070219E" w:rsidP="00B31FE5">
      <w:pPr>
        <w:tabs>
          <w:tab w:val="left" w:pos="10206"/>
        </w:tabs>
        <w:ind w:firstLine="5103"/>
        <w:jc w:val="center"/>
        <w:rPr>
          <w:color w:val="000000" w:themeColor="text1"/>
          <w:sz w:val="20"/>
          <w:szCs w:val="20"/>
        </w:rPr>
      </w:pPr>
    </w:p>
    <w:sectPr w:rsidR="0070219E" w:rsidRPr="00CB764B" w:rsidSect="00C0020E">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21" w:rsidRDefault="004D3321" w:rsidP="00873328">
      <w:r>
        <w:separator/>
      </w:r>
    </w:p>
  </w:endnote>
  <w:endnote w:type="continuationSeparator" w:id="0">
    <w:p w:rsidR="004D3321" w:rsidRDefault="004D3321" w:rsidP="0087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21" w:rsidRDefault="004D3321" w:rsidP="00873328">
      <w:r>
        <w:separator/>
      </w:r>
    </w:p>
  </w:footnote>
  <w:footnote w:type="continuationSeparator" w:id="0">
    <w:p w:rsidR="004D3321" w:rsidRDefault="004D3321" w:rsidP="00873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321" w:rsidRDefault="004D3321">
    <w:pPr>
      <w:pStyle w:val="a3"/>
      <w:framePr w:wrap="around" w:vAnchor="text" w:hAnchor="margin" w:xAlign="right" w:y="1"/>
      <w:rPr>
        <w:rStyle w:val="aa"/>
        <w:sz w:val="17"/>
        <w:szCs w:val="17"/>
      </w:rPr>
    </w:pPr>
    <w:r>
      <w:rPr>
        <w:rStyle w:val="aa"/>
        <w:sz w:val="17"/>
        <w:szCs w:val="17"/>
      </w:rPr>
      <w:fldChar w:fldCharType="begin"/>
    </w:r>
    <w:r>
      <w:rPr>
        <w:rStyle w:val="aa"/>
        <w:sz w:val="17"/>
        <w:szCs w:val="17"/>
      </w:rPr>
      <w:instrText xml:space="preserve">PAGE  </w:instrText>
    </w:r>
    <w:r>
      <w:rPr>
        <w:rStyle w:val="aa"/>
        <w:sz w:val="17"/>
        <w:szCs w:val="17"/>
      </w:rPr>
      <w:fldChar w:fldCharType="end"/>
    </w:r>
  </w:p>
  <w:p w:rsidR="004D3321" w:rsidRDefault="004D3321">
    <w:pPr>
      <w:pStyle w:val="a3"/>
      <w:ind w:right="360" w:firstLine="360"/>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321" w:rsidRDefault="004D3321">
    <w:pPr>
      <w:pStyle w:val="a3"/>
      <w:framePr w:wrap="around" w:vAnchor="text" w:hAnchor="margin" w:xAlign="right" w:y="1"/>
      <w:rPr>
        <w:rStyle w:val="aa"/>
      </w:rPr>
    </w:pPr>
  </w:p>
  <w:p w:rsidR="004D3321" w:rsidRDefault="004D3321">
    <w:pPr>
      <w:pStyle w:val="a3"/>
      <w:framePr w:h="68" w:hRule="exact" w:wrap="around" w:vAnchor="text" w:hAnchor="margin" w:y="1"/>
      <w:ind w:right="360" w:firstLine="360"/>
      <w:rPr>
        <w:rStyle w:val="aa"/>
      </w:rPr>
    </w:pPr>
    <w:r>
      <w:rPr>
        <w:rStyle w:val="aa"/>
      </w:rPr>
      <w:tab/>
    </w:r>
  </w:p>
  <w:p w:rsidR="004D3321" w:rsidRDefault="004D3321">
    <w:pPr>
      <w:pStyle w:val="a3"/>
      <w:framePr w:h="68" w:hRule="exact" w:wrap="around" w:vAnchor="text" w:hAnchor="margin" w:y="1"/>
      <w:ind w:right="360"/>
      <w:rPr>
        <w:rStyle w:val="aa"/>
        <w:sz w:val="17"/>
        <w:szCs w:val="17"/>
      </w:rPr>
    </w:pPr>
  </w:p>
  <w:p w:rsidR="004D3321" w:rsidRDefault="004D3321">
    <w:pPr>
      <w:pStyle w:val="a3"/>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07C" w:rsidRPr="0089407C" w:rsidRDefault="0089407C" w:rsidP="0089407C">
    <w:pPr>
      <w:pStyle w:val="a3"/>
      <w:jc w:val="right"/>
      <w:rPr>
        <w:rFonts w:asciiTheme="minorHAnsi" w:hAnsiTheme="minorHAnsi"/>
      </w:rPr>
    </w:pPr>
    <w:r>
      <w:rPr>
        <w:rFonts w:asciiTheme="minorHAnsi" w:hAnsiTheme="minorHAnsi"/>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20.25pt;visibility:visible;mso-wrap-style:square" o:bullet="t">
        <v:imagedata r:id="rId1" o:title=""/>
      </v:shape>
    </w:pict>
  </w:numPicBullet>
  <w:abstractNum w:abstractNumId="0" w15:restartNumberingAfterBreak="0">
    <w:nsid w:val="02AE7BC8"/>
    <w:multiLevelType w:val="multilevel"/>
    <w:tmpl w:val="F958379C"/>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A515B6"/>
    <w:multiLevelType w:val="hybridMultilevel"/>
    <w:tmpl w:val="FE3CE03E"/>
    <w:lvl w:ilvl="0" w:tplc="80440E9E">
      <w:start w:val="2"/>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C02809"/>
    <w:multiLevelType w:val="hybridMultilevel"/>
    <w:tmpl w:val="1654F18E"/>
    <w:lvl w:ilvl="0" w:tplc="04190011">
      <w:start w:val="1"/>
      <w:numFmt w:val="decimal"/>
      <w:lvlText w:val="%1)"/>
      <w:lvlJc w:val="left"/>
      <w:pPr>
        <w:ind w:left="631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116B4A"/>
    <w:multiLevelType w:val="hybridMultilevel"/>
    <w:tmpl w:val="9F38AB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C6AA1"/>
    <w:multiLevelType w:val="hybridMultilevel"/>
    <w:tmpl w:val="E4FAF2E6"/>
    <w:lvl w:ilvl="0" w:tplc="224E7604">
      <w:start w:val="1"/>
      <w:numFmt w:val="bullet"/>
      <w:lvlText w:val=""/>
      <w:lvlPicBulletId w:val="0"/>
      <w:lvlJc w:val="left"/>
      <w:pPr>
        <w:tabs>
          <w:tab w:val="num" w:pos="720"/>
        </w:tabs>
        <w:ind w:left="720" w:hanging="360"/>
      </w:pPr>
      <w:rPr>
        <w:rFonts w:ascii="Symbol" w:hAnsi="Symbol" w:hint="default"/>
      </w:rPr>
    </w:lvl>
    <w:lvl w:ilvl="1" w:tplc="1A688D88" w:tentative="1">
      <w:start w:val="1"/>
      <w:numFmt w:val="bullet"/>
      <w:lvlText w:val=""/>
      <w:lvlJc w:val="left"/>
      <w:pPr>
        <w:tabs>
          <w:tab w:val="num" w:pos="1440"/>
        </w:tabs>
        <w:ind w:left="1440" w:hanging="360"/>
      </w:pPr>
      <w:rPr>
        <w:rFonts w:ascii="Symbol" w:hAnsi="Symbol" w:hint="default"/>
      </w:rPr>
    </w:lvl>
    <w:lvl w:ilvl="2" w:tplc="15CE0516" w:tentative="1">
      <w:start w:val="1"/>
      <w:numFmt w:val="bullet"/>
      <w:lvlText w:val=""/>
      <w:lvlJc w:val="left"/>
      <w:pPr>
        <w:tabs>
          <w:tab w:val="num" w:pos="2160"/>
        </w:tabs>
        <w:ind w:left="2160" w:hanging="360"/>
      </w:pPr>
      <w:rPr>
        <w:rFonts w:ascii="Symbol" w:hAnsi="Symbol" w:hint="default"/>
      </w:rPr>
    </w:lvl>
    <w:lvl w:ilvl="3" w:tplc="70283CE4" w:tentative="1">
      <w:start w:val="1"/>
      <w:numFmt w:val="bullet"/>
      <w:lvlText w:val=""/>
      <w:lvlJc w:val="left"/>
      <w:pPr>
        <w:tabs>
          <w:tab w:val="num" w:pos="2880"/>
        </w:tabs>
        <w:ind w:left="2880" w:hanging="360"/>
      </w:pPr>
      <w:rPr>
        <w:rFonts w:ascii="Symbol" w:hAnsi="Symbol" w:hint="default"/>
      </w:rPr>
    </w:lvl>
    <w:lvl w:ilvl="4" w:tplc="6A4A08C6" w:tentative="1">
      <w:start w:val="1"/>
      <w:numFmt w:val="bullet"/>
      <w:lvlText w:val=""/>
      <w:lvlJc w:val="left"/>
      <w:pPr>
        <w:tabs>
          <w:tab w:val="num" w:pos="3600"/>
        </w:tabs>
        <w:ind w:left="3600" w:hanging="360"/>
      </w:pPr>
      <w:rPr>
        <w:rFonts w:ascii="Symbol" w:hAnsi="Symbol" w:hint="default"/>
      </w:rPr>
    </w:lvl>
    <w:lvl w:ilvl="5" w:tplc="F7B8E592" w:tentative="1">
      <w:start w:val="1"/>
      <w:numFmt w:val="bullet"/>
      <w:lvlText w:val=""/>
      <w:lvlJc w:val="left"/>
      <w:pPr>
        <w:tabs>
          <w:tab w:val="num" w:pos="4320"/>
        </w:tabs>
        <w:ind w:left="4320" w:hanging="360"/>
      </w:pPr>
      <w:rPr>
        <w:rFonts w:ascii="Symbol" w:hAnsi="Symbol" w:hint="default"/>
      </w:rPr>
    </w:lvl>
    <w:lvl w:ilvl="6" w:tplc="D1ECD554" w:tentative="1">
      <w:start w:val="1"/>
      <w:numFmt w:val="bullet"/>
      <w:lvlText w:val=""/>
      <w:lvlJc w:val="left"/>
      <w:pPr>
        <w:tabs>
          <w:tab w:val="num" w:pos="5040"/>
        </w:tabs>
        <w:ind w:left="5040" w:hanging="360"/>
      </w:pPr>
      <w:rPr>
        <w:rFonts w:ascii="Symbol" w:hAnsi="Symbol" w:hint="default"/>
      </w:rPr>
    </w:lvl>
    <w:lvl w:ilvl="7" w:tplc="A536A126" w:tentative="1">
      <w:start w:val="1"/>
      <w:numFmt w:val="bullet"/>
      <w:lvlText w:val=""/>
      <w:lvlJc w:val="left"/>
      <w:pPr>
        <w:tabs>
          <w:tab w:val="num" w:pos="5760"/>
        </w:tabs>
        <w:ind w:left="5760" w:hanging="360"/>
      </w:pPr>
      <w:rPr>
        <w:rFonts w:ascii="Symbol" w:hAnsi="Symbol" w:hint="default"/>
      </w:rPr>
    </w:lvl>
    <w:lvl w:ilvl="8" w:tplc="D7009C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93392D"/>
    <w:multiLevelType w:val="hybridMultilevel"/>
    <w:tmpl w:val="2A1E10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AB5F85"/>
    <w:multiLevelType w:val="hybridMultilevel"/>
    <w:tmpl w:val="DD4662A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AA642D"/>
    <w:multiLevelType w:val="singleLevel"/>
    <w:tmpl w:val="9A262934"/>
    <w:lvl w:ilvl="0">
      <w:start w:val="4"/>
      <w:numFmt w:val="decimal"/>
      <w:lvlText w:val="%1."/>
      <w:legacy w:legacy="1" w:legacySpace="0" w:legacyIndent="418"/>
      <w:lvlJc w:val="left"/>
      <w:rPr>
        <w:rFonts w:ascii="Tahoma" w:hAnsi="Tahoma" w:cs="Tahoma" w:hint="default"/>
      </w:rPr>
    </w:lvl>
  </w:abstractNum>
  <w:abstractNum w:abstractNumId="8" w15:restartNumberingAfterBreak="0">
    <w:nsid w:val="19992680"/>
    <w:multiLevelType w:val="hybridMultilevel"/>
    <w:tmpl w:val="AF280CD0"/>
    <w:lvl w:ilvl="0" w:tplc="82A0A80E">
      <w:start w:val="1"/>
      <w:numFmt w:val="upperRoman"/>
      <w:lvlText w:val="%1."/>
      <w:lvlJc w:val="left"/>
      <w:pPr>
        <w:ind w:left="185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3808FF"/>
    <w:multiLevelType w:val="multilevel"/>
    <w:tmpl w:val="AE8CCC1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7F763D"/>
    <w:multiLevelType w:val="hybridMultilevel"/>
    <w:tmpl w:val="B4E41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0A5551"/>
    <w:multiLevelType w:val="multilevel"/>
    <w:tmpl w:val="8550DF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4D1231D"/>
    <w:multiLevelType w:val="hybridMultilevel"/>
    <w:tmpl w:val="90BAA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D52590D"/>
    <w:multiLevelType w:val="hybridMultilevel"/>
    <w:tmpl w:val="1D800886"/>
    <w:lvl w:ilvl="0" w:tplc="157ED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E65F02"/>
    <w:multiLevelType w:val="hybridMultilevel"/>
    <w:tmpl w:val="2A543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9133FD6"/>
    <w:multiLevelType w:val="hybridMultilevel"/>
    <w:tmpl w:val="71C4F942"/>
    <w:lvl w:ilvl="0" w:tplc="68CAA4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0444256"/>
    <w:multiLevelType w:val="hybridMultilevel"/>
    <w:tmpl w:val="1EE4593C"/>
    <w:lvl w:ilvl="0" w:tplc="157ED0CE">
      <w:start w:val="1"/>
      <w:numFmt w:val="bullet"/>
      <w:lvlText w:val=""/>
      <w:lvlJc w:val="left"/>
      <w:pPr>
        <w:ind w:left="63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B46B6B"/>
    <w:multiLevelType w:val="hybridMultilevel"/>
    <w:tmpl w:val="856ADC12"/>
    <w:lvl w:ilvl="0" w:tplc="E5D60642">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47F0022"/>
    <w:multiLevelType w:val="hybridMultilevel"/>
    <w:tmpl w:val="73C01474"/>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4A346A"/>
    <w:multiLevelType w:val="hybridMultilevel"/>
    <w:tmpl w:val="73CE2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ED06D8"/>
    <w:multiLevelType w:val="hybridMultilevel"/>
    <w:tmpl w:val="D60C0852"/>
    <w:lvl w:ilvl="0" w:tplc="0419000F">
      <w:start w:val="2"/>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501F78AC"/>
    <w:multiLevelType w:val="hybridMultilevel"/>
    <w:tmpl w:val="0D04B6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E76ED9"/>
    <w:multiLevelType w:val="hybridMultilevel"/>
    <w:tmpl w:val="7D6AC8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3F06848"/>
    <w:multiLevelType w:val="hybridMultilevel"/>
    <w:tmpl w:val="B3FA22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85209B3"/>
    <w:multiLevelType w:val="hybridMultilevel"/>
    <w:tmpl w:val="BF720DC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195B3C"/>
    <w:multiLevelType w:val="hybridMultilevel"/>
    <w:tmpl w:val="9AC0352C"/>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980BED"/>
    <w:multiLevelType w:val="hybridMultilevel"/>
    <w:tmpl w:val="2F02EBCE"/>
    <w:lvl w:ilvl="0" w:tplc="60866564">
      <w:start w:val="1"/>
      <w:numFmt w:val="decimal"/>
      <w:lvlText w:val="%1."/>
      <w:lvlJc w:val="left"/>
      <w:pPr>
        <w:tabs>
          <w:tab w:val="num" w:pos="1356"/>
        </w:tabs>
        <w:ind w:left="1356" w:hanging="360"/>
      </w:pPr>
      <w:rPr>
        <w:rFonts w:hint="default"/>
      </w:rPr>
    </w:lvl>
    <w:lvl w:ilvl="1" w:tplc="04190019" w:tentative="1">
      <w:start w:val="1"/>
      <w:numFmt w:val="lowerLetter"/>
      <w:lvlText w:val="%2."/>
      <w:lvlJc w:val="left"/>
      <w:pPr>
        <w:tabs>
          <w:tab w:val="num" w:pos="2076"/>
        </w:tabs>
        <w:ind w:left="2076" w:hanging="360"/>
      </w:pPr>
    </w:lvl>
    <w:lvl w:ilvl="2" w:tplc="0419001B" w:tentative="1">
      <w:start w:val="1"/>
      <w:numFmt w:val="lowerRoman"/>
      <w:lvlText w:val="%3."/>
      <w:lvlJc w:val="right"/>
      <w:pPr>
        <w:tabs>
          <w:tab w:val="num" w:pos="2796"/>
        </w:tabs>
        <w:ind w:left="2796" w:hanging="180"/>
      </w:pPr>
    </w:lvl>
    <w:lvl w:ilvl="3" w:tplc="0419000F" w:tentative="1">
      <w:start w:val="1"/>
      <w:numFmt w:val="decimal"/>
      <w:lvlText w:val="%4."/>
      <w:lvlJc w:val="left"/>
      <w:pPr>
        <w:tabs>
          <w:tab w:val="num" w:pos="3516"/>
        </w:tabs>
        <w:ind w:left="3516" w:hanging="360"/>
      </w:pPr>
    </w:lvl>
    <w:lvl w:ilvl="4" w:tplc="04190019" w:tentative="1">
      <w:start w:val="1"/>
      <w:numFmt w:val="lowerLetter"/>
      <w:lvlText w:val="%5."/>
      <w:lvlJc w:val="left"/>
      <w:pPr>
        <w:tabs>
          <w:tab w:val="num" w:pos="4236"/>
        </w:tabs>
        <w:ind w:left="4236" w:hanging="360"/>
      </w:pPr>
    </w:lvl>
    <w:lvl w:ilvl="5" w:tplc="0419001B" w:tentative="1">
      <w:start w:val="1"/>
      <w:numFmt w:val="lowerRoman"/>
      <w:lvlText w:val="%6."/>
      <w:lvlJc w:val="right"/>
      <w:pPr>
        <w:tabs>
          <w:tab w:val="num" w:pos="4956"/>
        </w:tabs>
        <w:ind w:left="4956" w:hanging="180"/>
      </w:pPr>
    </w:lvl>
    <w:lvl w:ilvl="6" w:tplc="0419000F" w:tentative="1">
      <w:start w:val="1"/>
      <w:numFmt w:val="decimal"/>
      <w:lvlText w:val="%7."/>
      <w:lvlJc w:val="left"/>
      <w:pPr>
        <w:tabs>
          <w:tab w:val="num" w:pos="5676"/>
        </w:tabs>
        <w:ind w:left="5676" w:hanging="360"/>
      </w:pPr>
    </w:lvl>
    <w:lvl w:ilvl="7" w:tplc="04190019" w:tentative="1">
      <w:start w:val="1"/>
      <w:numFmt w:val="lowerLetter"/>
      <w:lvlText w:val="%8."/>
      <w:lvlJc w:val="left"/>
      <w:pPr>
        <w:tabs>
          <w:tab w:val="num" w:pos="6396"/>
        </w:tabs>
        <w:ind w:left="6396" w:hanging="360"/>
      </w:pPr>
    </w:lvl>
    <w:lvl w:ilvl="8" w:tplc="0419001B" w:tentative="1">
      <w:start w:val="1"/>
      <w:numFmt w:val="lowerRoman"/>
      <w:lvlText w:val="%9."/>
      <w:lvlJc w:val="right"/>
      <w:pPr>
        <w:tabs>
          <w:tab w:val="num" w:pos="7116"/>
        </w:tabs>
        <w:ind w:left="7116" w:hanging="180"/>
      </w:pPr>
    </w:lvl>
  </w:abstractNum>
  <w:abstractNum w:abstractNumId="27" w15:restartNumberingAfterBreak="0">
    <w:nsid w:val="64543686"/>
    <w:multiLevelType w:val="hybridMultilevel"/>
    <w:tmpl w:val="9CF87A5E"/>
    <w:lvl w:ilvl="0" w:tplc="0124FA44">
      <w:start w:val="3"/>
      <w:numFmt w:val="decimal"/>
      <w:lvlText w:val="%1)"/>
      <w:lvlJc w:val="left"/>
      <w:pPr>
        <w:ind w:left="1353"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D34923"/>
    <w:multiLevelType w:val="multilevel"/>
    <w:tmpl w:val="293E72C0"/>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6145EF7"/>
    <w:multiLevelType w:val="hybridMultilevel"/>
    <w:tmpl w:val="9028C348"/>
    <w:lvl w:ilvl="0" w:tplc="5494066A">
      <w:start w:val="1"/>
      <w:numFmt w:val="decimal"/>
      <w:lvlText w:val="%1."/>
      <w:lvlJc w:val="left"/>
      <w:pPr>
        <w:tabs>
          <w:tab w:val="num" w:pos="1368"/>
        </w:tabs>
        <w:ind w:left="1368" w:hanging="360"/>
      </w:pPr>
      <w:rPr>
        <w:rFonts w:hint="default"/>
      </w:rPr>
    </w:lvl>
    <w:lvl w:ilvl="1" w:tplc="04190019" w:tentative="1">
      <w:start w:val="1"/>
      <w:numFmt w:val="lowerLetter"/>
      <w:lvlText w:val="%2."/>
      <w:lvlJc w:val="left"/>
      <w:pPr>
        <w:tabs>
          <w:tab w:val="num" w:pos="2088"/>
        </w:tabs>
        <w:ind w:left="2088" w:hanging="360"/>
      </w:pPr>
    </w:lvl>
    <w:lvl w:ilvl="2" w:tplc="0419001B" w:tentative="1">
      <w:start w:val="1"/>
      <w:numFmt w:val="lowerRoman"/>
      <w:lvlText w:val="%3."/>
      <w:lvlJc w:val="right"/>
      <w:pPr>
        <w:tabs>
          <w:tab w:val="num" w:pos="2808"/>
        </w:tabs>
        <w:ind w:left="2808" w:hanging="180"/>
      </w:pPr>
    </w:lvl>
    <w:lvl w:ilvl="3" w:tplc="0419000F" w:tentative="1">
      <w:start w:val="1"/>
      <w:numFmt w:val="decimal"/>
      <w:lvlText w:val="%4."/>
      <w:lvlJc w:val="left"/>
      <w:pPr>
        <w:tabs>
          <w:tab w:val="num" w:pos="3528"/>
        </w:tabs>
        <w:ind w:left="3528" w:hanging="360"/>
      </w:pPr>
    </w:lvl>
    <w:lvl w:ilvl="4" w:tplc="04190019" w:tentative="1">
      <w:start w:val="1"/>
      <w:numFmt w:val="lowerLetter"/>
      <w:lvlText w:val="%5."/>
      <w:lvlJc w:val="left"/>
      <w:pPr>
        <w:tabs>
          <w:tab w:val="num" w:pos="4248"/>
        </w:tabs>
        <w:ind w:left="4248" w:hanging="360"/>
      </w:pPr>
    </w:lvl>
    <w:lvl w:ilvl="5" w:tplc="0419001B" w:tentative="1">
      <w:start w:val="1"/>
      <w:numFmt w:val="lowerRoman"/>
      <w:lvlText w:val="%6."/>
      <w:lvlJc w:val="right"/>
      <w:pPr>
        <w:tabs>
          <w:tab w:val="num" w:pos="4968"/>
        </w:tabs>
        <w:ind w:left="4968" w:hanging="180"/>
      </w:pPr>
    </w:lvl>
    <w:lvl w:ilvl="6" w:tplc="0419000F" w:tentative="1">
      <w:start w:val="1"/>
      <w:numFmt w:val="decimal"/>
      <w:lvlText w:val="%7."/>
      <w:lvlJc w:val="left"/>
      <w:pPr>
        <w:tabs>
          <w:tab w:val="num" w:pos="5688"/>
        </w:tabs>
        <w:ind w:left="5688" w:hanging="360"/>
      </w:pPr>
    </w:lvl>
    <w:lvl w:ilvl="7" w:tplc="04190019" w:tentative="1">
      <w:start w:val="1"/>
      <w:numFmt w:val="lowerLetter"/>
      <w:lvlText w:val="%8."/>
      <w:lvlJc w:val="left"/>
      <w:pPr>
        <w:tabs>
          <w:tab w:val="num" w:pos="6408"/>
        </w:tabs>
        <w:ind w:left="6408" w:hanging="360"/>
      </w:pPr>
    </w:lvl>
    <w:lvl w:ilvl="8" w:tplc="0419001B" w:tentative="1">
      <w:start w:val="1"/>
      <w:numFmt w:val="lowerRoman"/>
      <w:lvlText w:val="%9."/>
      <w:lvlJc w:val="right"/>
      <w:pPr>
        <w:tabs>
          <w:tab w:val="num" w:pos="7128"/>
        </w:tabs>
        <w:ind w:left="7128" w:hanging="180"/>
      </w:pPr>
    </w:lvl>
  </w:abstractNum>
  <w:abstractNum w:abstractNumId="30" w15:restartNumberingAfterBreak="0">
    <w:nsid w:val="67E0461B"/>
    <w:multiLevelType w:val="multilevel"/>
    <w:tmpl w:val="61C09F22"/>
    <w:lvl w:ilvl="0">
      <w:start w:val="1"/>
      <w:numFmt w:val="decimal"/>
      <w:lvlText w:val="%1."/>
      <w:lvlJc w:val="left"/>
      <w:pPr>
        <w:tabs>
          <w:tab w:val="num" w:pos="684"/>
        </w:tabs>
        <w:ind w:left="684" w:hanging="68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872200B"/>
    <w:multiLevelType w:val="singleLevel"/>
    <w:tmpl w:val="1C8C737A"/>
    <w:lvl w:ilvl="0">
      <w:start w:val="1"/>
      <w:numFmt w:val="decimal"/>
      <w:lvlText w:val="%1."/>
      <w:legacy w:legacy="1" w:legacySpace="0" w:legacyIndent="418"/>
      <w:lvlJc w:val="left"/>
      <w:rPr>
        <w:rFonts w:ascii="Tahoma" w:hAnsi="Tahoma" w:cs="Tahoma" w:hint="default"/>
      </w:rPr>
    </w:lvl>
  </w:abstractNum>
  <w:abstractNum w:abstractNumId="32" w15:restartNumberingAfterBreak="0">
    <w:nsid w:val="718F4F6F"/>
    <w:multiLevelType w:val="hybridMultilevel"/>
    <w:tmpl w:val="594C30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A70952"/>
    <w:multiLevelType w:val="hybridMultilevel"/>
    <w:tmpl w:val="9236B136"/>
    <w:lvl w:ilvl="0" w:tplc="68CAA4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F32402"/>
    <w:multiLevelType w:val="multilevel"/>
    <w:tmpl w:val="40F0A456"/>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AF722A7"/>
    <w:multiLevelType w:val="hybridMultilevel"/>
    <w:tmpl w:val="256C269E"/>
    <w:lvl w:ilvl="0" w:tplc="04190011">
      <w:start w:val="1"/>
      <w:numFmt w:val="decimal"/>
      <w:lvlText w:val="%1)"/>
      <w:lvlJc w:val="left"/>
      <w:pPr>
        <w:ind w:left="27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864654"/>
    <w:multiLevelType w:val="hybridMultilevel"/>
    <w:tmpl w:val="0258531C"/>
    <w:lvl w:ilvl="0" w:tplc="0680C194">
      <w:start w:val="1"/>
      <w:numFmt w:val="decimal"/>
      <w:lvlText w:val="%1."/>
      <w:lvlJc w:val="left"/>
      <w:pPr>
        <w:tabs>
          <w:tab w:val="num" w:pos="912"/>
        </w:tabs>
        <w:ind w:left="912" w:hanging="55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26"/>
  </w:num>
  <w:num w:numId="4">
    <w:abstractNumId w:val="29"/>
  </w:num>
  <w:num w:numId="5">
    <w:abstractNumId w:val="1"/>
  </w:num>
  <w:num w:numId="6">
    <w:abstractNumId w:val="36"/>
  </w:num>
  <w:num w:numId="7">
    <w:abstractNumId w:val="30"/>
  </w:num>
  <w:num w:numId="8">
    <w:abstractNumId w:val="0"/>
  </w:num>
  <w:num w:numId="9">
    <w:abstractNumId w:val="17"/>
  </w:num>
  <w:num w:numId="10">
    <w:abstractNumId w:val="9"/>
  </w:num>
  <w:num w:numId="11">
    <w:abstractNumId w:val="11"/>
  </w:num>
  <w:num w:numId="12">
    <w:abstractNumId w:val="34"/>
  </w:num>
  <w:num w:numId="13">
    <w:abstractNumId w:val="31"/>
  </w:num>
  <w:num w:numId="14">
    <w:abstractNumId w:val="31"/>
    <w:lvlOverride w:ilvl="0">
      <w:lvl w:ilvl="0">
        <w:start w:val="1"/>
        <w:numFmt w:val="decimal"/>
        <w:lvlText w:val="%1."/>
        <w:legacy w:legacy="1" w:legacySpace="0" w:legacyIndent="418"/>
        <w:lvlJc w:val="left"/>
        <w:rPr>
          <w:rFonts w:ascii="Times New Roman" w:hAnsi="Times New Roman" w:cs="Times New Roman" w:hint="default"/>
        </w:rPr>
      </w:lvl>
    </w:lvlOverride>
  </w:num>
  <w:num w:numId="15">
    <w:abstractNumId w:val="7"/>
  </w:num>
  <w:num w:numId="16">
    <w:abstractNumId w:val="21"/>
  </w:num>
  <w:num w:numId="17">
    <w:abstractNumId w:val="32"/>
  </w:num>
  <w:num w:numId="18">
    <w:abstractNumId w:val="10"/>
  </w:num>
  <w:num w:numId="19">
    <w:abstractNumId w:val="24"/>
  </w:num>
  <w:num w:numId="20">
    <w:abstractNumId w:val="6"/>
  </w:num>
  <w:num w:numId="21">
    <w:abstractNumId w:val="5"/>
  </w:num>
  <w:num w:numId="22">
    <w:abstractNumId w:val="20"/>
  </w:num>
  <w:num w:numId="23">
    <w:abstractNumId w:val="12"/>
  </w:num>
  <w:num w:numId="24">
    <w:abstractNumId w:val="15"/>
  </w:num>
  <w:num w:numId="25">
    <w:abstractNumId w:val="3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14"/>
  </w:num>
  <w:num w:numId="30">
    <w:abstractNumId w:val="2"/>
  </w:num>
  <w:num w:numId="31">
    <w:abstractNumId w:val="23"/>
  </w:num>
  <w:num w:numId="32">
    <w:abstractNumId w:val="35"/>
  </w:num>
  <w:num w:numId="33">
    <w:abstractNumId w:val="27"/>
  </w:num>
  <w:num w:numId="34">
    <w:abstractNumId w:val="25"/>
  </w:num>
  <w:num w:numId="35">
    <w:abstractNumId w:val="18"/>
  </w:num>
  <w:num w:numId="36">
    <w:abstractNumId w:val="22"/>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D75"/>
    <w:rsid w:val="000073EE"/>
    <w:rsid w:val="000167DA"/>
    <w:rsid w:val="000171FF"/>
    <w:rsid w:val="00025C77"/>
    <w:rsid w:val="00026DA7"/>
    <w:rsid w:val="000330FA"/>
    <w:rsid w:val="000670BB"/>
    <w:rsid w:val="00070E55"/>
    <w:rsid w:val="00071661"/>
    <w:rsid w:val="0009247A"/>
    <w:rsid w:val="000A133B"/>
    <w:rsid w:val="000A7240"/>
    <w:rsid w:val="000B4112"/>
    <w:rsid w:val="000B58DD"/>
    <w:rsid w:val="000C190F"/>
    <w:rsid w:val="000C7607"/>
    <w:rsid w:val="000C7739"/>
    <w:rsid w:val="000D7349"/>
    <w:rsid w:val="000D7DF7"/>
    <w:rsid w:val="000E0B97"/>
    <w:rsid w:val="000E28E1"/>
    <w:rsid w:val="000E29D0"/>
    <w:rsid w:val="000F7E16"/>
    <w:rsid w:val="00101A21"/>
    <w:rsid w:val="00113707"/>
    <w:rsid w:val="00126EBF"/>
    <w:rsid w:val="0013645A"/>
    <w:rsid w:val="0014055E"/>
    <w:rsid w:val="001411D8"/>
    <w:rsid w:val="00142E22"/>
    <w:rsid w:val="001530A7"/>
    <w:rsid w:val="00165A44"/>
    <w:rsid w:val="001674ED"/>
    <w:rsid w:val="001801AE"/>
    <w:rsid w:val="0018241C"/>
    <w:rsid w:val="00183D25"/>
    <w:rsid w:val="00190E8F"/>
    <w:rsid w:val="0019172C"/>
    <w:rsid w:val="001B6A7A"/>
    <w:rsid w:val="001C0EF0"/>
    <w:rsid w:val="001D2708"/>
    <w:rsid w:val="001D28D3"/>
    <w:rsid w:val="001D3D1C"/>
    <w:rsid w:val="001D6D5E"/>
    <w:rsid w:val="00210261"/>
    <w:rsid w:val="002259EA"/>
    <w:rsid w:val="00226495"/>
    <w:rsid w:val="002264F1"/>
    <w:rsid w:val="0024263F"/>
    <w:rsid w:val="00242F81"/>
    <w:rsid w:val="00250434"/>
    <w:rsid w:val="00264769"/>
    <w:rsid w:val="0027300D"/>
    <w:rsid w:val="00290176"/>
    <w:rsid w:val="00290D9A"/>
    <w:rsid w:val="002A35BA"/>
    <w:rsid w:val="002D4250"/>
    <w:rsid w:val="002E7A02"/>
    <w:rsid w:val="002F1C43"/>
    <w:rsid w:val="002F32D0"/>
    <w:rsid w:val="003201F4"/>
    <w:rsid w:val="0032162B"/>
    <w:rsid w:val="00322206"/>
    <w:rsid w:val="00327233"/>
    <w:rsid w:val="003529E3"/>
    <w:rsid w:val="00361C09"/>
    <w:rsid w:val="00366874"/>
    <w:rsid w:val="003809ED"/>
    <w:rsid w:val="00384333"/>
    <w:rsid w:val="003918B1"/>
    <w:rsid w:val="00395758"/>
    <w:rsid w:val="003A3C87"/>
    <w:rsid w:val="003C0C46"/>
    <w:rsid w:val="003C3846"/>
    <w:rsid w:val="003C5D72"/>
    <w:rsid w:val="003C76B7"/>
    <w:rsid w:val="003D721E"/>
    <w:rsid w:val="003E4714"/>
    <w:rsid w:val="003E5197"/>
    <w:rsid w:val="004054E1"/>
    <w:rsid w:val="0040655B"/>
    <w:rsid w:val="0041194B"/>
    <w:rsid w:val="00416D16"/>
    <w:rsid w:val="00417C68"/>
    <w:rsid w:val="004245A4"/>
    <w:rsid w:val="00425142"/>
    <w:rsid w:val="0043137E"/>
    <w:rsid w:val="00433720"/>
    <w:rsid w:val="00435FDC"/>
    <w:rsid w:val="00440DA4"/>
    <w:rsid w:val="00455590"/>
    <w:rsid w:val="00460A3C"/>
    <w:rsid w:val="004736B2"/>
    <w:rsid w:val="004759E9"/>
    <w:rsid w:val="004B185D"/>
    <w:rsid w:val="004C1CAA"/>
    <w:rsid w:val="004C301C"/>
    <w:rsid w:val="004D1EA4"/>
    <w:rsid w:val="004D3321"/>
    <w:rsid w:val="004D7FD9"/>
    <w:rsid w:val="004E051A"/>
    <w:rsid w:val="004E6C51"/>
    <w:rsid w:val="004F68F8"/>
    <w:rsid w:val="0050425E"/>
    <w:rsid w:val="00520684"/>
    <w:rsid w:val="00523E34"/>
    <w:rsid w:val="00543AFF"/>
    <w:rsid w:val="005556BB"/>
    <w:rsid w:val="005607F9"/>
    <w:rsid w:val="005717A8"/>
    <w:rsid w:val="00591076"/>
    <w:rsid w:val="005916AB"/>
    <w:rsid w:val="00594984"/>
    <w:rsid w:val="005A6B31"/>
    <w:rsid w:val="005B4278"/>
    <w:rsid w:val="005D4BD2"/>
    <w:rsid w:val="005D5951"/>
    <w:rsid w:val="005F0790"/>
    <w:rsid w:val="006024AF"/>
    <w:rsid w:val="00603DA7"/>
    <w:rsid w:val="00606378"/>
    <w:rsid w:val="00613192"/>
    <w:rsid w:val="0061531F"/>
    <w:rsid w:val="00620F47"/>
    <w:rsid w:val="0063101F"/>
    <w:rsid w:val="00632F5D"/>
    <w:rsid w:val="0063365B"/>
    <w:rsid w:val="00636013"/>
    <w:rsid w:val="00647E71"/>
    <w:rsid w:val="00651A8C"/>
    <w:rsid w:val="006529DC"/>
    <w:rsid w:val="006553C3"/>
    <w:rsid w:val="006612BC"/>
    <w:rsid w:val="00670EE9"/>
    <w:rsid w:val="00695EAC"/>
    <w:rsid w:val="006A15B0"/>
    <w:rsid w:val="006A5533"/>
    <w:rsid w:val="006C7552"/>
    <w:rsid w:val="006E358C"/>
    <w:rsid w:val="006F0BCB"/>
    <w:rsid w:val="006F3C38"/>
    <w:rsid w:val="0070219E"/>
    <w:rsid w:val="007033DB"/>
    <w:rsid w:val="00707FDC"/>
    <w:rsid w:val="00715876"/>
    <w:rsid w:val="007167D5"/>
    <w:rsid w:val="00720DC5"/>
    <w:rsid w:val="00722588"/>
    <w:rsid w:val="00730E9E"/>
    <w:rsid w:val="007314B8"/>
    <w:rsid w:val="0074290E"/>
    <w:rsid w:val="007437E4"/>
    <w:rsid w:val="00764D75"/>
    <w:rsid w:val="0076676A"/>
    <w:rsid w:val="007709BB"/>
    <w:rsid w:val="007A320F"/>
    <w:rsid w:val="007A6B5D"/>
    <w:rsid w:val="007B5F14"/>
    <w:rsid w:val="007B6C45"/>
    <w:rsid w:val="007C2027"/>
    <w:rsid w:val="007D5437"/>
    <w:rsid w:val="007F2CB2"/>
    <w:rsid w:val="007F3CC7"/>
    <w:rsid w:val="00811362"/>
    <w:rsid w:val="00824BF0"/>
    <w:rsid w:val="00830C80"/>
    <w:rsid w:val="008326F1"/>
    <w:rsid w:val="00850484"/>
    <w:rsid w:val="0085101E"/>
    <w:rsid w:val="0085131A"/>
    <w:rsid w:val="00857081"/>
    <w:rsid w:val="008577F7"/>
    <w:rsid w:val="00870C1F"/>
    <w:rsid w:val="00871B63"/>
    <w:rsid w:val="00873220"/>
    <w:rsid w:val="00873328"/>
    <w:rsid w:val="00884E6E"/>
    <w:rsid w:val="00886C48"/>
    <w:rsid w:val="00887CBA"/>
    <w:rsid w:val="0089407C"/>
    <w:rsid w:val="00895466"/>
    <w:rsid w:val="008A52B3"/>
    <w:rsid w:val="008A5A09"/>
    <w:rsid w:val="008C3C5B"/>
    <w:rsid w:val="008C5EF7"/>
    <w:rsid w:val="008D2A22"/>
    <w:rsid w:val="008D71E8"/>
    <w:rsid w:val="008E1D40"/>
    <w:rsid w:val="008F4687"/>
    <w:rsid w:val="009077EF"/>
    <w:rsid w:val="00911B83"/>
    <w:rsid w:val="009132A6"/>
    <w:rsid w:val="00913389"/>
    <w:rsid w:val="00922EF8"/>
    <w:rsid w:val="009272B4"/>
    <w:rsid w:val="00932B90"/>
    <w:rsid w:val="009406C3"/>
    <w:rsid w:val="00946688"/>
    <w:rsid w:val="00966D3B"/>
    <w:rsid w:val="0098450E"/>
    <w:rsid w:val="009969F9"/>
    <w:rsid w:val="009A03B1"/>
    <w:rsid w:val="009A1816"/>
    <w:rsid w:val="009B5341"/>
    <w:rsid w:val="009C146C"/>
    <w:rsid w:val="009D5489"/>
    <w:rsid w:val="009D5D98"/>
    <w:rsid w:val="009D7920"/>
    <w:rsid w:val="009F091E"/>
    <w:rsid w:val="00A02C9B"/>
    <w:rsid w:val="00A0351F"/>
    <w:rsid w:val="00A03854"/>
    <w:rsid w:val="00A07B70"/>
    <w:rsid w:val="00A16E40"/>
    <w:rsid w:val="00A273E4"/>
    <w:rsid w:val="00A367EC"/>
    <w:rsid w:val="00A3707C"/>
    <w:rsid w:val="00A40D8D"/>
    <w:rsid w:val="00A45913"/>
    <w:rsid w:val="00A5304D"/>
    <w:rsid w:val="00A55AD2"/>
    <w:rsid w:val="00A60588"/>
    <w:rsid w:val="00A61572"/>
    <w:rsid w:val="00A61A31"/>
    <w:rsid w:val="00A80894"/>
    <w:rsid w:val="00A825D5"/>
    <w:rsid w:val="00AA0C51"/>
    <w:rsid w:val="00AB1F8B"/>
    <w:rsid w:val="00AB3D25"/>
    <w:rsid w:val="00AB4837"/>
    <w:rsid w:val="00AB7119"/>
    <w:rsid w:val="00AC3022"/>
    <w:rsid w:val="00AD5848"/>
    <w:rsid w:val="00AE22FE"/>
    <w:rsid w:val="00AF0AAE"/>
    <w:rsid w:val="00AF78C5"/>
    <w:rsid w:val="00B02AC1"/>
    <w:rsid w:val="00B07770"/>
    <w:rsid w:val="00B14451"/>
    <w:rsid w:val="00B31FE5"/>
    <w:rsid w:val="00B34B4E"/>
    <w:rsid w:val="00B36A8A"/>
    <w:rsid w:val="00B42DBD"/>
    <w:rsid w:val="00B5351E"/>
    <w:rsid w:val="00B54D52"/>
    <w:rsid w:val="00B6220D"/>
    <w:rsid w:val="00B76CE3"/>
    <w:rsid w:val="00B8669F"/>
    <w:rsid w:val="00BA5D59"/>
    <w:rsid w:val="00BB4A92"/>
    <w:rsid w:val="00BB558D"/>
    <w:rsid w:val="00BC5939"/>
    <w:rsid w:val="00BD0206"/>
    <w:rsid w:val="00BE76AB"/>
    <w:rsid w:val="00BF0087"/>
    <w:rsid w:val="00BF3E17"/>
    <w:rsid w:val="00C0020E"/>
    <w:rsid w:val="00C01467"/>
    <w:rsid w:val="00C03CC5"/>
    <w:rsid w:val="00C03E6F"/>
    <w:rsid w:val="00C0521E"/>
    <w:rsid w:val="00C15C3A"/>
    <w:rsid w:val="00C175CC"/>
    <w:rsid w:val="00C2051D"/>
    <w:rsid w:val="00C26893"/>
    <w:rsid w:val="00C306B8"/>
    <w:rsid w:val="00C5199F"/>
    <w:rsid w:val="00C61B1F"/>
    <w:rsid w:val="00C63E08"/>
    <w:rsid w:val="00C70F0A"/>
    <w:rsid w:val="00C7514D"/>
    <w:rsid w:val="00C76C7F"/>
    <w:rsid w:val="00C80E26"/>
    <w:rsid w:val="00C82D53"/>
    <w:rsid w:val="00C83738"/>
    <w:rsid w:val="00C97834"/>
    <w:rsid w:val="00CA468B"/>
    <w:rsid w:val="00CB764B"/>
    <w:rsid w:val="00CD3775"/>
    <w:rsid w:val="00CD50D3"/>
    <w:rsid w:val="00CF130D"/>
    <w:rsid w:val="00D00B83"/>
    <w:rsid w:val="00D0199E"/>
    <w:rsid w:val="00D105F6"/>
    <w:rsid w:val="00D45073"/>
    <w:rsid w:val="00D576EC"/>
    <w:rsid w:val="00D73C7D"/>
    <w:rsid w:val="00D90497"/>
    <w:rsid w:val="00D92D05"/>
    <w:rsid w:val="00D92E2B"/>
    <w:rsid w:val="00DA110E"/>
    <w:rsid w:val="00DA4EEE"/>
    <w:rsid w:val="00DB32FD"/>
    <w:rsid w:val="00DC2457"/>
    <w:rsid w:val="00DD19A7"/>
    <w:rsid w:val="00DE7D4F"/>
    <w:rsid w:val="00DF34B7"/>
    <w:rsid w:val="00E06907"/>
    <w:rsid w:val="00E20749"/>
    <w:rsid w:val="00E266EF"/>
    <w:rsid w:val="00E32F28"/>
    <w:rsid w:val="00E34FB4"/>
    <w:rsid w:val="00E35DFE"/>
    <w:rsid w:val="00E3642A"/>
    <w:rsid w:val="00E66766"/>
    <w:rsid w:val="00E70893"/>
    <w:rsid w:val="00E708AE"/>
    <w:rsid w:val="00E774D7"/>
    <w:rsid w:val="00E836DE"/>
    <w:rsid w:val="00E848FF"/>
    <w:rsid w:val="00E913B9"/>
    <w:rsid w:val="00E91EDF"/>
    <w:rsid w:val="00E9453C"/>
    <w:rsid w:val="00EA3AD6"/>
    <w:rsid w:val="00EA3DBF"/>
    <w:rsid w:val="00EA6207"/>
    <w:rsid w:val="00EA7876"/>
    <w:rsid w:val="00EA7DD5"/>
    <w:rsid w:val="00EB40C2"/>
    <w:rsid w:val="00EB58C3"/>
    <w:rsid w:val="00EB648D"/>
    <w:rsid w:val="00EC2BF0"/>
    <w:rsid w:val="00EC39F7"/>
    <w:rsid w:val="00EC7312"/>
    <w:rsid w:val="00EC7B70"/>
    <w:rsid w:val="00EE7C6A"/>
    <w:rsid w:val="00EF2321"/>
    <w:rsid w:val="00EF5CCB"/>
    <w:rsid w:val="00F00B65"/>
    <w:rsid w:val="00F17FE8"/>
    <w:rsid w:val="00F258DD"/>
    <w:rsid w:val="00F321DB"/>
    <w:rsid w:val="00F3300F"/>
    <w:rsid w:val="00F41F2F"/>
    <w:rsid w:val="00F4793C"/>
    <w:rsid w:val="00F62C0B"/>
    <w:rsid w:val="00F7026D"/>
    <w:rsid w:val="00F77028"/>
    <w:rsid w:val="00F81FD7"/>
    <w:rsid w:val="00F9278E"/>
    <w:rsid w:val="00F927C0"/>
    <w:rsid w:val="00FA2357"/>
    <w:rsid w:val="00FB0078"/>
    <w:rsid w:val="00FC0247"/>
    <w:rsid w:val="00FC64E3"/>
    <w:rsid w:val="00FE1BCC"/>
    <w:rsid w:val="00FF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E40D8A79-04E9-4238-A7FC-694C237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4D75"/>
    <w:pPr>
      <w:keepNext/>
      <w:jc w:val="both"/>
      <w:outlineLvl w:val="0"/>
    </w:pPr>
    <w:rPr>
      <w:b/>
      <w:bCs/>
    </w:rPr>
  </w:style>
  <w:style w:type="paragraph" w:styleId="2">
    <w:name w:val="heading 2"/>
    <w:basedOn w:val="a"/>
    <w:next w:val="a"/>
    <w:link w:val="20"/>
    <w:qFormat/>
    <w:rsid w:val="00764D75"/>
    <w:pPr>
      <w:keepNext/>
      <w:spacing w:line="240" w:lineRule="exact"/>
      <w:jc w:val="both"/>
      <w:outlineLvl w:val="1"/>
    </w:pPr>
    <w:rPr>
      <w:sz w:val="28"/>
    </w:rPr>
  </w:style>
  <w:style w:type="paragraph" w:styleId="3">
    <w:name w:val="heading 3"/>
    <w:basedOn w:val="a"/>
    <w:next w:val="a"/>
    <w:link w:val="30"/>
    <w:qFormat/>
    <w:rsid w:val="00764D75"/>
    <w:pPr>
      <w:keepNext/>
      <w:jc w:val="center"/>
      <w:outlineLvl w:val="2"/>
    </w:pPr>
    <w:rPr>
      <w:bCs/>
      <w:sz w:val="32"/>
      <w:szCs w:val="38"/>
    </w:rPr>
  </w:style>
  <w:style w:type="paragraph" w:styleId="4">
    <w:name w:val="heading 4"/>
    <w:basedOn w:val="a"/>
    <w:next w:val="a"/>
    <w:link w:val="40"/>
    <w:qFormat/>
    <w:rsid w:val="00764D75"/>
    <w:pPr>
      <w:keepNext/>
      <w:outlineLvl w:val="3"/>
    </w:pPr>
    <w:rPr>
      <w:b/>
      <w:bCs/>
      <w:sz w:val="28"/>
    </w:rPr>
  </w:style>
  <w:style w:type="paragraph" w:styleId="5">
    <w:name w:val="heading 5"/>
    <w:basedOn w:val="a"/>
    <w:next w:val="a"/>
    <w:link w:val="50"/>
    <w:qFormat/>
    <w:rsid w:val="00764D75"/>
    <w:pPr>
      <w:keepNext/>
      <w:jc w:val="center"/>
      <w:outlineLvl w:val="4"/>
    </w:pPr>
    <w:rPr>
      <w:sz w:val="28"/>
    </w:rPr>
  </w:style>
  <w:style w:type="paragraph" w:styleId="6">
    <w:name w:val="heading 6"/>
    <w:basedOn w:val="a"/>
    <w:next w:val="a"/>
    <w:link w:val="60"/>
    <w:qFormat/>
    <w:rsid w:val="00764D75"/>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D7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64D7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764D75"/>
    <w:rPr>
      <w:rFonts w:ascii="Times New Roman" w:eastAsia="Times New Roman" w:hAnsi="Times New Roman" w:cs="Times New Roman"/>
      <w:bCs/>
      <w:sz w:val="32"/>
      <w:szCs w:val="38"/>
      <w:lang w:eastAsia="ru-RU"/>
    </w:rPr>
  </w:style>
  <w:style w:type="character" w:customStyle="1" w:styleId="40">
    <w:name w:val="Заголовок 4 Знак"/>
    <w:basedOn w:val="a0"/>
    <w:link w:val="4"/>
    <w:rsid w:val="00764D75"/>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764D75"/>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764D75"/>
    <w:rPr>
      <w:rFonts w:ascii="Times New Roman" w:eastAsia="Times New Roman" w:hAnsi="Times New Roman" w:cs="Times New Roman"/>
      <w:sz w:val="28"/>
      <w:szCs w:val="24"/>
      <w:lang w:eastAsia="ru-RU"/>
    </w:rPr>
  </w:style>
  <w:style w:type="paragraph" w:styleId="a3">
    <w:name w:val="header"/>
    <w:basedOn w:val="a"/>
    <w:link w:val="a4"/>
    <w:uiPriority w:val="99"/>
    <w:rsid w:val="00764D75"/>
    <w:pPr>
      <w:tabs>
        <w:tab w:val="center" w:pos="4153"/>
        <w:tab w:val="right" w:pos="8306"/>
      </w:tabs>
    </w:pPr>
    <w:rPr>
      <w:rFonts w:ascii="MS Sans Serif" w:hAnsi="MS Sans Serif"/>
      <w:sz w:val="20"/>
      <w:szCs w:val="20"/>
      <w:lang w:eastAsia="en-US"/>
    </w:rPr>
  </w:style>
  <w:style w:type="character" w:customStyle="1" w:styleId="a4">
    <w:name w:val="Верхний колонтитул Знак"/>
    <w:basedOn w:val="a0"/>
    <w:link w:val="a3"/>
    <w:uiPriority w:val="99"/>
    <w:rsid w:val="00764D75"/>
    <w:rPr>
      <w:rFonts w:ascii="MS Sans Serif" w:eastAsia="Times New Roman" w:hAnsi="MS Sans Serif" w:cs="Times New Roman"/>
      <w:sz w:val="20"/>
      <w:szCs w:val="20"/>
    </w:rPr>
  </w:style>
  <w:style w:type="paragraph" w:styleId="a5">
    <w:name w:val="caption"/>
    <w:basedOn w:val="a"/>
    <w:next w:val="a"/>
    <w:qFormat/>
    <w:rsid w:val="00764D75"/>
    <w:pPr>
      <w:framePr w:w="9905" w:h="2957" w:hSpace="181" w:wrap="around" w:vAnchor="text" w:hAnchor="page" w:x="1152" w:y="829"/>
      <w:jc w:val="center"/>
    </w:pPr>
    <w:rPr>
      <w:b/>
      <w:sz w:val="34"/>
      <w:szCs w:val="20"/>
      <w:lang w:eastAsia="en-US"/>
    </w:rPr>
  </w:style>
  <w:style w:type="paragraph" w:styleId="a6">
    <w:name w:val="Body Text"/>
    <w:basedOn w:val="a"/>
    <w:link w:val="a7"/>
    <w:rsid w:val="00764D75"/>
    <w:pPr>
      <w:jc w:val="both"/>
    </w:pPr>
    <w:rPr>
      <w:sz w:val="28"/>
    </w:rPr>
  </w:style>
  <w:style w:type="character" w:customStyle="1" w:styleId="a7">
    <w:name w:val="Основной текст Знак"/>
    <w:basedOn w:val="a0"/>
    <w:link w:val="a6"/>
    <w:rsid w:val="00764D75"/>
    <w:rPr>
      <w:rFonts w:ascii="Times New Roman" w:eastAsia="Times New Roman" w:hAnsi="Times New Roman" w:cs="Times New Roman"/>
      <w:sz w:val="28"/>
      <w:szCs w:val="24"/>
      <w:lang w:eastAsia="ru-RU"/>
    </w:rPr>
  </w:style>
  <w:style w:type="paragraph" w:styleId="a8">
    <w:name w:val="Body Text Indent"/>
    <w:basedOn w:val="a"/>
    <w:link w:val="a9"/>
    <w:rsid w:val="00764D75"/>
    <w:pPr>
      <w:spacing w:line="240" w:lineRule="exact"/>
      <w:ind w:left="6480"/>
      <w:jc w:val="both"/>
    </w:pPr>
    <w:rPr>
      <w:sz w:val="20"/>
      <w:szCs w:val="20"/>
    </w:rPr>
  </w:style>
  <w:style w:type="character" w:customStyle="1" w:styleId="a9">
    <w:name w:val="Основной текст с отступом Знак"/>
    <w:basedOn w:val="a0"/>
    <w:link w:val="a8"/>
    <w:rsid w:val="00764D75"/>
    <w:rPr>
      <w:rFonts w:ascii="Times New Roman" w:eastAsia="Times New Roman" w:hAnsi="Times New Roman" w:cs="Times New Roman"/>
      <w:sz w:val="20"/>
      <w:szCs w:val="20"/>
      <w:lang w:eastAsia="ru-RU"/>
    </w:rPr>
  </w:style>
  <w:style w:type="character" w:styleId="aa">
    <w:name w:val="page number"/>
    <w:basedOn w:val="a0"/>
    <w:rsid w:val="00764D75"/>
  </w:style>
  <w:style w:type="paragraph" w:styleId="ab">
    <w:name w:val="footer"/>
    <w:basedOn w:val="a"/>
    <w:link w:val="ac"/>
    <w:uiPriority w:val="99"/>
    <w:rsid w:val="00764D75"/>
    <w:pPr>
      <w:tabs>
        <w:tab w:val="center" w:pos="4677"/>
        <w:tab w:val="right" w:pos="9355"/>
      </w:tabs>
    </w:pPr>
  </w:style>
  <w:style w:type="character" w:customStyle="1" w:styleId="ac">
    <w:name w:val="Нижний колонтитул Знак"/>
    <w:basedOn w:val="a0"/>
    <w:link w:val="ab"/>
    <w:uiPriority w:val="99"/>
    <w:rsid w:val="00764D75"/>
    <w:rPr>
      <w:rFonts w:ascii="Times New Roman" w:eastAsia="Times New Roman" w:hAnsi="Times New Roman" w:cs="Times New Roman"/>
      <w:sz w:val="24"/>
      <w:szCs w:val="24"/>
      <w:lang w:eastAsia="ru-RU"/>
    </w:rPr>
  </w:style>
  <w:style w:type="paragraph" w:styleId="21">
    <w:name w:val="Body Text 2"/>
    <w:basedOn w:val="a"/>
    <w:link w:val="22"/>
    <w:rsid w:val="00764D75"/>
    <w:rPr>
      <w:sz w:val="28"/>
    </w:rPr>
  </w:style>
  <w:style w:type="character" w:customStyle="1" w:styleId="22">
    <w:name w:val="Основной текст 2 Знак"/>
    <w:basedOn w:val="a0"/>
    <w:link w:val="21"/>
    <w:rsid w:val="00764D75"/>
    <w:rPr>
      <w:rFonts w:ascii="Times New Roman" w:eastAsia="Times New Roman" w:hAnsi="Times New Roman" w:cs="Times New Roman"/>
      <w:sz w:val="28"/>
      <w:szCs w:val="24"/>
      <w:lang w:eastAsia="ru-RU"/>
    </w:rPr>
  </w:style>
  <w:style w:type="paragraph" w:styleId="23">
    <w:name w:val="Body Text Indent 2"/>
    <w:basedOn w:val="a"/>
    <w:link w:val="24"/>
    <w:rsid w:val="00764D75"/>
    <w:pPr>
      <w:ind w:firstLine="708"/>
    </w:pPr>
    <w:rPr>
      <w:sz w:val="28"/>
    </w:rPr>
  </w:style>
  <w:style w:type="character" w:customStyle="1" w:styleId="24">
    <w:name w:val="Основной текст с отступом 2 Знак"/>
    <w:basedOn w:val="a0"/>
    <w:link w:val="23"/>
    <w:rsid w:val="00764D75"/>
    <w:rPr>
      <w:rFonts w:ascii="Times New Roman" w:eastAsia="Times New Roman" w:hAnsi="Times New Roman" w:cs="Times New Roman"/>
      <w:sz w:val="28"/>
      <w:szCs w:val="24"/>
      <w:lang w:eastAsia="ru-RU"/>
    </w:rPr>
  </w:style>
  <w:style w:type="paragraph" w:styleId="31">
    <w:name w:val="Body Text 3"/>
    <w:basedOn w:val="a"/>
    <w:link w:val="32"/>
    <w:rsid w:val="00764D75"/>
    <w:pPr>
      <w:spacing w:line="240" w:lineRule="atLeast"/>
    </w:pPr>
    <w:rPr>
      <w:sz w:val="20"/>
    </w:rPr>
  </w:style>
  <w:style w:type="character" w:customStyle="1" w:styleId="32">
    <w:name w:val="Основной текст 3 Знак"/>
    <w:basedOn w:val="a0"/>
    <w:link w:val="31"/>
    <w:rsid w:val="00764D75"/>
    <w:rPr>
      <w:rFonts w:ascii="Times New Roman" w:eastAsia="Times New Roman" w:hAnsi="Times New Roman" w:cs="Times New Roman"/>
      <w:sz w:val="20"/>
      <w:szCs w:val="24"/>
      <w:lang w:eastAsia="ru-RU"/>
    </w:rPr>
  </w:style>
  <w:style w:type="paragraph" w:customStyle="1" w:styleId="Style9">
    <w:name w:val="Style9"/>
    <w:basedOn w:val="a"/>
    <w:rsid w:val="00764D75"/>
    <w:pPr>
      <w:widowControl w:val="0"/>
      <w:autoSpaceDE w:val="0"/>
      <w:autoSpaceDN w:val="0"/>
      <w:adjustRightInd w:val="0"/>
      <w:spacing w:line="313" w:lineRule="exact"/>
    </w:pPr>
  </w:style>
  <w:style w:type="character" w:customStyle="1" w:styleId="FontStyle20">
    <w:name w:val="Font Style20"/>
    <w:rsid w:val="00764D75"/>
    <w:rPr>
      <w:rFonts w:ascii="Times New Roman" w:hAnsi="Times New Roman" w:cs="Times New Roman"/>
      <w:b/>
      <w:bCs/>
      <w:spacing w:val="20"/>
      <w:sz w:val="24"/>
      <w:szCs w:val="24"/>
    </w:rPr>
  </w:style>
  <w:style w:type="paragraph" w:customStyle="1" w:styleId="Style4">
    <w:name w:val="Style4"/>
    <w:basedOn w:val="a"/>
    <w:rsid w:val="00764D75"/>
    <w:pPr>
      <w:widowControl w:val="0"/>
      <w:autoSpaceDE w:val="0"/>
      <w:autoSpaceDN w:val="0"/>
      <w:adjustRightInd w:val="0"/>
      <w:spacing w:line="320" w:lineRule="exact"/>
      <w:ind w:firstLine="672"/>
    </w:pPr>
  </w:style>
  <w:style w:type="character" w:customStyle="1" w:styleId="FontStyle21">
    <w:name w:val="Font Style21"/>
    <w:rsid w:val="00764D75"/>
    <w:rPr>
      <w:rFonts w:ascii="Times New Roman" w:hAnsi="Times New Roman" w:cs="Times New Roman"/>
      <w:spacing w:val="10"/>
      <w:sz w:val="24"/>
      <w:szCs w:val="24"/>
    </w:rPr>
  </w:style>
  <w:style w:type="character" w:customStyle="1" w:styleId="FontStyle22">
    <w:name w:val="Font Style22"/>
    <w:rsid w:val="00764D75"/>
    <w:rPr>
      <w:rFonts w:ascii="Times New Roman" w:hAnsi="Times New Roman" w:cs="Times New Roman"/>
      <w:b/>
      <w:bCs/>
      <w:sz w:val="24"/>
      <w:szCs w:val="24"/>
    </w:rPr>
  </w:style>
  <w:style w:type="paragraph" w:customStyle="1" w:styleId="Style5">
    <w:name w:val="Style5"/>
    <w:basedOn w:val="a"/>
    <w:rsid w:val="00764D75"/>
    <w:pPr>
      <w:widowControl w:val="0"/>
      <w:autoSpaceDE w:val="0"/>
      <w:autoSpaceDN w:val="0"/>
      <w:adjustRightInd w:val="0"/>
      <w:spacing w:line="324" w:lineRule="exact"/>
      <w:jc w:val="both"/>
    </w:pPr>
  </w:style>
  <w:style w:type="paragraph" w:customStyle="1" w:styleId="Style10">
    <w:name w:val="Style10"/>
    <w:basedOn w:val="a"/>
    <w:rsid w:val="00764D75"/>
    <w:pPr>
      <w:widowControl w:val="0"/>
      <w:autoSpaceDE w:val="0"/>
      <w:autoSpaceDN w:val="0"/>
      <w:adjustRightInd w:val="0"/>
    </w:pPr>
  </w:style>
  <w:style w:type="paragraph" w:customStyle="1" w:styleId="Style11">
    <w:name w:val="Style11"/>
    <w:basedOn w:val="a"/>
    <w:rsid w:val="00764D75"/>
    <w:pPr>
      <w:widowControl w:val="0"/>
      <w:autoSpaceDE w:val="0"/>
      <w:autoSpaceDN w:val="0"/>
      <w:adjustRightInd w:val="0"/>
      <w:spacing w:line="318" w:lineRule="exact"/>
      <w:ind w:firstLine="163"/>
      <w:jc w:val="both"/>
    </w:pPr>
  </w:style>
  <w:style w:type="character" w:customStyle="1" w:styleId="FontStyle14">
    <w:name w:val="Font Style14"/>
    <w:rsid w:val="00764D75"/>
    <w:rPr>
      <w:rFonts w:ascii="Tahoma" w:hAnsi="Tahoma" w:cs="Tahoma"/>
      <w:sz w:val="14"/>
      <w:szCs w:val="14"/>
    </w:rPr>
  </w:style>
  <w:style w:type="character" w:customStyle="1" w:styleId="FontStyle16">
    <w:name w:val="Font Style16"/>
    <w:rsid w:val="00764D75"/>
    <w:rPr>
      <w:rFonts w:ascii="MS Reference Sans Serif" w:hAnsi="MS Reference Sans Serif" w:cs="MS Reference Sans Serif"/>
      <w:b/>
      <w:bCs/>
      <w:smallCaps/>
      <w:sz w:val="20"/>
      <w:szCs w:val="20"/>
    </w:rPr>
  </w:style>
  <w:style w:type="paragraph" w:customStyle="1" w:styleId="Style3">
    <w:name w:val="Style3"/>
    <w:basedOn w:val="a"/>
    <w:rsid w:val="00764D75"/>
    <w:pPr>
      <w:widowControl w:val="0"/>
      <w:autoSpaceDE w:val="0"/>
      <w:autoSpaceDN w:val="0"/>
      <w:adjustRightInd w:val="0"/>
    </w:pPr>
    <w:rPr>
      <w:rFonts w:ascii="Consolas" w:hAnsi="Consolas"/>
    </w:rPr>
  </w:style>
  <w:style w:type="paragraph" w:customStyle="1" w:styleId="Style6">
    <w:name w:val="Style6"/>
    <w:basedOn w:val="a"/>
    <w:rsid w:val="00764D75"/>
    <w:pPr>
      <w:widowControl w:val="0"/>
      <w:autoSpaceDE w:val="0"/>
      <w:autoSpaceDN w:val="0"/>
      <w:adjustRightInd w:val="0"/>
      <w:spacing w:line="235" w:lineRule="exact"/>
    </w:pPr>
    <w:rPr>
      <w:rFonts w:ascii="Consolas" w:hAnsi="Consolas"/>
    </w:rPr>
  </w:style>
  <w:style w:type="paragraph" w:customStyle="1" w:styleId="Style7">
    <w:name w:val="Style7"/>
    <w:basedOn w:val="a"/>
    <w:rsid w:val="00764D75"/>
    <w:pPr>
      <w:widowControl w:val="0"/>
      <w:autoSpaceDE w:val="0"/>
      <w:autoSpaceDN w:val="0"/>
      <w:adjustRightInd w:val="0"/>
      <w:spacing w:line="238" w:lineRule="exact"/>
      <w:ind w:firstLine="720"/>
    </w:pPr>
    <w:rPr>
      <w:rFonts w:ascii="Consolas" w:hAnsi="Consolas"/>
    </w:rPr>
  </w:style>
  <w:style w:type="paragraph" w:customStyle="1" w:styleId="Style8">
    <w:name w:val="Style8"/>
    <w:basedOn w:val="a"/>
    <w:rsid w:val="00764D75"/>
    <w:pPr>
      <w:widowControl w:val="0"/>
      <w:autoSpaceDE w:val="0"/>
      <w:autoSpaceDN w:val="0"/>
      <w:adjustRightInd w:val="0"/>
      <w:jc w:val="both"/>
    </w:pPr>
    <w:rPr>
      <w:rFonts w:ascii="Consolas" w:hAnsi="Consolas"/>
    </w:rPr>
  </w:style>
  <w:style w:type="paragraph" w:customStyle="1" w:styleId="Style12">
    <w:name w:val="Style12"/>
    <w:basedOn w:val="a"/>
    <w:rsid w:val="00764D75"/>
    <w:pPr>
      <w:widowControl w:val="0"/>
      <w:autoSpaceDE w:val="0"/>
      <w:autoSpaceDN w:val="0"/>
      <w:adjustRightInd w:val="0"/>
      <w:spacing w:line="236" w:lineRule="exact"/>
      <w:ind w:firstLine="706"/>
    </w:pPr>
    <w:rPr>
      <w:rFonts w:ascii="Consolas" w:hAnsi="Consolas"/>
    </w:rPr>
  </w:style>
  <w:style w:type="character" w:customStyle="1" w:styleId="FontStyle15">
    <w:name w:val="Font Style15"/>
    <w:rsid w:val="00764D75"/>
    <w:rPr>
      <w:rFonts w:ascii="Tahoma" w:hAnsi="Tahoma" w:cs="Tahoma"/>
      <w:sz w:val="16"/>
      <w:szCs w:val="16"/>
    </w:rPr>
  </w:style>
  <w:style w:type="character" w:customStyle="1" w:styleId="FontStyle17">
    <w:name w:val="Font Style17"/>
    <w:rsid w:val="00764D75"/>
    <w:rPr>
      <w:rFonts w:ascii="Tahoma" w:hAnsi="Tahoma" w:cs="Tahoma"/>
      <w:i/>
      <w:iCs/>
      <w:sz w:val="32"/>
      <w:szCs w:val="32"/>
    </w:rPr>
  </w:style>
  <w:style w:type="character" w:customStyle="1" w:styleId="FontStyle23">
    <w:name w:val="Font Style23"/>
    <w:rsid w:val="00764D75"/>
    <w:rPr>
      <w:rFonts w:ascii="Times New Roman" w:hAnsi="Times New Roman" w:cs="Times New Roman"/>
      <w:spacing w:val="10"/>
      <w:sz w:val="24"/>
      <w:szCs w:val="24"/>
    </w:rPr>
  </w:style>
  <w:style w:type="character" w:customStyle="1" w:styleId="FontStyle26">
    <w:name w:val="Font Style26"/>
    <w:rsid w:val="00764D75"/>
    <w:rPr>
      <w:rFonts w:ascii="Consolas" w:hAnsi="Consolas" w:cs="Consolas"/>
      <w:spacing w:val="-20"/>
      <w:sz w:val="26"/>
      <w:szCs w:val="26"/>
    </w:rPr>
  </w:style>
  <w:style w:type="character" w:customStyle="1" w:styleId="FontStyle27">
    <w:name w:val="Font Style27"/>
    <w:rsid w:val="00764D75"/>
    <w:rPr>
      <w:rFonts w:ascii="MS Reference Sans Serif" w:hAnsi="MS Reference Sans Serif" w:cs="MS Reference Sans Serif"/>
      <w:b/>
      <w:bCs/>
      <w:sz w:val="10"/>
      <w:szCs w:val="10"/>
    </w:rPr>
  </w:style>
  <w:style w:type="paragraph" w:customStyle="1" w:styleId="11">
    <w:name w:val="Обычный1"/>
    <w:rsid w:val="00764D75"/>
    <w:pPr>
      <w:spacing w:after="0" w:line="240" w:lineRule="auto"/>
    </w:pPr>
    <w:rPr>
      <w:rFonts w:ascii="Times New Roman" w:eastAsia="Times New Roman" w:hAnsi="Times New Roman" w:cs="Times New Roman"/>
      <w:snapToGrid w:val="0"/>
      <w:sz w:val="20"/>
      <w:szCs w:val="20"/>
      <w:lang w:eastAsia="ru-RU"/>
    </w:rPr>
  </w:style>
  <w:style w:type="paragraph" w:styleId="ad">
    <w:name w:val="Plain Text"/>
    <w:basedOn w:val="a"/>
    <w:link w:val="ae"/>
    <w:rsid w:val="00764D75"/>
    <w:rPr>
      <w:rFonts w:ascii="Courier New" w:hAnsi="Courier New"/>
      <w:sz w:val="20"/>
      <w:szCs w:val="20"/>
    </w:rPr>
  </w:style>
  <w:style w:type="character" w:customStyle="1" w:styleId="ae">
    <w:name w:val="Текст Знак"/>
    <w:basedOn w:val="a0"/>
    <w:link w:val="ad"/>
    <w:rsid w:val="00764D75"/>
    <w:rPr>
      <w:rFonts w:ascii="Courier New" w:eastAsia="Times New Roman" w:hAnsi="Courier New" w:cs="Times New Roman"/>
      <w:sz w:val="20"/>
      <w:szCs w:val="20"/>
      <w:lang w:eastAsia="ru-RU"/>
    </w:rPr>
  </w:style>
  <w:style w:type="paragraph" w:styleId="af">
    <w:name w:val="Normal (Web)"/>
    <w:basedOn w:val="a"/>
    <w:rsid w:val="00764D75"/>
    <w:pPr>
      <w:spacing w:before="100" w:beforeAutospacing="1" w:after="100" w:afterAutospacing="1"/>
    </w:pPr>
    <w:rPr>
      <w:rFonts w:ascii="Arial Unicode MS" w:eastAsia="Arial Unicode MS" w:hAnsi="Arial Unicode MS" w:cs="Arial Unicode MS"/>
    </w:rPr>
  </w:style>
  <w:style w:type="paragraph" w:styleId="af0">
    <w:name w:val="Balloon Text"/>
    <w:basedOn w:val="a"/>
    <w:link w:val="af1"/>
    <w:semiHidden/>
    <w:rsid w:val="00764D75"/>
    <w:rPr>
      <w:rFonts w:ascii="Tahoma" w:hAnsi="Tahoma" w:cs="Tahoma"/>
      <w:sz w:val="16"/>
      <w:szCs w:val="16"/>
    </w:rPr>
  </w:style>
  <w:style w:type="character" w:customStyle="1" w:styleId="af1">
    <w:name w:val="Текст выноски Знак"/>
    <w:basedOn w:val="a0"/>
    <w:link w:val="af0"/>
    <w:semiHidden/>
    <w:rsid w:val="00764D75"/>
    <w:rPr>
      <w:rFonts w:ascii="Tahoma" w:eastAsia="Times New Roman" w:hAnsi="Tahoma" w:cs="Tahoma"/>
      <w:sz w:val="16"/>
      <w:szCs w:val="16"/>
      <w:lang w:eastAsia="ru-RU"/>
    </w:rPr>
  </w:style>
  <w:style w:type="character" w:customStyle="1" w:styleId="af2">
    <w:name w:val="Гипертекстовая ссылка"/>
    <w:uiPriority w:val="99"/>
    <w:rsid w:val="00764D75"/>
    <w:rPr>
      <w:color w:val="008000"/>
    </w:rPr>
  </w:style>
  <w:style w:type="paragraph" w:customStyle="1" w:styleId="af3">
    <w:name w:val="Нормальный (таблица)"/>
    <w:basedOn w:val="a"/>
    <w:next w:val="a"/>
    <w:rsid w:val="00764D75"/>
    <w:pPr>
      <w:widowControl w:val="0"/>
      <w:autoSpaceDE w:val="0"/>
      <w:autoSpaceDN w:val="0"/>
      <w:adjustRightInd w:val="0"/>
      <w:jc w:val="both"/>
    </w:pPr>
    <w:rPr>
      <w:rFonts w:ascii="Arial" w:hAnsi="Arial"/>
    </w:rPr>
  </w:style>
  <w:style w:type="paragraph" w:customStyle="1" w:styleId="af4">
    <w:name w:val="Прижатый влево"/>
    <w:basedOn w:val="a"/>
    <w:next w:val="a"/>
    <w:rsid w:val="00764D75"/>
    <w:pPr>
      <w:widowControl w:val="0"/>
      <w:autoSpaceDE w:val="0"/>
      <w:autoSpaceDN w:val="0"/>
      <w:adjustRightInd w:val="0"/>
    </w:pPr>
    <w:rPr>
      <w:rFonts w:ascii="Arial" w:hAnsi="Arial"/>
    </w:rPr>
  </w:style>
  <w:style w:type="character" w:customStyle="1" w:styleId="af5">
    <w:name w:val="Цветовое выделение"/>
    <w:uiPriority w:val="99"/>
    <w:rsid w:val="00764D75"/>
    <w:rPr>
      <w:b/>
      <w:bCs/>
      <w:color w:val="000080"/>
    </w:rPr>
  </w:style>
  <w:style w:type="paragraph" w:customStyle="1" w:styleId="af6">
    <w:name w:val="Таблицы (моноширинный)"/>
    <w:basedOn w:val="a"/>
    <w:next w:val="a"/>
    <w:rsid w:val="00764D75"/>
    <w:pPr>
      <w:widowControl w:val="0"/>
      <w:autoSpaceDE w:val="0"/>
      <w:autoSpaceDN w:val="0"/>
      <w:adjustRightInd w:val="0"/>
      <w:jc w:val="both"/>
    </w:pPr>
    <w:rPr>
      <w:rFonts w:ascii="Courier New" w:hAnsi="Courier New" w:cs="Courier New"/>
      <w:sz w:val="20"/>
      <w:szCs w:val="20"/>
    </w:rPr>
  </w:style>
  <w:style w:type="paragraph" w:customStyle="1" w:styleId="af7">
    <w:name w:val="Знак Знак"/>
    <w:basedOn w:val="a"/>
    <w:rsid w:val="00764D75"/>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64D75"/>
    <w:pPr>
      <w:autoSpaceDE w:val="0"/>
      <w:autoSpaceDN w:val="0"/>
      <w:adjustRightInd w:val="0"/>
      <w:spacing w:after="0" w:line="240" w:lineRule="auto"/>
    </w:pPr>
    <w:rPr>
      <w:rFonts w:ascii="Arial" w:eastAsia="Times New Roman" w:hAnsi="Arial" w:cs="Arial"/>
      <w:sz w:val="20"/>
      <w:szCs w:val="20"/>
      <w:lang w:eastAsia="ru-RU"/>
    </w:rPr>
  </w:style>
  <w:style w:type="paragraph" w:styleId="af8">
    <w:name w:val="List Paragraph"/>
    <w:basedOn w:val="a"/>
    <w:uiPriority w:val="34"/>
    <w:qFormat/>
    <w:rsid w:val="00764D75"/>
    <w:pPr>
      <w:spacing w:after="200" w:line="276" w:lineRule="auto"/>
      <w:ind w:left="720"/>
      <w:contextualSpacing/>
    </w:pPr>
    <w:rPr>
      <w:rFonts w:ascii="Calibri" w:hAnsi="Calibri"/>
      <w:sz w:val="22"/>
      <w:szCs w:val="22"/>
      <w:lang w:eastAsia="en-US"/>
    </w:rPr>
  </w:style>
  <w:style w:type="paragraph" w:styleId="af9">
    <w:name w:val="footnote text"/>
    <w:basedOn w:val="a"/>
    <w:link w:val="afa"/>
    <w:uiPriority w:val="99"/>
    <w:unhideWhenUsed/>
    <w:rsid w:val="00764D75"/>
    <w:rPr>
      <w:rFonts w:ascii="Calibri" w:eastAsia="Calibri" w:hAnsi="Calibri"/>
      <w:sz w:val="20"/>
      <w:szCs w:val="20"/>
      <w:lang w:eastAsia="en-US"/>
    </w:rPr>
  </w:style>
  <w:style w:type="character" w:customStyle="1" w:styleId="afa">
    <w:name w:val="Текст сноски Знак"/>
    <w:basedOn w:val="a0"/>
    <w:link w:val="af9"/>
    <w:uiPriority w:val="99"/>
    <w:rsid w:val="00764D75"/>
    <w:rPr>
      <w:rFonts w:ascii="Calibri" w:eastAsia="Calibri" w:hAnsi="Calibri" w:cs="Times New Roman"/>
      <w:sz w:val="20"/>
      <w:szCs w:val="20"/>
    </w:rPr>
  </w:style>
  <w:style w:type="character" w:styleId="afb">
    <w:name w:val="footnote reference"/>
    <w:uiPriority w:val="99"/>
    <w:unhideWhenUsed/>
    <w:rsid w:val="00764D75"/>
    <w:rPr>
      <w:vertAlign w:val="superscript"/>
    </w:rPr>
  </w:style>
  <w:style w:type="paragraph" w:customStyle="1" w:styleId="ConsPlusCell">
    <w:name w:val="ConsPlusCell"/>
    <w:uiPriority w:val="99"/>
    <w:rsid w:val="00764D75"/>
    <w:pPr>
      <w:widowControl w:val="0"/>
      <w:autoSpaceDE w:val="0"/>
      <w:autoSpaceDN w:val="0"/>
      <w:adjustRightInd w:val="0"/>
      <w:spacing w:after="0" w:line="240" w:lineRule="auto"/>
    </w:pPr>
    <w:rPr>
      <w:rFonts w:ascii="Calibri" w:eastAsia="Times New Roman" w:hAnsi="Calibri" w:cs="Calibri"/>
      <w:lang w:eastAsia="ru-RU"/>
    </w:rPr>
  </w:style>
  <w:style w:type="character" w:styleId="afc">
    <w:name w:val="Strong"/>
    <w:basedOn w:val="a0"/>
    <w:qFormat/>
    <w:rsid w:val="00764D75"/>
    <w:rPr>
      <w:b/>
      <w:bCs/>
    </w:rPr>
  </w:style>
  <w:style w:type="paragraph" w:customStyle="1" w:styleId="afd">
    <w:name w:val="Нормальный"/>
    <w:rsid w:val="00764D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rsid w:val="00764D75"/>
    <w:rPr>
      <w:sz w:val="16"/>
      <w:szCs w:val="16"/>
    </w:rPr>
  </w:style>
  <w:style w:type="paragraph" w:styleId="aff">
    <w:name w:val="annotation text"/>
    <w:basedOn w:val="a"/>
    <w:link w:val="aff0"/>
    <w:rsid w:val="00764D75"/>
    <w:rPr>
      <w:sz w:val="20"/>
      <w:szCs w:val="20"/>
    </w:rPr>
  </w:style>
  <w:style w:type="character" w:customStyle="1" w:styleId="aff0">
    <w:name w:val="Текст примечания Знак"/>
    <w:basedOn w:val="a0"/>
    <w:link w:val="aff"/>
    <w:rsid w:val="00764D75"/>
    <w:rPr>
      <w:rFonts w:ascii="Times New Roman" w:eastAsia="Times New Roman" w:hAnsi="Times New Roman" w:cs="Times New Roman"/>
      <w:sz w:val="20"/>
      <w:szCs w:val="20"/>
      <w:lang w:eastAsia="ru-RU"/>
    </w:rPr>
  </w:style>
  <w:style w:type="paragraph" w:styleId="aff1">
    <w:name w:val="annotation subject"/>
    <w:basedOn w:val="aff"/>
    <w:next w:val="aff"/>
    <w:link w:val="aff2"/>
    <w:rsid w:val="00764D75"/>
    <w:rPr>
      <w:b/>
      <w:bCs/>
    </w:rPr>
  </w:style>
  <w:style w:type="character" w:customStyle="1" w:styleId="aff2">
    <w:name w:val="Тема примечания Знак"/>
    <w:basedOn w:val="aff0"/>
    <w:link w:val="aff1"/>
    <w:rsid w:val="00764D75"/>
    <w:rPr>
      <w:rFonts w:ascii="Times New Roman" w:eastAsia="Times New Roman" w:hAnsi="Times New Roman" w:cs="Times New Roman"/>
      <w:b/>
      <w:bCs/>
      <w:sz w:val="20"/>
      <w:szCs w:val="20"/>
      <w:lang w:eastAsia="ru-RU"/>
    </w:rPr>
  </w:style>
  <w:style w:type="character" w:customStyle="1" w:styleId="aff3">
    <w:name w:val="Не вступил в силу"/>
    <w:basedOn w:val="af5"/>
    <w:rsid w:val="00764D75"/>
    <w:rPr>
      <w:rFonts w:cs="Times New Roman"/>
      <w:b/>
      <w:bCs/>
      <w:color w:val="000000"/>
      <w:shd w:val="clear" w:color="auto" w:fill="D8EDE8"/>
    </w:rPr>
  </w:style>
  <w:style w:type="paragraph" w:customStyle="1" w:styleId="aff4">
    <w:name w:val="Примечание."/>
    <w:basedOn w:val="a"/>
    <w:next w:val="a"/>
    <w:uiPriority w:val="99"/>
    <w:rsid w:val="00764D75"/>
    <w:pPr>
      <w:widowControl w:val="0"/>
      <w:autoSpaceDE w:val="0"/>
      <w:autoSpaceDN w:val="0"/>
      <w:adjustRightInd w:val="0"/>
      <w:spacing w:before="240" w:after="240"/>
      <w:ind w:left="420" w:right="420" w:firstLine="300"/>
      <w:jc w:val="both"/>
    </w:pPr>
    <w:rPr>
      <w:rFonts w:ascii="Arial" w:eastAsiaTheme="minorEastAsia" w:hAnsi="Arial" w:cs="Arial"/>
      <w:shd w:val="clear" w:color="auto" w:fill="F5F3DA"/>
    </w:rPr>
  </w:style>
  <w:style w:type="paragraph" w:customStyle="1" w:styleId="Default">
    <w:name w:val="Default"/>
    <w:rsid w:val="00EF5C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5">
    <w:name w:val="List"/>
    <w:basedOn w:val="a6"/>
    <w:uiPriority w:val="99"/>
    <w:rsid w:val="005A6B31"/>
    <w:pPr>
      <w:widowControl w:val="0"/>
      <w:suppressAutoHyphens/>
      <w:spacing w:after="120"/>
      <w:jc w:val="left"/>
    </w:pPr>
    <w:rPr>
      <w:rFonts w:eastAsia="Lucida Sans Unicode" w:cs="Tahoma"/>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1078474.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989B7-6DE7-4D61-82BD-B213C96A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19</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2016-03-09T08:33:00Z</cp:lastPrinted>
  <dcterms:created xsi:type="dcterms:W3CDTF">2016-03-10T08:45:00Z</dcterms:created>
  <dcterms:modified xsi:type="dcterms:W3CDTF">2017-07-26T08:17:00Z</dcterms:modified>
</cp:coreProperties>
</file>