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DB" w:rsidRDefault="00E374DB" w:rsidP="008577F7">
      <w:pPr>
        <w:jc w:val="right"/>
      </w:pPr>
    </w:p>
    <w:p w:rsidR="00E374DB" w:rsidRDefault="00E374DB" w:rsidP="008577F7">
      <w:pPr>
        <w:jc w:val="right"/>
      </w:pPr>
    </w:p>
    <w:p w:rsidR="00E374DB" w:rsidRDefault="00E374DB" w:rsidP="008577F7">
      <w:pPr>
        <w:jc w:val="right"/>
      </w:pPr>
    </w:p>
    <w:p w:rsidR="008577F7" w:rsidRPr="003A06C5" w:rsidRDefault="007F432B" w:rsidP="008577F7">
      <w:pPr>
        <w:jc w:val="right"/>
        <w:rPr>
          <w:vanish/>
        </w:rPr>
      </w:pPr>
      <w:r>
        <w:t>ПРОЕКТ</w:t>
      </w:r>
    </w:p>
    <w:p w:rsidR="007F432B" w:rsidRDefault="007F432B" w:rsidP="009956D8">
      <w:pPr>
        <w:jc w:val="center"/>
        <w:rPr>
          <w:noProof/>
        </w:rPr>
      </w:pPr>
    </w:p>
    <w:p w:rsidR="009956D8" w:rsidRPr="00E374DB" w:rsidRDefault="009956D8" w:rsidP="009956D8">
      <w:pPr>
        <w:jc w:val="center"/>
      </w:pPr>
    </w:p>
    <w:p w:rsidR="009956D8" w:rsidRDefault="009956D8" w:rsidP="009956D8">
      <w:pPr>
        <w:pStyle w:val="1"/>
      </w:pPr>
    </w:p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9956D8" w:rsidRPr="00E76FE5" w:rsidRDefault="009956D8" w:rsidP="009956D8">
      <w:pPr>
        <w:jc w:val="center"/>
        <w:rPr>
          <w:caps/>
        </w:rPr>
      </w:pPr>
    </w:p>
    <w:p w:rsidR="008577F7" w:rsidRDefault="008577F7" w:rsidP="008577F7">
      <w:pPr>
        <w:tabs>
          <w:tab w:val="left" w:pos="0"/>
        </w:tabs>
        <w:jc w:val="center"/>
        <w:rPr>
          <w:spacing w:val="80"/>
          <w:sz w:val="32"/>
        </w:rPr>
      </w:pPr>
    </w:p>
    <w:p w:rsidR="008577F7" w:rsidRPr="002B7ED5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Pr="00BC5F84" w:rsidRDefault="008577F7" w:rsidP="008577F7">
      <w:pPr>
        <w:tabs>
          <w:tab w:val="left" w:pos="3174"/>
        </w:tabs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EA3AD6" w:rsidRPr="00EC5B6D" w:rsidRDefault="00EA3AD6" w:rsidP="00EA3AD6">
      <w:pPr>
        <w:rPr>
          <w:sz w:val="28"/>
          <w:szCs w:val="28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proofErr w:type="gramStart"/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  <w:proofErr w:type="gramEnd"/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250378" w:rsidRPr="00C21DC8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изменением характеристик показателей, применяемых при определении </w:t>
      </w:r>
      <w:r>
        <w:rPr>
          <w:sz w:val="28"/>
          <w:szCs w:val="28"/>
        </w:rPr>
        <w:t>нормативных затрат на обеспечение функций Контрольно-счетной палатой города Азова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на </w:t>
      </w:r>
      <w:r w:rsidR="00250378" w:rsidRPr="00C21DC8">
        <w:rPr>
          <w:bCs/>
          <w:sz w:val="28"/>
          <w:szCs w:val="28"/>
        </w:rPr>
        <w:t xml:space="preserve"> основании</w:t>
      </w:r>
      <w:proofErr w:type="gramEnd"/>
      <w:r w:rsidR="00250378" w:rsidRPr="00C21DC8">
        <w:rPr>
          <w:bCs/>
          <w:sz w:val="28"/>
          <w:szCs w:val="28"/>
        </w:rPr>
        <w:t xml:space="preserve"> постановления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</w:t>
      </w:r>
      <w:r>
        <w:rPr>
          <w:bCs/>
          <w:sz w:val="28"/>
          <w:szCs w:val="28"/>
        </w:rPr>
        <w:t>,</w:t>
      </w: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Pr="00C21DC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bookmarkStart w:id="0" w:name="_GoBack"/>
      <w:bookmarkEnd w:id="0"/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190E1F" w:rsidRDefault="00190E1F" w:rsidP="00190E1F">
      <w:pPr>
        <w:tabs>
          <w:tab w:val="left" w:pos="567"/>
        </w:tabs>
        <w:ind w:firstLine="709"/>
        <w:rPr>
          <w:bCs/>
          <w:sz w:val="27"/>
          <w:szCs w:val="27"/>
        </w:rPr>
      </w:pPr>
      <w:r w:rsidRPr="00C21DC8">
        <w:rPr>
          <w:bCs/>
          <w:sz w:val="28"/>
          <w:szCs w:val="28"/>
        </w:rPr>
        <w:t xml:space="preserve">1.1. пункт 2.1. </w:t>
      </w:r>
      <w:r w:rsidR="005F12AA">
        <w:rPr>
          <w:bCs/>
          <w:sz w:val="28"/>
          <w:szCs w:val="28"/>
        </w:rPr>
        <w:t>изложить</w:t>
      </w:r>
      <w:r w:rsidRPr="00C21DC8">
        <w:rPr>
          <w:bCs/>
          <w:sz w:val="28"/>
          <w:szCs w:val="28"/>
        </w:rPr>
        <w:t xml:space="preserve"> в </w:t>
      </w:r>
      <w:r w:rsidR="003F40D5" w:rsidRPr="00C21DC8">
        <w:rPr>
          <w:bCs/>
          <w:sz w:val="28"/>
          <w:szCs w:val="28"/>
        </w:rPr>
        <w:t>следующей</w:t>
      </w:r>
      <w:r w:rsidRPr="00C21DC8">
        <w:rPr>
          <w:bCs/>
          <w:sz w:val="28"/>
          <w:szCs w:val="28"/>
        </w:rPr>
        <w:t xml:space="preserve"> редакции</w:t>
      </w:r>
      <w:r>
        <w:rPr>
          <w:bCs/>
          <w:sz w:val="27"/>
          <w:szCs w:val="27"/>
        </w:rPr>
        <w:t>:</w:t>
      </w:r>
    </w:p>
    <w:p w:rsidR="00190E1F" w:rsidRPr="00724847" w:rsidRDefault="00190E1F" w:rsidP="006E0E22">
      <w:pPr>
        <w:tabs>
          <w:tab w:val="left" w:pos="567"/>
        </w:tabs>
        <w:jc w:val="both"/>
        <w:rPr>
          <w:sz w:val="28"/>
          <w:szCs w:val="28"/>
        </w:rPr>
      </w:pPr>
      <w:r w:rsidRPr="00724847">
        <w:rPr>
          <w:sz w:val="28"/>
          <w:szCs w:val="28"/>
        </w:rPr>
        <w:t xml:space="preserve"> </w:t>
      </w:r>
      <w:r w:rsidR="003F40D5">
        <w:rPr>
          <w:sz w:val="28"/>
          <w:szCs w:val="28"/>
        </w:rPr>
        <w:t>«</w:t>
      </w:r>
      <w:r w:rsidRPr="00724847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724847">
        <w:rPr>
          <w:sz w:val="28"/>
          <w:szCs w:val="28"/>
        </w:rPr>
        <w:t>регламентно</w:t>
      </w:r>
      <w:proofErr w:type="spellEnd"/>
      <w:r w:rsidRPr="00724847">
        <w:rPr>
          <w:sz w:val="28"/>
          <w:szCs w:val="28"/>
        </w:rPr>
        <w:t>-профилактический ремонт средств вычислительной техники</w:t>
      </w:r>
      <w:r w:rsidR="003F40D5">
        <w:rPr>
          <w:sz w:val="28"/>
          <w:szCs w:val="28"/>
        </w:rPr>
        <w:t>»</w:t>
      </w:r>
      <w:r w:rsidRPr="00724847">
        <w:rPr>
          <w:sz w:val="28"/>
          <w:szCs w:val="28"/>
        </w:rPr>
        <w:t xml:space="preserve"> </w:t>
      </w:r>
    </w:p>
    <w:p w:rsidR="00190E1F" w:rsidRPr="00724847" w:rsidRDefault="00190E1F" w:rsidP="00190E1F">
      <w:pPr>
        <w:tabs>
          <w:tab w:val="left" w:pos="567"/>
        </w:tabs>
        <w:ind w:left="113" w:right="113" w:firstLine="709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2122"/>
        <w:gridCol w:w="3002"/>
      </w:tblGrid>
      <w:tr w:rsidR="00190E1F" w:rsidRPr="00724847" w:rsidTr="005F12AA">
        <w:trPr>
          <w:trHeight w:val="501"/>
        </w:trPr>
        <w:tc>
          <w:tcPr>
            <w:tcW w:w="4941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  <w:jc w:val="center"/>
            </w:pPr>
            <w:r w:rsidRPr="00670896">
              <w:t>Наименование услуги</w:t>
            </w:r>
          </w:p>
        </w:tc>
        <w:tc>
          <w:tcPr>
            <w:tcW w:w="2122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  <w:ind w:firstLine="54"/>
              <w:jc w:val="center"/>
            </w:pPr>
            <w:r w:rsidRPr="00670896">
              <w:t>Количество, шт.</w:t>
            </w:r>
          </w:p>
          <w:p w:rsidR="00190E1F" w:rsidRPr="00670896" w:rsidRDefault="00190E1F" w:rsidP="003F40D5">
            <w:pPr>
              <w:tabs>
                <w:tab w:val="left" w:pos="567"/>
              </w:tabs>
              <w:jc w:val="center"/>
            </w:pPr>
            <w:r w:rsidRPr="00670896">
              <w:t>(не более)</w:t>
            </w:r>
          </w:p>
        </w:tc>
        <w:tc>
          <w:tcPr>
            <w:tcW w:w="3002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  <w:ind w:hanging="83"/>
              <w:jc w:val="center"/>
            </w:pPr>
            <w:r w:rsidRPr="00670896">
              <w:t>Цена за единицу, руб.</w:t>
            </w:r>
          </w:p>
          <w:p w:rsidR="00190E1F" w:rsidRPr="00670896" w:rsidRDefault="00190E1F" w:rsidP="003F40D5">
            <w:pPr>
              <w:tabs>
                <w:tab w:val="left" w:pos="567"/>
              </w:tabs>
              <w:jc w:val="center"/>
            </w:pPr>
            <w:r w:rsidRPr="00670896">
              <w:t>(не более)</w:t>
            </w:r>
          </w:p>
        </w:tc>
      </w:tr>
      <w:tr w:rsidR="00190E1F" w:rsidRPr="00724847" w:rsidTr="005F12AA">
        <w:tc>
          <w:tcPr>
            <w:tcW w:w="4941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</w:pPr>
            <w:r w:rsidRPr="00670896">
              <w:t>Техническое обслуживание персонального компьютера</w:t>
            </w:r>
          </w:p>
        </w:tc>
        <w:tc>
          <w:tcPr>
            <w:tcW w:w="2122" w:type="dxa"/>
            <w:vAlign w:val="center"/>
          </w:tcPr>
          <w:p w:rsidR="00190E1F" w:rsidRPr="00670896" w:rsidRDefault="00190E1F" w:rsidP="00190E1F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3002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  <w:jc w:val="center"/>
            </w:pPr>
            <w:r>
              <w:t>6</w:t>
            </w:r>
            <w:r w:rsidRPr="00670896">
              <w:t>00,00</w:t>
            </w:r>
          </w:p>
        </w:tc>
      </w:tr>
      <w:tr w:rsidR="00190E1F" w:rsidRPr="00724847" w:rsidTr="005F12AA">
        <w:tc>
          <w:tcPr>
            <w:tcW w:w="4941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</w:pPr>
            <w:r w:rsidRPr="00670896">
              <w:t xml:space="preserve">Ремонт персонального </w:t>
            </w:r>
            <w:proofErr w:type="gramStart"/>
            <w:r w:rsidRPr="00670896">
              <w:t>компьютера  (</w:t>
            </w:r>
            <w:proofErr w:type="gramEnd"/>
            <w:r w:rsidRPr="00670896">
              <w:t>с учетом замены запчастей)</w:t>
            </w:r>
          </w:p>
        </w:tc>
        <w:tc>
          <w:tcPr>
            <w:tcW w:w="2122" w:type="dxa"/>
            <w:vAlign w:val="center"/>
          </w:tcPr>
          <w:p w:rsidR="00190E1F" w:rsidRPr="00670896" w:rsidRDefault="00190E1F" w:rsidP="00190E1F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3002" w:type="dxa"/>
            <w:vAlign w:val="center"/>
          </w:tcPr>
          <w:p w:rsidR="00190E1F" w:rsidRPr="00670896" w:rsidRDefault="00190E1F" w:rsidP="003F40D5">
            <w:pPr>
              <w:tabs>
                <w:tab w:val="left" w:pos="567"/>
              </w:tabs>
              <w:jc w:val="center"/>
            </w:pPr>
            <w:r>
              <w:t>2000</w:t>
            </w:r>
            <w:r w:rsidRPr="00670896">
              <w:t>,0</w:t>
            </w:r>
            <w:r>
              <w:t>0</w:t>
            </w:r>
          </w:p>
        </w:tc>
      </w:tr>
    </w:tbl>
    <w:p w:rsidR="00D843AA" w:rsidRDefault="00D843AA" w:rsidP="00D843AA">
      <w:pPr>
        <w:suppressAutoHyphens/>
        <w:ind w:firstLine="567"/>
        <w:rPr>
          <w:lang w:eastAsia="ar-SA"/>
        </w:rPr>
      </w:pPr>
    </w:p>
    <w:p w:rsidR="00C21DC8" w:rsidRDefault="00C21DC8" w:rsidP="00D843AA">
      <w:pPr>
        <w:suppressAutoHyphens/>
        <w:ind w:firstLine="567"/>
        <w:rPr>
          <w:bCs/>
          <w:sz w:val="27"/>
          <w:szCs w:val="27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2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>3.1.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</w:t>
      </w:r>
      <w:r w:rsidR="006E0E22">
        <w:rPr>
          <w:bCs/>
          <w:sz w:val="27"/>
          <w:szCs w:val="27"/>
        </w:rPr>
        <w:t>:</w:t>
      </w:r>
    </w:p>
    <w:p w:rsidR="005F12AA" w:rsidRDefault="00C21DC8" w:rsidP="006E0E22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7"/>
          <w:szCs w:val="27"/>
        </w:rPr>
        <w:t>«</w:t>
      </w:r>
      <w:r>
        <w:rPr>
          <w:sz w:val="28"/>
          <w:szCs w:val="28"/>
        </w:rPr>
        <w:t xml:space="preserve"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обеспечения»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1878"/>
        <w:gridCol w:w="2184"/>
      </w:tblGrid>
      <w:tr w:rsidR="00C21DC8" w:rsidRPr="00724847" w:rsidTr="00D4763E">
        <w:tc>
          <w:tcPr>
            <w:tcW w:w="2997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>Наименование</w:t>
            </w:r>
          </w:p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>программного обеспечения (ПО)</w:t>
            </w:r>
          </w:p>
        </w:tc>
        <w:tc>
          <w:tcPr>
            <w:tcW w:w="926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ind w:firstLine="47"/>
              <w:jc w:val="center"/>
            </w:pPr>
            <w:r w:rsidRPr="00724847">
              <w:t>Количество установленного ПО</w:t>
            </w:r>
          </w:p>
        </w:tc>
        <w:tc>
          <w:tcPr>
            <w:tcW w:w="1077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>Затраты на оплату услуг по сопровождению ПО в год, руб.</w:t>
            </w:r>
          </w:p>
        </w:tc>
      </w:tr>
      <w:tr w:rsidR="00C21DC8" w:rsidRPr="00724847" w:rsidTr="00D4763E">
        <w:trPr>
          <w:trHeight w:val="1197"/>
        </w:trPr>
        <w:tc>
          <w:tcPr>
            <w:tcW w:w="2997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ind w:firstLine="26"/>
            </w:pPr>
            <w:r w:rsidRPr="004F30D5">
              <w:lastRenderedPageBreak/>
              <w:t>Информационно-технологическое сопровождение программ системы "1</w:t>
            </w:r>
            <w:proofErr w:type="gramStart"/>
            <w:r w:rsidRPr="004F30D5">
              <w:t>С:Предприятие</w:t>
            </w:r>
            <w:proofErr w:type="gramEnd"/>
            <w:r w:rsidRPr="004F30D5">
              <w:t>"(1С:Бухгалтерия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926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77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>
              <w:t>45000,00</w:t>
            </w:r>
          </w:p>
        </w:tc>
      </w:tr>
      <w:tr w:rsidR="00C21DC8" w:rsidRPr="00724847" w:rsidTr="00D4763E">
        <w:tc>
          <w:tcPr>
            <w:tcW w:w="2997" w:type="pct"/>
            <w:shd w:val="clear" w:color="auto" w:fill="auto"/>
            <w:vAlign w:val="center"/>
          </w:tcPr>
          <w:p w:rsidR="00C21DC8" w:rsidRPr="00724847" w:rsidRDefault="00C21DC8" w:rsidP="006E0E22">
            <w:pPr>
              <w:tabs>
                <w:tab w:val="left" w:pos="567"/>
              </w:tabs>
              <w:ind w:firstLine="26"/>
            </w:pPr>
            <w:r w:rsidRPr="004F30D5">
              <w:t>Поддержка программного обеспечения "СЭД"</w:t>
            </w:r>
            <w:r w:rsidRPr="004F30D5">
              <w:tab/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>1</w:t>
            </w:r>
          </w:p>
        </w:tc>
        <w:tc>
          <w:tcPr>
            <w:tcW w:w="1077" w:type="pct"/>
            <w:shd w:val="clear" w:color="auto" w:fill="auto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>
              <w:t>7000,00</w:t>
            </w:r>
          </w:p>
        </w:tc>
      </w:tr>
      <w:tr w:rsidR="00C21DC8" w:rsidRPr="00724847" w:rsidTr="00D4763E">
        <w:tc>
          <w:tcPr>
            <w:tcW w:w="2997" w:type="pct"/>
            <w:shd w:val="clear" w:color="auto" w:fill="auto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26"/>
            </w:pPr>
            <w:r w:rsidRPr="00724847">
              <w:t>СБИС (базовая лицензия, аккаунт, право использования возможности</w:t>
            </w:r>
            <w:proofErr w:type="gramStart"/>
            <w:r w:rsidRPr="00724847">
              <w:t>),  за</w:t>
            </w:r>
            <w:proofErr w:type="gramEnd"/>
            <w:r w:rsidRPr="00724847">
              <w:t xml:space="preserve"> шт.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 xml:space="preserve">1 </w:t>
            </w:r>
          </w:p>
        </w:tc>
        <w:tc>
          <w:tcPr>
            <w:tcW w:w="1077" w:type="pct"/>
            <w:shd w:val="clear" w:color="auto" w:fill="auto"/>
          </w:tcPr>
          <w:p w:rsidR="00C21DC8" w:rsidRPr="00724847" w:rsidRDefault="00C21DC8" w:rsidP="006E0E22">
            <w:pPr>
              <w:tabs>
                <w:tab w:val="left" w:pos="567"/>
              </w:tabs>
              <w:jc w:val="center"/>
            </w:pPr>
            <w:r>
              <w:t>1500,00</w:t>
            </w:r>
          </w:p>
        </w:tc>
      </w:tr>
      <w:tr w:rsidR="00C21DC8" w:rsidRPr="00724847" w:rsidTr="00D4763E">
        <w:tc>
          <w:tcPr>
            <w:tcW w:w="2997" w:type="pct"/>
            <w:shd w:val="clear" w:color="auto" w:fill="auto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26"/>
            </w:pPr>
            <w:r w:rsidRPr="004F30D5">
              <w:t>СБИС ЭО-Базовый, УСНО\ЕНВД\бюджет с применением встроенных в сертификат СКЗИ «</w:t>
            </w:r>
            <w:proofErr w:type="spellStart"/>
            <w:r w:rsidRPr="004F30D5">
              <w:t>КриптоПро</w:t>
            </w:r>
            <w:proofErr w:type="spellEnd"/>
            <w:r w:rsidRPr="004F30D5">
              <w:t xml:space="preserve"> </w:t>
            </w:r>
            <w:proofErr w:type="gramStart"/>
            <w:r w:rsidRPr="004F30D5">
              <w:t>CSP »</w:t>
            </w:r>
            <w:proofErr w:type="gramEnd"/>
            <w:r w:rsidRPr="004F30D5">
              <w:t xml:space="preserve"> </w:t>
            </w:r>
            <w:r w:rsidRPr="004F30D5">
              <w:tab/>
            </w:r>
            <w:r w:rsidRPr="004F30D5">
              <w:tab/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77" w:type="pct"/>
            <w:shd w:val="clear" w:color="auto" w:fill="auto"/>
          </w:tcPr>
          <w:p w:rsidR="00C21DC8" w:rsidRDefault="00C21DC8" w:rsidP="006E0E22">
            <w:pPr>
              <w:tabs>
                <w:tab w:val="left" w:pos="567"/>
              </w:tabs>
              <w:jc w:val="center"/>
            </w:pPr>
            <w:r>
              <w:t>4000,00</w:t>
            </w:r>
          </w:p>
        </w:tc>
      </w:tr>
      <w:tr w:rsidR="00C21DC8" w:rsidRPr="00724847" w:rsidTr="00D4763E">
        <w:tc>
          <w:tcPr>
            <w:tcW w:w="2997" w:type="pct"/>
            <w:shd w:val="clear" w:color="auto" w:fill="auto"/>
            <w:vAlign w:val="center"/>
          </w:tcPr>
          <w:p w:rsidR="00C21DC8" w:rsidRPr="004F30D5" w:rsidRDefault="006E0E22" w:rsidP="006E0E22">
            <w:pPr>
              <w:tabs>
                <w:tab w:val="left" w:pos="567"/>
              </w:tabs>
              <w:ind w:firstLine="26"/>
            </w:pPr>
            <w:r>
              <w:t>Поддержка</w:t>
            </w:r>
            <w:r w:rsidRPr="006E0E22">
              <w:t xml:space="preserve"> ПО </w:t>
            </w:r>
            <w:proofErr w:type="spellStart"/>
            <w:r w:rsidRPr="006E0E22">
              <w:t>ViPNet</w:t>
            </w:r>
            <w:proofErr w:type="spellEnd"/>
            <w:r w:rsidRPr="006E0E22">
              <w:t xml:space="preserve"> </w:t>
            </w:r>
            <w:proofErr w:type="spellStart"/>
            <w:r w:rsidRPr="006E0E22">
              <w:t>Client</w:t>
            </w:r>
            <w:proofErr w:type="spellEnd"/>
            <w:r w:rsidRPr="006E0E22">
              <w:t xml:space="preserve"> 3.x (КС2</w:t>
            </w:r>
            <w:proofErr w:type="gramStart"/>
            <w:r w:rsidRPr="006E0E22">
              <w:t>)  в</w:t>
            </w:r>
            <w:proofErr w:type="gramEnd"/>
            <w:r w:rsidRPr="006E0E22">
              <w:t xml:space="preserve"> сет</w:t>
            </w:r>
            <w:r>
              <w:t>и</w:t>
            </w:r>
            <w:r w:rsidR="00C21DC8" w:rsidRPr="00C21DC8">
              <w:tab/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C21DC8" w:rsidRDefault="006E0E22" w:rsidP="00D4763E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1077" w:type="pct"/>
            <w:shd w:val="clear" w:color="auto" w:fill="auto"/>
          </w:tcPr>
          <w:p w:rsidR="00C21DC8" w:rsidRDefault="006E0E22" w:rsidP="006E0E22">
            <w:pPr>
              <w:tabs>
                <w:tab w:val="left" w:pos="567"/>
              </w:tabs>
              <w:jc w:val="center"/>
            </w:pPr>
            <w:r>
              <w:t>9000,00</w:t>
            </w:r>
          </w:p>
        </w:tc>
      </w:tr>
    </w:tbl>
    <w:p w:rsidR="00190E1F" w:rsidRDefault="00190E1F" w:rsidP="00D843AA">
      <w:pPr>
        <w:suppressAutoHyphens/>
        <w:ind w:firstLine="567"/>
        <w:rPr>
          <w:lang w:eastAsia="ar-SA"/>
        </w:rPr>
      </w:pPr>
    </w:p>
    <w:p w:rsidR="00D843AA" w:rsidRDefault="006E0E22" w:rsidP="006E0E22">
      <w:pPr>
        <w:suppressAutoHyphens/>
        <w:ind w:firstLine="567"/>
        <w:rPr>
          <w:bCs/>
          <w:sz w:val="27"/>
          <w:szCs w:val="27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3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>3.3.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C21DC8" w:rsidRDefault="006E0E22" w:rsidP="006E0E2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1DC8" w:rsidRPr="00724847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sz w:val="28"/>
          <w:szCs w:val="28"/>
        </w:rPr>
        <w:t>»</w:t>
      </w:r>
      <w:r w:rsidR="00C21DC8" w:rsidRPr="00724847">
        <w:rPr>
          <w:sz w:val="28"/>
          <w:szCs w:val="28"/>
        </w:rPr>
        <w:t xml:space="preserve"> </w:t>
      </w:r>
    </w:p>
    <w:p w:rsidR="005F12AA" w:rsidRPr="00724847" w:rsidRDefault="005F12AA" w:rsidP="006E0E22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85"/>
        <w:gridCol w:w="2551"/>
      </w:tblGrid>
      <w:tr w:rsidR="00C21DC8" w:rsidRPr="00724847" w:rsidTr="005F12AA">
        <w:trPr>
          <w:trHeight w:val="579"/>
        </w:trPr>
        <w:tc>
          <w:tcPr>
            <w:tcW w:w="5529" w:type="dxa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Количество, ед.</w:t>
            </w:r>
          </w:p>
        </w:tc>
        <w:tc>
          <w:tcPr>
            <w:tcW w:w="2551" w:type="dxa"/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34"/>
              <w:jc w:val="center"/>
            </w:pPr>
            <w:r w:rsidRPr="00724847">
              <w:t>Цена за единицу, руб.</w:t>
            </w:r>
          </w:p>
          <w:p w:rsidR="00C21DC8" w:rsidRPr="00724847" w:rsidRDefault="00C21DC8" w:rsidP="00D4763E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C21DC8" w:rsidRPr="00724847" w:rsidTr="005F12AA">
        <w:trPr>
          <w:trHeight w:val="7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</w:p>
          <w:p w:rsidR="00C21DC8" w:rsidRPr="00724847" w:rsidRDefault="00C21DC8" w:rsidP="00D4763E">
            <w:pPr>
              <w:tabs>
                <w:tab w:val="left" w:pos="567"/>
              </w:tabs>
              <w:ind w:firstLine="34"/>
            </w:pPr>
            <w:r w:rsidRPr="00724847">
              <w:t>1 раз в год приобретение лицензии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6E0E22" w:rsidP="006E0E22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>
              <w:t>700</w:t>
            </w:r>
            <w:r w:rsidRPr="00724847">
              <w:t>,0</w:t>
            </w:r>
            <w:r>
              <w:t>0</w:t>
            </w:r>
          </w:p>
        </w:tc>
      </w:tr>
      <w:tr w:rsidR="00C21DC8" w:rsidRPr="00724847" w:rsidTr="005F12AA">
        <w:trPr>
          <w:trHeight w:val="5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34"/>
            </w:pPr>
            <w:r w:rsidRPr="00724847">
              <w:t>Изготовление ключа электронной подписи (ЭЦП)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6E0E22" w:rsidP="006E0E22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 xml:space="preserve"> </w:t>
            </w:r>
          </w:p>
          <w:p w:rsidR="00C21DC8" w:rsidRPr="00724847" w:rsidRDefault="006E0E22" w:rsidP="006E0E22">
            <w:pPr>
              <w:tabs>
                <w:tab w:val="left" w:pos="567"/>
              </w:tabs>
              <w:jc w:val="center"/>
            </w:pPr>
            <w:r>
              <w:t>2</w:t>
            </w:r>
            <w:r w:rsidR="00C21DC8">
              <w:t>500</w:t>
            </w:r>
            <w:r w:rsidR="00C21DC8" w:rsidRPr="00724847">
              <w:t>,0</w:t>
            </w:r>
            <w:r w:rsidR="00C21DC8">
              <w:t>0</w:t>
            </w:r>
            <w:r w:rsidR="00C21DC8" w:rsidRPr="00724847">
              <w:t xml:space="preserve"> </w:t>
            </w:r>
          </w:p>
        </w:tc>
      </w:tr>
      <w:tr w:rsidR="00C21DC8" w:rsidRPr="00724847" w:rsidTr="005F12AA">
        <w:trPr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ind w:firstLine="34"/>
            </w:pPr>
            <w:r w:rsidRPr="004F30D5">
              <w:t>СБИС ЭО-Базовый, УСНО\ЕНВД\бюджет с применением встроенных в сертификат СКЗИ «</w:t>
            </w:r>
            <w:proofErr w:type="spellStart"/>
            <w:r w:rsidRPr="004F30D5">
              <w:t>КриптоПро</w:t>
            </w:r>
            <w:proofErr w:type="spellEnd"/>
            <w:r w:rsidRPr="004F30D5">
              <w:t xml:space="preserve"> </w:t>
            </w:r>
            <w:proofErr w:type="gramStart"/>
            <w:r w:rsidRPr="004F30D5">
              <w:t>CSP »</w:t>
            </w:r>
            <w:proofErr w:type="gramEnd"/>
            <w:r w:rsidRPr="004F30D5">
              <w:t xml:space="preserve"> </w:t>
            </w:r>
            <w:r w:rsidRPr="00724847">
              <w:t xml:space="preserve">на 1 рабочем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 w:rsidRPr="00724847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C8" w:rsidRPr="00724847" w:rsidRDefault="00C21DC8" w:rsidP="00D4763E">
            <w:pPr>
              <w:tabs>
                <w:tab w:val="left" w:pos="567"/>
              </w:tabs>
              <w:jc w:val="center"/>
            </w:pPr>
            <w:r>
              <w:t>4000</w:t>
            </w:r>
            <w:r w:rsidRPr="00724847">
              <w:t>,0</w:t>
            </w:r>
            <w:r>
              <w:t>0</w:t>
            </w:r>
          </w:p>
        </w:tc>
      </w:tr>
      <w:tr w:rsidR="006E0E22" w:rsidRPr="00724847" w:rsidTr="005F12AA">
        <w:trPr>
          <w:trHeight w:val="7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22" w:rsidRPr="004F30D5" w:rsidRDefault="006E0E22" w:rsidP="00D4763E">
            <w:pPr>
              <w:tabs>
                <w:tab w:val="left" w:pos="567"/>
              </w:tabs>
              <w:ind w:firstLine="34"/>
            </w:pPr>
            <w:r w:rsidRPr="00C21DC8">
              <w:t xml:space="preserve">Сертификат активации сервиса технической поддержки ПО </w:t>
            </w:r>
            <w:proofErr w:type="spellStart"/>
            <w:r w:rsidRPr="00C21DC8">
              <w:t>ViPNetClient</w:t>
            </w:r>
            <w:proofErr w:type="spellEnd"/>
            <w:r w:rsidRPr="00C21DC8">
              <w:t xml:space="preserve"> 3.х (КС2)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22" w:rsidRPr="00724847" w:rsidRDefault="006E0E22" w:rsidP="00D4763E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22" w:rsidRDefault="006E0E22" w:rsidP="00D4763E">
            <w:pPr>
              <w:tabs>
                <w:tab w:val="left" w:pos="567"/>
              </w:tabs>
              <w:jc w:val="center"/>
            </w:pPr>
            <w:r>
              <w:t>4000,00</w:t>
            </w:r>
          </w:p>
        </w:tc>
      </w:tr>
    </w:tbl>
    <w:p w:rsidR="00C21DC8" w:rsidRDefault="00C21DC8" w:rsidP="0025037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D843AA" w:rsidRDefault="00D843AA" w:rsidP="0025037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6E0E22" w:rsidRDefault="006E0E22" w:rsidP="00820996">
      <w:pPr>
        <w:suppressAutoHyphens/>
        <w:ind w:firstLine="567"/>
        <w:rPr>
          <w:bCs/>
          <w:sz w:val="27"/>
          <w:szCs w:val="27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4</w:t>
      </w:r>
      <w:r w:rsidRPr="00250378">
        <w:rPr>
          <w:bCs/>
          <w:sz w:val="27"/>
          <w:szCs w:val="27"/>
        </w:rPr>
        <w:t xml:space="preserve">. пункт </w:t>
      </w:r>
      <w:r w:rsidR="00820996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.</w:t>
      </w:r>
      <w:r w:rsidR="00820996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.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820996" w:rsidRDefault="00820996" w:rsidP="008209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«Нормативные затраты на приобретение других запасных частей для вычислительной техники» </w:t>
      </w:r>
    </w:p>
    <w:p w:rsidR="005F12AA" w:rsidRDefault="005F12AA" w:rsidP="00820996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375"/>
        <w:gridCol w:w="3288"/>
      </w:tblGrid>
      <w:tr w:rsidR="00820996" w:rsidRPr="006344EC" w:rsidTr="005F12AA">
        <w:tc>
          <w:tcPr>
            <w:tcW w:w="3510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 w:rsidRPr="006344EC">
              <w:t>Наименование</w:t>
            </w:r>
          </w:p>
        </w:tc>
        <w:tc>
          <w:tcPr>
            <w:tcW w:w="3375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 w:rsidRPr="006344EC">
              <w:t>Нормативы количества</w:t>
            </w:r>
            <w:r>
              <w:t xml:space="preserve"> (не более)</w:t>
            </w:r>
          </w:p>
        </w:tc>
        <w:tc>
          <w:tcPr>
            <w:tcW w:w="3288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 w:rsidRPr="006344EC">
              <w:t>Нормативы цены за единицу</w:t>
            </w:r>
            <w:r>
              <w:t>, руб. (не более)</w:t>
            </w:r>
          </w:p>
        </w:tc>
      </w:tr>
    </w:tbl>
    <w:p w:rsidR="00820996" w:rsidRPr="006344EC" w:rsidRDefault="00820996" w:rsidP="00820996">
      <w:pPr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375"/>
        <w:gridCol w:w="3288"/>
      </w:tblGrid>
      <w:tr w:rsidR="00820996" w:rsidRPr="006344EC" w:rsidTr="005F12AA">
        <w:tc>
          <w:tcPr>
            <w:tcW w:w="3510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 w:rsidRPr="006344EC">
              <w:t>Клавиатура и манипулятор «мышь»</w:t>
            </w:r>
          </w:p>
        </w:tc>
        <w:tc>
          <w:tcPr>
            <w:tcW w:w="3375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>
              <w:t>7</w:t>
            </w:r>
          </w:p>
        </w:tc>
        <w:tc>
          <w:tcPr>
            <w:tcW w:w="3288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>
              <w:t>2000,00</w:t>
            </w:r>
            <w:r w:rsidRPr="006344EC">
              <w:t xml:space="preserve"> за 1 комплект</w:t>
            </w:r>
          </w:p>
        </w:tc>
      </w:tr>
      <w:tr w:rsidR="00820996" w:rsidRPr="006344EC" w:rsidTr="005F12AA">
        <w:tc>
          <w:tcPr>
            <w:tcW w:w="3510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 w:rsidRPr="006344EC">
              <w:t>Блок питания</w:t>
            </w:r>
            <w:r>
              <w:t xml:space="preserve"> (ИБП)</w:t>
            </w:r>
          </w:p>
        </w:tc>
        <w:tc>
          <w:tcPr>
            <w:tcW w:w="3375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3288" w:type="dxa"/>
            <w:shd w:val="clear" w:color="auto" w:fill="auto"/>
          </w:tcPr>
          <w:p w:rsidR="00820996" w:rsidRPr="006344EC" w:rsidRDefault="00820996" w:rsidP="00820996">
            <w:pPr>
              <w:overflowPunct w:val="0"/>
              <w:jc w:val="center"/>
              <w:textAlignment w:val="baseline"/>
            </w:pPr>
            <w:r>
              <w:t>5000,00</w:t>
            </w:r>
          </w:p>
        </w:tc>
      </w:tr>
      <w:tr w:rsidR="00820996" w:rsidRPr="006344EC" w:rsidTr="005F12AA">
        <w:tc>
          <w:tcPr>
            <w:tcW w:w="3510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 w:rsidRPr="006344EC">
              <w:t>Видеокарта</w:t>
            </w:r>
          </w:p>
        </w:tc>
        <w:tc>
          <w:tcPr>
            <w:tcW w:w="3375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3288" w:type="dxa"/>
            <w:shd w:val="clear" w:color="auto" w:fill="auto"/>
          </w:tcPr>
          <w:p w:rsidR="00820996" w:rsidRPr="006344EC" w:rsidRDefault="00820996" w:rsidP="00D4763E">
            <w:pPr>
              <w:overflowPunct w:val="0"/>
              <w:jc w:val="center"/>
              <w:textAlignment w:val="baseline"/>
            </w:pPr>
            <w:r>
              <w:t>4000,00</w:t>
            </w:r>
          </w:p>
        </w:tc>
      </w:tr>
    </w:tbl>
    <w:p w:rsidR="00820996" w:rsidRPr="00250378" w:rsidRDefault="00820996" w:rsidP="00250378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20996" w:rsidRDefault="00820996" w:rsidP="00820996">
      <w:pPr>
        <w:suppressAutoHyphens/>
        <w:ind w:firstLine="567"/>
        <w:rPr>
          <w:bCs/>
          <w:sz w:val="27"/>
          <w:szCs w:val="27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5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 xml:space="preserve">7.2.1. 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820996" w:rsidRDefault="00820996" w:rsidP="0082099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затраты на техническое обслуживание и ремонт транспортных средств определяются по фактическим затратам в отчетном финансовом году»</w:t>
      </w:r>
    </w:p>
    <w:p w:rsidR="005F12AA" w:rsidRDefault="005F12AA" w:rsidP="00820996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248"/>
        <w:gridCol w:w="2880"/>
        <w:gridCol w:w="2932"/>
      </w:tblGrid>
      <w:tr w:rsidR="00820996" w:rsidRPr="0001506F" w:rsidTr="005F12AA">
        <w:trPr>
          <w:trHeight w:val="106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96" w:rsidRPr="00CD4814" w:rsidRDefault="00820996" w:rsidP="00D4763E">
            <w:pPr>
              <w:tabs>
                <w:tab w:val="left" w:pos="567"/>
              </w:tabs>
              <w:ind w:firstLine="709"/>
            </w:pPr>
            <w:r w:rsidRPr="00CD4814">
              <w:t xml:space="preserve">Наименование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96" w:rsidRPr="00CD4814" w:rsidRDefault="00820996" w:rsidP="00D4763E">
            <w:pPr>
              <w:jc w:val="center"/>
            </w:pPr>
            <w:r w:rsidRPr="00CD4814">
              <w:t xml:space="preserve">Количество транспортных средств год </w:t>
            </w:r>
            <w:proofErr w:type="gramStart"/>
            <w:r w:rsidRPr="00CD4814">
              <w:t>( не</w:t>
            </w:r>
            <w:proofErr w:type="gramEnd"/>
            <w:r w:rsidRPr="00CD4814">
              <w:t xml:space="preserve"> более)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96" w:rsidRPr="00CD4814" w:rsidRDefault="00820996" w:rsidP="00D4763E">
            <w:pPr>
              <w:jc w:val="center"/>
            </w:pPr>
            <w:r w:rsidRPr="00CD4814">
              <w:t xml:space="preserve">Затраты на оплату, </w:t>
            </w:r>
            <w:proofErr w:type="spellStart"/>
            <w:proofErr w:type="gramStart"/>
            <w:r w:rsidRPr="00CD4814">
              <w:t>руб</w:t>
            </w:r>
            <w:proofErr w:type="spellEnd"/>
            <w:r w:rsidRPr="00CD4814">
              <w:t xml:space="preserve">  в</w:t>
            </w:r>
            <w:proofErr w:type="gramEnd"/>
            <w:r w:rsidRPr="00CD4814">
              <w:t xml:space="preserve"> год (не более)</w:t>
            </w:r>
          </w:p>
        </w:tc>
      </w:tr>
      <w:tr w:rsidR="00820996" w:rsidRPr="0001506F" w:rsidTr="005F12AA"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96" w:rsidRPr="00CD4814" w:rsidRDefault="00820996" w:rsidP="00D4763E">
            <w:pPr>
              <w:tabs>
                <w:tab w:val="left" w:pos="567"/>
              </w:tabs>
              <w:ind w:firstLine="29"/>
            </w:pPr>
            <w:r w:rsidRPr="00CD4814">
              <w:lastRenderedPageBreak/>
              <w:t>Затраты на техническое обслуживание и ремонт транспортного средства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96" w:rsidRPr="00CD4814" w:rsidRDefault="00820996" w:rsidP="00D4763E">
            <w:pPr>
              <w:jc w:val="center"/>
            </w:pPr>
            <w:r w:rsidRPr="00CD4814"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96" w:rsidRPr="00CD4814" w:rsidRDefault="00820996" w:rsidP="00820996">
            <w:pPr>
              <w:jc w:val="center"/>
            </w:pPr>
            <w:r>
              <w:t>105</w:t>
            </w:r>
            <w:r w:rsidRPr="00CD4814">
              <w:t>000,00</w:t>
            </w:r>
          </w:p>
        </w:tc>
      </w:tr>
    </w:tbl>
    <w:p w:rsidR="00633F0E" w:rsidRDefault="00633F0E" w:rsidP="00FC64E3">
      <w:pPr>
        <w:rPr>
          <w:bCs/>
          <w:sz w:val="27"/>
          <w:szCs w:val="27"/>
        </w:rPr>
      </w:pPr>
    </w:p>
    <w:p w:rsidR="00820996" w:rsidRDefault="00820996" w:rsidP="00FC64E3">
      <w:pPr>
        <w:rPr>
          <w:sz w:val="28"/>
          <w:szCs w:val="28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6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 xml:space="preserve">7.4. 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820996" w:rsidRPr="00820996" w:rsidRDefault="00820996" w:rsidP="00820996">
      <w:pPr>
        <w:overflowPunct w:val="0"/>
        <w:jc w:val="both"/>
        <w:textAlignment w:val="baseline"/>
        <w:rPr>
          <w:sz w:val="28"/>
          <w:szCs w:val="28"/>
        </w:rPr>
      </w:pPr>
      <w:proofErr w:type="gramStart"/>
      <w:r w:rsidRPr="00820996">
        <w:rPr>
          <w:sz w:val="28"/>
          <w:szCs w:val="28"/>
        </w:rPr>
        <w:t>« Нормативные</w:t>
      </w:r>
      <w:proofErr w:type="gramEnd"/>
      <w:r w:rsidRPr="00820996">
        <w:rPr>
          <w:sz w:val="28"/>
          <w:szCs w:val="28"/>
        </w:rPr>
        <w:t xml:space="preserve"> затраты на оплату услуг внештатных сотрудников</w:t>
      </w:r>
      <w:r>
        <w:rPr>
          <w:sz w:val="28"/>
          <w:szCs w:val="28"/>
        </w:rPr>
        <w:t>»</w:t>
      </w:r>
    </w:p>
    <w:p w:rsidR="00820996" w:rsidRPr="00820996" w:rsidRDefault="00820996" w:rsidP="00820996">
      <w:pPr>
        <w:overflowPunct w:val="0"/>
        <w:jc w:val="both"/>
        <w:textAlignment w:val="baseline"/>
        <w:rPr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15"/>
        <w:gridCol w:w="1276"/>
        <w:gridCol w:w="1842"/>
        <w:gridCol w:w="1985"/>
      </w:tblGrid>
      <w:tr w:rsidR="00820996" w:rsidRPr="00724847" w:rsidTr="005F12AA">
        <w:trPr>
          <w:trHeight w:val="79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996" w:rsidRPr="00633F0E" w:rsidRDefault="00820996" w:rsidP="00D4763E">
            <w:pPr>
              <w:tabs>
                <w:tab w:val="left" w:pos="567"/>
              </w:tabs>
              <w:ind w:firstLine="709"/>
            </w:pPr>
            <w:r w:rsidRPr="00633F0E">
              <w:t>Наименование показателя</w:t>
            </w:r>
            <w:r w:rsidRPr="00633F0E">
              <w:tab/>
            </w:r>
            <w:r w:rsidRPr="00633F0E"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F0E" w:rsidRDefault="00633F0E" w:rsidP="00633F0E">
            <w:pPr>
              <w:jc w:val="center"/>
            </w:pPr>
            <w:r>
              <w:t xml:space="preserve">Количество </w:t>
            </w:r>
            <w:r w:rsidRPr="00633F0E">
              <w:t>шт.</w:t>
            </w:r>
            <w:r>
              <w:t xml:space="preserve"> </w:t>
            </w:r>
          </w:p>
          <w:p w:rsidR="00633F0E" w:rsidRPr="00633F0E" w:rsidRDefault="00633F0E" w:rsidP="00633F0E">
            <w:pPr>
              <w:jc w:val="center"/>
            </w:pPr>
            <w:r>
              <w:t>(не более)</w:t>
            </w:r>
          </w:p>
          <w:p w:rsidR="00820996" w:rsidRPr="00633F0E" w:rsidRDefault="00820996" w:rsidP="00D4763E">
            <w:pPr>
              <w:tabs>
                <w:tab w:val="left" w:pos="567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96" w:rsidRPr="00633F0E" w:rsidRDefault="00633F0E" w:rsidP="00633F0E">
            <w:pPr>
              <w:tabs>
                <w:tab w:val="left" w:pos="567"/>
              </w:tabs>
              <w:jc w:val="center"/>
            </w:pPr>
            <w:r>
              <w:t>С</w:t>
            </w:r>
            <w:r w:rsidRPr="00633F0E">
              <w:t>тоимость выполне</w:t>
            </w:r>
            <w:r>
              <w:t>н</w:t>
            </w:r>
            <w:r w:rsidRPr="00633F0E">
              <w:t xml:space="preserve">ных работ за единицу, </w:t>
            </w:r>
            <w:proofErr w:type="spellStart"/>
            <w:r w:rsidRPr="00633F0E">
              <w:t>руб</w:t>
            </w:r>
            <w:proofErr w:type="spellEnd"/>
            <w:r w:rsidRPr="00633F0E">
              <w:tab/>
            </w:r>
            <w:r w:rsidR="00820996" w:rsidRPr="00633F0E">
              <w:t xml:space="preserve"> (не более)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996" w:rsidRPr="00633F0E" w:rsidRDefault="00820996" w:rsidP="00D4763E">
            <w:pPr>
              <w:tabs>
                <w:tab w:val="left" w:pos="567"/>
              </w:tabs>
              <w:jc w:val="center"/>
            </w:pPr>
            <w:r w:rsidRPr="00633F0E">
              <w:t>Процентная ставка страховых взносов в государственные внебюджетные фонды</w:t>
            </w:r>
          </w:p>
        </w:tc>
      </w:tr>
      <w:tr w:rsidR="00820996" w:rsidRPr="00724847" w:rsidTr="005F12AA">
        <w:trPr>
          <w:trHeight w:val="69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96" w:rsidRPr="00633F0E" w:rsidRDefault="00820996" w:rsidP="00633F0E">
            <w:pPr>
              <w:jc w:val="center"/>
            </w:pPr>
            <w:r w:rsidRPr="00633F0E">
              <w:t>Проведение консультаций по вопросам выборочной проверки сметной документации при проведении контрольных мероприятий КСП г.</w:t>
            </w:r>
            <w:r w:rsidR="00633F0E">
              <w:t xml:space="preserve"> </w:t>
            </w:r>
            <w:r w:rsidRPr="00633F0E">
              <w:t>Азова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F0E" w:rsidRDefault="00633F0E" w:rsidP="00633F0E">
            <w:pPr>
              <w:tabs>
                <w:tab w:val="left" w:pos="567"/>
              </w:tabs>
              <w:jc w:val="center"/>
            </w:pPr>
          </w:p>
          <w:p w:rsidR="00633F0E" w:rsidRDefault="00633F0E" w:rsidP="00633F0E">
            <w:pPr>
              <w:tabs>
                <w:tab w:val="left" w:pos="567"/>
              </w:tabs>
              <w:jc w:val="center"/>
            </w:pPr>
          </w:p>
          <w:p w:rsidR="00820996" w:rsidRPr="00633F0E" w:rsidRDefault="00633F0E" w:rsidP="00633F0E">
            <w:pPr>
              <w:tabs>
                <w:tab w:val="left" w:pos="567"/>
              </w:tabs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96" w:rsidRPr="00633F0E" w:rsidRDefault="00820996" w:rsidP="00633F0E">
            <w:pPr>
              <w:tabs>
                <w:tab w:val="left" w:pos="567"/>
              </w:tabs>
            </w:pPr>
            <w:r w:rsidRPr="00633F0E">
              <w:t>1</w:t>
            </w:r>
            <w:r w:rsidR="00633F0E">
              <w:t>2</w:t>
            </w:r>
            <w:r w:rsidRPr="00633F0E"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96" w:rsidRPr="00633F0E" w:rsidRDefault="00820996" w:rsidP="00D4763E">
            <w:pPr>
              <w:tabs>
                <w:tab w:val="left" w:pos="567"/>
              </w:tabs>
              <w:jc w:val="center"/>
            </w:pPr>
            <w:r w:rsidRPr="00633F0E">
              <w:t>27,3 %</w:t>
            </w:r>
          </w:p>
        </w:tc>
      </w:tr>
    </w:tbl>
    <w:p w:rsidR="00820996" w:rsidRDefault="00820996" w:rsidP="00FC64E3">
      <w:pPr>
        <w:rPr>
          <w:sz w:val="28"/>
          <w:szCs w:val="28"/>
        </w:rPr>
      </w:pPr>
    </w:p>
    <w:p w:rsidR="00633F0E" w:rsidRDefault="00633F0E" w:rsidP="00FC64E3">
      <w:pPr>
        <w:rPr>
          <w:sz w:val="28"/>
          <w:szCs w:val="28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7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 xml:space="preserve">7.6. 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633F0E" w:rsidRDefault="00633F0E" w:rsidP="00633F0E">
      <w:pPr>
        <w:tabs>
          <w:tab w:val="left" w:pos="567"/>
        </w:tabs>
        <w:jc w:val="both"/>
        <w:rPr>
          <w:sz w:val="28"/>
          <w:szCs w:val="28"/>
        </w:rPr>
      </w:pPr>
      <w:r w:rsidRPr="00633F0E">
        <w:rPr>
          <w:sz w:val="28"/>
          <w:szCs w:val="28"/>
        </w:rPr>
        <w:t>«Нормативные затраты на проведение диспансеризации работников</w:t>
      </w:r>
      <w:r>
        <w:rPr>
          <w:sz w:val="28"/>
          <w:szCs w:val="28"/>
        </w:rPr>
        <w:t>»</w:t>
      </w:r>
    </w:p>
    <w:p w:rsidR="005F12AA" w:rsidRPr="00633F0E" w:rsidRDefault="005F12AA" w:rsidP="00633F0E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3119"/>
      </w:tblGrid>
      <w:tr w:rsidR="00633F0E" w:rsidRPr="00724847" w:rsidTr="005F12AA">
        <w:trPr>
          <w:trHeight w:val="453"/>
        </w:trPr>
        <w:tc>
          <w:tcPr>
            <w:tcW w:w="6946" w:type="dxa"/>
            <w:vAlign w:val="center"/>
          </w:tcPr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  <w:r w:rsidRPr="00724847">
              <w:t>Наименование услуги</w:t>
            </w:r>
          </w:p>
        </w:tc>
        <w:tc>
          <w:tcPr>
            <w:tcW w:w="3119" w:type="dxa"/>
            <w:vAlign w:val="center"/>
          </w:tcPr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  <w:r w:rsidRPr="00724847">
              <w:t xml:space="preserve">Цена на 1 </w:t>
            </w:r>
            <w:proofErr w:type="gramStart"/>
            <w:r w:rsidRPr="00724847">
              <w:t>работника,  руб.</w:t>
            </w:r>
            <w:proofErr w:type="gramEnd"/>
          </w:p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  <w:r w:rsidRPr="00724847">
              <w:t>(не более)</w:t>
            </w:r>
          </w:p>
        </w:tc>
      </w:tr>
      <w:tr w:rsidR="00633F0E" w:rsidRPr="00724847" w:rsidTr="005F12AA">
        <w:trPr>
          <w:trHeight w:val="706"/>
        </w:trPr>
        <w:tc>
          <w:tcPr>
            <w:tcW w:w="6946" w:type="dxa"/>
            <w:vAlign w:val="center"/>
          </w:tcPr>
          <w:p w:rsidR="00633F0E" w:rsidRPr="00724847" w:rsidRDefault="00633F0E" w:rsidP="00D4763E">
            <w:pPr>
              <w:tabs>
                <w:tab w:val="left" w:pos="567"/>
              </w:tabs>
            </w:pPr>
            <w:r w:rsidRPr="00724847">
              <w:t>Диспансеризация работников:</w:t>
            </w:r>
          </w:p>
          <w:p w:rsidR="00633F0E" w:rsidRPr="00724847" w:rsidRDefault="00633F0E" w:rsidP="00D4763E">
            <w:pPr>
              <w:tabs>
                <w:tab w:val="left" w:pos="567"/>
              </w:tabs>
              <w:ind w:firstLine="709"/>
            </w:pPr>
            <w:r w:rsidRPr="00724847">
              <w:t xml:space="preserve">женщины свыше 40 лет </w:t>
            </w:r>
          </w:p>
          <w:p w:rsidR="00633F0E" w:rsidRPr="00724847" w:rsidRDefault="00633F0E" w:rsidP="00D4763E">
            <w:pPr>
              <w:tabs>
                <w:tab w:val="left" w:pos="567"/>
              </w:tabs>
              <w:ind w:firstLine="709"/>
            </w:pPr>
            <w:r w:rsidRPr="00724847">
              <w:t>мужчины свыше 40 лет</w:t>
            </w:r>
          </w:p>
        </w:tc>
        <w:tc>
          <w:tcPr>
            <w:tcW w:w="3119" w:type="dxa"/>
          </w:tcPr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</w:p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  <w:r>
              <w:t>5900,00</w:t>
            </w:r>
          </w:p>
          <w:p w:rsidR="00633F0E" w:rsidRPr="00724847" w:rsidRDefault="00633F0E" w:rsidP="00633F0E">
            <w:pPr>
              <w:tabs>
                <w:tab w:val="left" w:pos="567"/>
              </w:tabs>
              <w:jc w:val="center"/>
            </w:pPr>
            <w:r>
              <w:t>6000,00</w:t>
            </w:r>
          </w:p>
        </w:tc>
      </w:tr>
      <w:tr w:rsidR="00633F0E" w:rsidRPr="00724847" w:rsidTr="005F12AA">
        <w:trPr>
          <w:trHeight w:val="830"/>
        </w:trPr>
        <w:tc>
          <w:tcPr>
            <w:tcW w:w="6946" w:type="dxa"/>
            <w:vAlign w:val="center"/>
          </w:tcPr>
          <w:p w:rsidR="00633F0E" w:rsidRPr="00724847" w:rsidRDefault="00633F0E" w:rsidP="00D4763E">
            <w:pPr>
              <w:tabs>
                <w:tab w:val="left" w:pos="567"/>
              </w:tabs>
            </w:pPr>
            <w:r w:rsidRPr="00724847">
              <w:t>Диспансеризация работников:</w:t>
            </w:r>
          </w:p>
          <w:p w:rsidR="00633F0E" w:rsidRPr="00724847" w:rsidRDefault="00633F0E" w:rsidP="00D4763E">
            <w:pPr>
              <w:tabs>
                <w:tab w:val="left" w:pos="567"/>
              </w:tabs>
              <w:ind w:firstLine="709"/>
            </w:pPr>
            <w:r w:rsidRPr="00724847">
              <w:t xml:space="preserve">женщины до 40 лет </w:t>
            </w:r>
          </w:p>
          <w:p w:rsidR="00633F0E" w:rsidRPr="00724847" w:rsidRDefault="00633F0E" w:rsidP="00D4763E">
            <w:pPr>
              <w:tabs>
                <w:tab w:val="left" w:pos="567"/>
              </w:tabs>
              <w:ind w:firstLine="709"/>
            </w:pPr>
            <w:r w:rsidRPr="00724847">
              <w:t>мужчины до 40 лет</w:t>
            </w:r>
          </w:p>
        </w:tc>
        <w:tc>
          <w:tcPr>
            <w:tcW w:w="3119" w:type="dxa"/>
          </w:tcPr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</w:p>
          <w:p w:rsidR="00633F0E" w:rsidRPr="00724847" w:rsidRDefault="00633F0E" w:rsidP="00D4763E">
            <w:pPr>
              <w:tabs>
                <w:tab w:val="left" w:pos="567"/>
              </w:tabs>
              <w:jc w:val="center"/>
            </w:pPr>
            <w:r>
              <w:t>5400,00</w:t>
            </w:r>
          </w:p>
          <w:p w:rsidR="00633F0E" w:rsidRPr="00724847" w:rsidRDefault="00633F0E" w:rsidP="00633F0E">
            <w:pPr>
              <w:tabs>
                <w:tab w:val="left" w:pos="567"/>
              </w:tabs>
              <w:jc w:val="center"/>
            </w:pPr>
            <w:r>
              <w:t>5700,00</w:t>
            </w:r>
          </w:p>
        </w:tc>
      </w:tr>
    </w:tbl>
    <w:p w:rsidR="00633F0E" w:rsidRDefault="00633F0E" w:rsidP="00FC64E3">
      <w:pPr>
        <w:rPr>
          <w:sz w:val="28"/>
          <w:szCs w:val="28"/>
        </w:rPr>
      </w:pPr>
    </w:p>
    <w:p w:rsidR="00633F0E" w:rsidRDefault="00633F0E" w:rsidP="00633F0E">
      <w:pPr>
        <w:rPr>
          <w:bCs/>
          <w:sz w:val="27"/>
          <w:szCs w:val="27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8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 xml:space="preserve">7.9.1. 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5F12AA" w:rsidRDefault="005F12AA" w:rsidP="00633F0E">
      <w:pPr>
        <w:rPr>
          <w:sz w:val="28"/>
          <w:szCs w:val="28"/>
        </w:rPr>
      </w:pPr>
    </w:p>
    <w:p w:rsidR="00633F0E" w:rsidRPr="00633F0E" w:rsidRDefault="00633F0E" w:rsidP="00F166D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3F0E">
        <w:rPr>
          <w:sz w:val="28"/>
          <w:szCs w:val="28"/>
        </w:rPr>
        <w:t>Нормативные затраты на приобретение канцелярских принадлежностей</w:t>
      </w:r>
      <w:r>
        <w:rPr>
          <w:sz w:val="28"/>
          <w:szCs w:val="28"/>
        </w:rPr>
        <w:t>»</w:t>
      </w:r>
    </w:p>
    <w:p w:rsidR="00633F0E" w:rsidRDefault="00633F0E" w:rsidP="00F166DE">
      <w:pPr>
        <w:jc w:val="both"/>
        <w:rPr>
          <w:sz w:val="28"/>
          <w:szCs w:val="28"/>
        </w:rPr>
      </w:pPr>
      <w:r w:rsidRPr="00633F0E">
        <w:rPr>
          <w:sz w:val="28"/>
          <w:szCs w:val="28"/>
        </w:rPr>
        <w:t xml:space="preserve"> Нормативы обеспечения функций Контрольно-счетной палаты города Азова</w:t>
      </w:r>
      <w:r w:rsidR="00F166DE">
        <w:rPr>
          <w:sz w:val="28"/>
          <w:szCs w:val="28"/>
        </w:rPr>
        <w:t>,</w:t>
      </w:r>
      <w:r w:rsidRPr="00633F0E">
        <w:rPr>
          <w:sz w:val="28"/>
          <w:szCs w:val="28"/>
        </w:rPr>
        <w:t xml:space="preserve"> применяемые при расчете нормативных затрат на приобретение канцелярских принадлежностей на 1 работника</w:t>
      </w:r>
    </w:p>
    <w:p w:rsidR="00633F0E" w:rsidRDefault="00633F0E" w:rsidP="00FC64E3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709"/>
        <w:gridCol w:w="2268"/>
        <w:gridCol w:w="2410"/>
      </w:tblGrid>
      <w:tr w:rsidR="00F166DE" w:rsidRPr="00213D8D" w:rsidTr="005F12AA">
        <w:tc>
          <w:tcPr>
            <w:tcW w:w="3936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 w:rsidRPr="00437A34"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 xml:space="preserve">Количество 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 w:rsidRPr="00437A34">
              <w:t>Нормативы цены</w:t>
            </w:r>
            <w:r>
              <w:t xml:space="preserve"> за единицу, не более за 1 единицу, руб.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Периодичность</w:t>
            </w:r>
          </w:p>
        </w:tc>
      </w:tr>
    </w:tbl>
    <w:p w:rsidR="00F166DE" w:rsidRPr="00942AB6" w:rsidRDefault="00F166DE" w:rsidP="00F166DE">
      <w:pPr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709"/>
        <w:gridCol w:w="2268"/>
        <w:gridCol w:w="2410"/>
      </w:tblGrid>
      <w:tr w:rsidR="00F166DE" w:rsidRPr="00213D8D" w:rsidTr="005F12AA">
        <w:tc>
          <w:tcPr>
            <w:tcW w:w="3936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textAlignment w:val="baseline"/>
            </w:pPr>
            <w:proofErr w:type="spellStart"/>
            <w:r>
              <w:t>Антистеплер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Бумага офисная формата А4, плотность не менее 80 г/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 xml:space="preserve">300,00 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Бумага для заметок с клеевым краем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 xml:space="preserve">150,00 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Блок-кубик для заметок сменный (9х9 см)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Блок формат А5 на спирали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C4123A">
            <w:pPr>
              <w:overflowPunct w:val="0"/>
              <w:textAlignment w:val="baseline"/>
            </w:pPr>
            <w:r>
              <w:t>Дырокол (</w:t>
            </w:r>
            <w:r w:rsidR="00C4123A">
              <w:t>до</w:t>
            </w:r>
            <w:r>
              <w:t xml:space="preserve"> 40л.)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700,00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lastRenderedPageBreak/>
              <w:t xml:space="preserve">Ежедневник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Зажимы канцелярские 15-25 мм 12 шт. в упаковке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Зажимы канцелярские 32 мм 12 шт. в упаковке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85,00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Зажимы канцелярские 41 мм 12 шт. в упаковке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Зажимы канцелярские 51 мм 12 шт. в упаковке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220,00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Закладки самоклеящиеся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80,00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F166DE">
            <w:pPr>
              <w:overflowPunct w:val="0"/>
              <w:textAlignment w:val="baseline"/>
            </w:pPr>
            <w:r>
              <w:t xml:space="preserve">Закладки самоклеящиеся 5 цветов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80,00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Карандаш автоматический со сменным стержнем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Карандаш </w:t>
            </w:r>
            <w:proofErr w:type="spellStart"/>
            <w:r>
              <w:t>чернографитовый</w:t>
            </w:r>
            <w:proofErr w:type="spellEnd"/>
            <w:r>
              <w:t xml:space="preserve"> (с ластиком)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Клей-карандаш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Набор механический карандаш + </w:t>
            </w:r>
            <w:proofErr w:type="gramStart"/>
            <w:r>
              <w:t>сменные  грифели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80,00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Клей ПВА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Книга учета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Краска штемпельная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Конверты немаркированные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По мере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Портфель пластиковый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Корректирующая жидкость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60,00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proofErr w:type="spellStart"/>
            <w:r>
              <w:t>Корректорная</w:t>
            </w:r>
            <w:proofErr w:type="spellEnd"/>
            <w:r>
              <w:t xml:space="preserve"> лента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70,00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Ластик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Линейка 20 см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Лоток для бумаг горизонтальный / вертикальный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Маркеры (</w:t>
            </w:r>
            <w:proofErr w:type="spellStart"/>
            <w:r>
              <w:t>текстовыделители</w:t>
            </w:r>
            <w:proofErr w:type="spellEnd"/>
            <w:r>
              <w:t>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Набор канцелярский настольный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Ножницы канцелярские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 адресная для документов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 арочная с механизмом, 50 мм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 и более при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 арочная с механизмом, 70-80 мм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C4123A">
            <w:pPr>
              <w:overflowPunct w:val="0"/>
              <w:jc w:val="center"/>
              <w:textAlignment w:val="baseline"/>
            </w:pPr>
            <w:r>
              <w:t>20</w:t>
            </w:r>
            <w:r w:rsidR="00C4123A">
              <w:t>0</w:t>
            </w:r>
            <w:r>
              <w:t>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 и более при необходимости</w:t>
            </w:r>
          </w:p>
        </w:tc>
      </w:tr>
      <w:tr w:rsidR="00F166DE" w:rsidRPr="00213D8D" w:rsidTr="005F12AA">
        <w:trPr>
          <w:trHeight w:val="266"/>
        </w:trPr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Папка-вкладыш (файл) с боковой перфорацией (прозрачная, 100 шт. в упаковке, для бумаги формата А4)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Папка-конверт с кнопкой, (для бумаг формата А4)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Папка-уголок пластиковая формата А4 цветная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Папка-скоросшиватель (пластиковая)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Папка-скоросшиватель Дело (картон)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 и более при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lastRenderedPageBreak/>
              <w:t>Папка с завязками (картон)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 w:rsidRPr="003B2BE3">
              <w:t>1 раз в квартал и более при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 А4 на 60 файлов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Папка-планшет А4с верхним зажимом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Папка А4 с резинками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Подставка для блока (90 мм х 90 мм х 90мм, пластик)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Ручка шариковая (цвет на выбор)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65,00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Ручка </w:t>
            </w:r>
            <w:proofErr w:type="spellStart"/>
            <w:r>
              <w:t>гелевая</w:t>
            </w:r>
            <w:proofErr w:type="spellEnd"/>
            <w:r>
              <w:t xml:space="preserve"> </w:t>
            </w:r>
            <w:proofErr w:type="gramStart"/>
            <w:r>
              <w:t>( цвет</w:t>
            </w:r>
            <w:proofErr w:type="gramEnd"/>
            <w:r>
              <w:t xml:space="preserve"> на выбор)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proofErr w:type="spellStart"/>
            <w:r>
              <w:t>Степлер</w:t>
            </w:r>
            <w:proofErr w:type="spellEnd"/>
            <w:r>
              <w:t xml:space="preserve"> на 15 л. № 10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F166DE">
            <w:pPr>
              <w:overflowPunct w:val="0"/>
              <w:textAlignment w:val="baseline"/>
            </w:pPr>
            <w:proofErr w:type="spellStart"/>
            <w:r>
              <w:t>Степлер</w:t>
            </w:r>
            <w:proofErr w:type="spellEnd"/>
            <w:r>
              <w:t xml:space="preserve"> до 30 л. № 24/6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10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Скобы для </w:t>
            </w:r>
            <w:proofErr w:type="spellStart"/>
            <w:r>
              <w:t>степлера</w:t>
            </w:r>
            <w:proofErr w:type="spellEnd"/>
            <w:r>
              <w:t xml:space="preserve"> № 24/6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Скотч 19 мм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Скотч 50 мм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Скрепки 25 мм (металлические)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Скрепки 50 мм (металлические)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70,00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Стержни для карандашей автоматических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90,00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Стержни для шариковых ручек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Стержни для </w:t>
            </w:r>
            <w:proofErr w:type="spellStart"/>
            <w:r>
              <w:t>гелевых</w:t>
            </w:r>
            <w:proofErr w:type="spellEnd"/>
            <w:r>
              <w:t xml:space="preserve"> ручек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80,00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Точилка для карандашей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40,00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Тетрадь 24 листа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Тетрадь 18 листов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квартал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Тетрадь общая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полгода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Штрих-ручка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70,00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Штемпельная подушка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3 года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Печать</w:t>
            </w:r>
          </w:p>
        </w:tc>
        <w:tc>
          <w:tcPr>
            <w:tcW w:w="850" w:type="dxa"/>
            <w:shd w:val="clear" w:color="auto" w:fill="auto"/>
          </w:tcPr>
          <w:p w:rsidR="00F166DE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при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Штамп</w:t>
            </w:r>
          </w:p>
        </w:tc>
        <w:tc>
          <w:tcPr>
            <w:tcW w:w="850" w:type="dxa"/>
            <w:shd w:val="clear" w:color="auto" w:fill="auto"/>
          </w:tcPr>
          <w:p w:rsidR="00F166DE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1500,00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при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Нить для пошива документов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proofErr w:type="spellStart"/>
            <w:r>
              <w:t>бабина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По мере необходимости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 xml:space="preserve">Календарь настольный перекидной 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Календарь квартальный (настенный)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300,00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 раз в год</w:t>
            </w:r>
          </w:p>
        </w:tc>
      </w:tr>
      <w:tr w:rsidR="00F166DE" w:rsidRPr="00213D8D" w:rsidTr="005F12AA">
        <w:tc>
          <w:tcPr>
            <w:tcW w:w="3936" w:type="dxa"/>
            <w:shd w:val="clear" w:color="auto" w:fill="auto"/>
          </w:tcPr>
          <w:p w:rsidR="00F166DE" w:rsidRDefault="00F166DE" w:rsidP="00D4763E">
            <w:pPr>
              <w:overflowPunct w:val="0"/>
              <w:textAlignment w:val="baseline"/>
            </w:pPr>
            <w:r>
              <w:t>Салфетки для оргтехники</w:t>
            </w:r>
          </w:p>
        </w:tc>
        <w:tc>
          <w:tcPr>
            <w:tcW w:w="850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шт.(туба)</w:t>
            </w:r>
          </w:p>
        </w:tc>
        <w:tc>
          <w:tcPr>
            <w:tcW w:w="709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F166DE" w:rsidRPr="00437A34" w:rsidRDefault="00F166DE" w:rsidP="00D4763E">
            <w:pPr>
              <w:overflowPunct w:val="0"/>
              <w:jc w:val="center"/>
              <w:textAlignment w:val="baseline"/>
            </w:pPr>
            <w:r>
              <w:t>200,00</w:t>
            </w:r>
          </w:p>
        </w:tc>
        <w:tc>
          <w:tcPr>
            <w:tcW w:w="2410" w:type="dxa"/>
            <w:shd w:val="clear" w:color="auto" w:fill="auto"/>
          </w:tcPr>
          <w:p w:rsidR="00F166DE" w:rsidRPr="00437A34" w:rsidRDefault="00F166DE" w:rsidP="00F166DE">
            <w:pPr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раз в год</w:t>
            </w:r>
          </w:p>
        </w:tc>
      </w:tr>
    </w:tbl>
    <w:p w:rsidR="00F166DE" w:rsidRDefault="00F166DE" w:rsidP="00F166DE">
      <w:pPr>
        <w:pStyle w:val="ConsPlusNormal"/>
        <w:ind w:right="-1" w:firstLine="540"/>
        <w:jc w:val="both"/>
      </w:pPr>
    </w:p>
    <w:p w:rsidR="00F166DE" w:rsidRDefault="00C4123A" w:rsidP="00FC64E3">
      <w:pPr>
        <w:rPr>
          <w:sz w:val="28"/>
          <w:szCs w:val="28"/>
        </w:rPr>
      </w:pPr>
      <w:r w:rsidRPr="00250378">
        <w:rPr>
          <w:bCs/>
          <w:sz w:val="27"/>
          <w:szCs w:val="27"/>
        </w:rPr>
        <w:t>1.</w:t>
      </w:r>
      <w:r>
        <w:rPr>
          <w:bCs/>
          <w:sz w:val="27"/>
          <w:szCs w:val="27"/>
        </w:rPr>
        <w:t>9</w:t>
      </w:r>
      <w:r w:rsidRPr="00250378">
        <w:rPr>
          <w:bCs/>
          <w:sz w:val="27"/>
          <w:szCs w:val="27"/>
        </w:rPr>
        <w:t xml:space="preserve">. пункт </w:t>
      </w:r>
      <w:r>
        <w:rPr>
          <w:bCs/>
          <w:sz w:val="27"/>
          <w:szCs w:val="27"/>
        </w:rPr>
        <w:t xml:space="preserve">7.9.2. </w:t>
      </w:r>
      <w:r w:rsidR="005F12AA">
        <w:rPr>
          <w:bCs/>
          <w:sz w:val="27"/>
          <w:szCs w:val="27"/>
        </w:rPr>
        <w:t>изложить</w:t>
      </w:r>
      <w:r>
        <w:rPr>
          <w:bCs/>
          <w:sz w:val="27"/>
          <w:szCs w:val="27"/>
        </w:rPr>
        <w:t xml:space="preserve"> в следующей редакции:</w:t>
      </w:r>
    </w:p>
    <w:p w:rsidR="005F12AA" w:rsidRDefault="00C4123A" w:rsidP="00E374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затраты на приобретение горюче-смазочных материалов для автотранспорта»</w:t>
      </w:r>
    </w:p>
    <w:p w:rsidR="00C4123A" w:rsidRDefault="00C4123A" w:rsidP="00E374D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0"/>
        <w:gridCol w:w="2311"/>
        <w:gridCol w:w="1843"/>
        <w:gridCol w:w="1276"/>
        <w:gridCol w:w="2410"/>
      </w:tblGrid>
      <w:tr w:rsidR="00C4123A" w:rsidRPr="00553F6B" w:rsidTr="005F12AA">
        <w:trPr>
          <w:trHeight w:val="17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Наименование показателя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Норма расхода топлива на 100 км пробега, 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Цена 1 литра горюче - смазочного материала, руб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Среднемесячный годовой пробег в км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23A" w:rsidRPr="00553F6B" w:rsidRDefault="00C4123A" w:rsidP="00C4123A">
            <w:pPr>
              <w:jc w:val="center"/>
            </w:pPr>
            <w:r>
              <w:t>П</w:t>
            </w:r>
            <w:r w:rsidRPr="00553F6B">
              <w:t>ланируемое количество месяцев использования транспортного средства</w:t>
            </w:r>
          </w:p>
        </w:tc>
      </w:tr>
      <w:tr w:rsidR="00C4123A" w:rsidRPr="00553F6B" w:rsidTr="005F12AA">
        <w:trPr>
          <w:trHeight w:val="3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lastRenderedPageBreak/>
              <w:t>бензин АИ-92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23A" w:rsidRPr="00553F6B" w:rsidRDefault="00C4123A" w:rsidP="00C4123A">
            <w:pPr>
              <w:jc w:val="center"/>
            </w:pPr>
            <w: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2595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12</w:t>
            </w:r>
          </w:p>
        </w:tc>
      </w:tr>
      <w:tr w:rsidR="00C4123A" w:rsidRPr="00553F6B" w:rsidTr="005F12AA">
        <w:trPr>
          <w:trHeight w:val="2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тосол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C4123A">
            <w:pPr>
              <w:jc w:val="center"/>
            </w:pPr>
            <w: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>
              <w:t>2595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12</w:t>
            </w:r>
          </w:p>
        </w:tc>
      </w:tr>
      <w:tr w:rsidR="00C4123A" w:rsidRPr="00553F6B" w:rsidTr="005F12AA">
        <w:trPr>
          <w:trHeight w:val="25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масло моторное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C4123A">
            <w:pPr>
              <w:jc w:val="center"/>
            </w:pPr>
            <w: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>
              <w:t>2595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4123A" w:rsidRPr="00553F6B" w:rsidRDefault="00C4123A" w:rsidP="00D4763E">
            <w:pPr>
              <w:jc w:val="center"/>
            </w:pPr>
            <w:r w:rsidRPr="00553F6B">
              <w:t>12</w:t>
            </w:r>
          </w:p>
        </w:tc>
      </w:tr>
    </w:tbl>
    <w:p w:rsidR="00C4123A" w:rsidRDefault="00C4123A" w:rsidP="00FC64E3">
      <w:pPr>
        <w:rPr>
          <w:sz w:val="28"/>
          <w:szCs w:val="28"/>
        </w:rPr>
      </w:pPr>
    </w:p>
    <w:p w:rsidR="00FC64E3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64E3">
        <w:rPr>
          <w:sz w:val="28"/>
          <w:szCs w:val="28"/>
        </w:rPr>
        <w:t xml:space="preserve">. </w:t>
      </w:r>
      <w:r w:rsidR="009956D8">
        <w:rPr>
          <w:sz w:val="28"/>
          <w:szCs w:val="28"/>
        </w:rPr>
        <w:t>Главному бухгалтеру Контрольно-счетной палаты города Азова Охрименко Л.И. обеспечить размещение данного пр</w:t>
      </w:r>
      <w:r w:rsidR="00A515E2">
        <w:rPr>
          <w:sz w:val="28"/>
          <w:szCs w:val="28"/>
        </w:rPr>
        <w:t>и</w:t>
      </w:r>
      <w:r w:rsidR="009956D8">
        <w:rPr>
          <w:sz w:val="28"/>
          <w:szCs w:val="28"/>
        </w:rPr>
        <w:t>каза</w:t>
      </w:r>
      <w:r w:rsidR="00873220">
        <w:rPr>
          <w:sz w:val="28"/>
          <w:szCs w:val="28"/>
        </w:rPr>
        <w:t xml:space="preserve"> в </w:t>
      </w:r>
      <w:r w:rsidR="0085131A">
        <w:rPr>
          <w:sz w:val="28"/>
          <w:szCs w:val="28"/>
        </w:rPr>
        <w:t>Е</w:t>
      </w:r>
      <w:r w:rsidR="00873220">
        <w:rPr>
          <w:sz w:val="28"/>
          <w:szCs w:val="28"/>
        </w:rPr>
        <w:t xml:space="preserve">диной информационной системе в сфере закупок </w:t>
      </w:r>
      <w:r w:rsidR="00A0351F"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</w:t>
      </w:r>
      <w:r w:rsidR="00FC64E3" w:rsidRPr="00A0351F">
        <w:rPr>
          <w:sz w:val="28"/>
          <w:szCs w:val="28"/>
        </w:rPr>
        <w:t>.</w:t>
      </w:r>
    </w:p>
    <w:p w:rsidR="0050425E" w:rsidRPr="00A0351F" w:rsidRDefault="0050425E" w:rsidP="00F927C0">
      <w:pPr>
        <w:ind w:firstLine="708"/>
        <w:jc w:val="both"/>
        <w:rPr>
          <w:sz w:val="28"/>
          <w:szCs w:val="28"/>
        </w:rPr>
      </w:pPr>
    </w:p>
    <w:p w:rsidR="000167DA" w:rsidRDefault="0068544E" w:rsidP="00F92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4E3" w:rsidRPr="003A3C87">
        <w:rPr>
          <w:sz w:val="28"/>
          <w:szCs w:val="28"/>
        </w:rPr>
        <w:t xml:space="preserve">. </w:t>
      </w:r>
      <w:r w:rsidR="003A3C87" w:rsidRPr="003A3C87">
        <w:rPr>
          <w:sz w:val="28"/>
          <w:szCs w:val="28"/>
        </w:rPr>
        <w:t>Контроль за исполнением настоящего приказа оставляю за собой</w:t>
      </w:r>
      <w:r w:rsidR="00FC64E3" w:rsidRPr="003A3C87">
        <w:rPr>
          <w:sz w:val="28"/>
          <w:szCs w:val="28"/>
        </w:rPr>
        <w:t>.</w:t>
      </w:r>
    </w:p>
    <w:p w:rsidR="00F927C0" w:rsidRDefault="00F927C0" w:rsidP="00F927C0">
      <w:pPr>
        <w:ind w:firstLine="708"/>
        <w:jc w:val="both"/>
        <w:rPr>
          <w:sz w:val="28"/>
          <w:szCs w:val="28"/>
        </w:rPr>
      </w:pPr>
    </w:p>
    <w:p w:rsidR="006E0E22" w:rsidRPr="00250378" w:rsidRDefault="006E0E22" w:rsidP="006E0E2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F927C0" w:rsidRDefault="00F927C0" w:rsidP="00F927C0">
      <w:pPr>
        <w:ind w:firstLine="708"/>
        <w:jc w:val="both"/>
        <w:rPr>
          <w:sz w:val="28"/>
          <w:szCs w:val="28"/>
        </w:rPr>
      </w:pPr>
    </w:p>
    <w:p w:rsidR="000C064C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064C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</w:t>
      </w:r>
    </w:p>
    <w:p w:rsidR="00F927C0" w:rsidRDefault="000C064C" w:rsidP="00F927C0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                                                             В.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  <w:r w:rsidR="006E0E22">
        <w:rPr>
          <w:sz w:val="28"/>
          <w:szCs w:val="28"/>
        </w:rPr>
        <w:t xml:space="preserve"> </w:t>
      </w:r>
      <w:r>
        <w:rPr>
          <w:sz w:val="28"/>
          <w:szCs w:val="28"/>
        </w:rPr>
        <w:t>Ясько</w:t>
      </w:r>
    </w:p>
    <w:p w:rsidR="00F927C0" w:rsidRDefault="00F927C0" w:rsidP="00F927C0">
      <w:pPr>
        <w:jc w:val="both"/>
        <w:rPr>
          <w:sz w:val="28"/>
          <w:szCs w:val="28"/>
        </w:rPr>
      </w:pPr>
    </w:p>
    <w:p w:rsidR="00E374DB" w:rsidRPr="001B20CD" w:rsidRDefault="00E374DB" w:rsidP="00E374DB">
      <w:pPr>
        <w:tabs>
          <w:tab w:val="left" w:pos="567"/>
        </w:tabs>
        <w:ind w:firstLine="709"/>
        <w:rPr>
          <w:sz w:val="28"/>
          <w:szCs w:val="28"/>
        </w:rPr>
      </w:pPr>
      <w:r w:rsidRPr="001B20CD">
        <w:rPr>
          <w:sz w:val="28"/>
          <w:szCs w:val="28"/>
        </w:rPr>
        <w:t>Визы: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 xml:space="preserve">                                                                    О.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Христич</w:t>
      </w:r>
    </w:p>
    <w:p w:rsidR="00E374DB" w:rsidRPr="001B20CD" w:rsidRDefault="00E374DB" w:rsidP="00E374DB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1B20CD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Селиванов</w:t>
      </w:r>
    </w:p>
    <w:p w:rsidR="0070219E" w:rsidRPr="00CB764B" w:rsidRDefault="00E374DB" w:rsidP="00E374DB">
      <w:pPr>
        <w:tabs>
          <w:tab w:val="left" w:pos="567"/>
        </w:tabs>
        <w:ind w:firstLine="709"/>
        <w:jc w:val="right"/>
        <w:rPr>
          <w:color w:val="000000" w:themeColor="text1"/>
          <w:sz w:val="20"/>
          <w:szCs w:val="20"/>
        </w:rPr>
      </w:pPr>
      <w:r w:rsidRPr="001B20CD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B20CD">
        <w:rPr>
          <w:sz w:val="28"/>
          <w:szCs w:val="28"/>
        </w:rPr>
        <w:t>Охрименко</w:t>
      </w:r>
    </w:p>
    <w:sectPr w:rsidR="0070219E" w:rsidRPr="00CB764B" w:rsidSect="005F12AA">
      <w:headerReference w:type="even" r:id="rId8"/>
      <w:headerReference w:type="default" r:id="rId9"/>
      <w:pgSz w:w="11906" w:h="16838"/>
      <w:pgMar w:top="17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EB" w:rsidRDefault="00574BEB" w:rsidP="00873328">
      <w:r>
        <w:separator/>
      </w:r>
    </w:p>
  </w:endnote>
  <w:endnote w:type="continuationSeparator" w:id="0">
    <w:p w:rsidR="00574BEB" w:rsidRDefault="00574BEB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EB" w:rsidRDefault="00574BEB" w:rsidP="00873328">
      <w:r>
        <w:separator/>
      </w:r>
    </w:p>
  </w:footnote>
  <w:footnote w:type="continuationSeparator" w:id="0">
    <w:p w:rsidR="00574BEB" w:rsidRDefault="00574BEB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D5" w:rsidRDefault="003F40D5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3F40D5" w:rsidRDefault="003F40D5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D5" w:rsidRDefault="003F40D5">
    <w:pPr>
      <w:pStyle w:val="a3"/>
      <w:framePr w:wrap="around" w:vAnchor="text" w:hAnchor="margin" w:xAlign="right" w:y="1"/>
      <w:rPr>
        <w:rStyle w:val="aa"/>
      </w:rPr>
    </w:pPr>
  </w:p>
  <w:p w:rsidR="003F40D5" w:rsidRDefault="003F40D5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3F40D5" w:rsidRDefault="003F40D5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3F40D5" w:rsidRDefault="003F40D5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29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2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4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31"/>
  </w:num>
  <w:num w:numId="5">
    <w:abstractNumId w:val="1"/>
  </w:num>
  <w:num w:numId="6">
    <w:abstractNumId w:val="38"/>
  </w:num>
  <w:num w:numId="7">
    <w:abstractNumId w:val="32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36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3"/>
  </w:num>
  <w:num w:numId="17">
    <w:abstractNumId w:val="34"/>
  </w:num>
  <w:num w:numId="18">
    <w:abstractNumId w:val="11"/>
  </w:num>
  <w:num w:numId="19">
    <w:abstractNumId w:val="26"/>
  </w:num>
  <w:num w:numId="20">
    <w:abstractNumId w:val="7"/>
  </w:num>
  <w:num w:numId="21">
    <w:abstractNumId w:val="6"/>
  </w:num>
  <w:num w:numId="22">
    <w:abstractNumId w:val="22"/>
  </w:num>
  <w:num w:numId="23">
    <w:abstractNumId w:val="13"/>
  </w:num>
  <w:num w:numId="24">
    <w:abstractNumId w:val="17"/>
  </w:num>
  <w:num w:numId="25">
    <w:abstractNumId w:val="3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8"/>
  </w:num>
  <w:num w:numId="29">
    <w:abstractNumId w:val="16"/>
  </w:num>
  <w:num w:numId="30">
    <w:abstractNumId w:val="2"/>
  </w:num>
  <w:num w:numId="31">
    <w:abstractNumId w:val="25"/>
  </w:num>
  <w:num w:numId="32">
    <w:abstractNumId w:val="37"/>
  </w:num>
  <w:num w:numId="33">
    <w:abstractNumId w:val="29"/>
  </w:num>
  <w:num w:numId="34">
    <w:abstractNumId w:val="27"/>
  </w:num>
  <w:num w:numId="35">
    <w:abstractNumId w:val="20"/>
  </w:num>
  <w:num w:numId="36">
    <w:abstractNumId w:val="24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601E"/>
    <w:rsid w:val="000A133B"/>
    <w:rsid w:val="000A5851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E16"/>
    <w:rsid w:val="00101A21"/>
    <w:rsid w:val="00113707"/>
    <w:rsid w:val="001238E7"/>
    <w:rsid w:val="00126EBF"/>
    <w:rsid w:val="0013645A"/>
    <w:rsid w:val="0014055E"/>
    <w:rsid w:val="001411D8"/>
    <w:rsid w:val="00142E22"/>
    <w:rsid w:val="001530A7"/>
    <w:rsid w:val="00165A44"/>
    <w:rsid w:val="001674ED"/>
    <w:rsid w:val="001801AE"/>
    <w:rsid w:val="00183D25"/>
    <w:rsid w:val="00184E9F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918B1"/>
    <w:rsid w:val="00395758"/>
    <w:rsid w:val="00396D9A"/>
    <w:rsid w:val="003A3C87"/>
    <w:rsid w:val="003A6D8B"/>
    <w:rsid w:val="003C0C46"/>
    <w:rsid w:val="003C3846"/>
    <w:rsid w:val="003C4418"/>
    <w:rsid w:val="003C5D72"/>
    <w:rsid w:val="003E5197"/>
    <w:rsid w:val="003F40D5"/>
    <w:rsid w:val="003F5E23"/>
    <w:rsid w:val="004054E1"/>
    <w:rsid w:val="0040655B"/>
    <w:rsid w:val="0041194B"/>
    <w:rsid w:val="00416D16"/>
    <w:rsid w:val="00417C68"/>
    <w:rsid w:val="00425142"/>
    <w:rsid w:val="0043137E"/>
    <w:rsid w:val="00435FDC"/>
    <w:rsid w:val="00440DA4"/>
    <w:rsid w:val="00455590"/>
    <w:rsid w:val="00460A3C"/>
    <w:rsid w:val="004736B2"/>
    <w:rsid w:val="004B185D"/>
    <w:rsid w:val="004C301C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33E4"/>
    <w:rsid w:val="005F0790"/>
    <w:rsid w:val="005F12AA"/>
    <w:rsid w:val="006024AF"/>
    <w:rsid w:val="00603DA7"/>
    <w:rsid w:val="00606378"/>
    <w:rsid w:val="00613192"/>
    <w:rsid w:val="0061531F"/>
    <w:rsid w:val="00620F47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53C3"/>
    <w:rsid w:val="006612BC"/>
    <w:rsid w:val="00670EE9"/>
    <w:rsid w:val="0068544E"/>
    <w:rsid w:val="0068639A"/>
    <w:rsid w:val="00695EAC"/>
    <w:rsid w:val="006A15B0"/>
    <w:rsid w:val="006A5533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4290E"/>
    <w:rsid w:val="007437E4"/>
    <w:rsid w:val="00764D75"/>
    <w:rsid w:val="0076676A"/>
    <w:rsid w:val="007C17C5"/>
    <w:rsid w:val="007C2027"/>
    <w:rsid w:val="007C4E17"/>
    <w:rsid w:val="007D5437"/>
    <w:rsid w:val="007F2CB2"/>
    <w:rsid w:val="007F3CC7"/>
    <w:rsid w:val="007F432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84E6E"/>
    <w:rsid w:val="00886C48"/>
    <w:rsid w:val="00887CBA"/>
    <w:rsid w:val="00895466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406C3"/>
    <w:rsid w:val="00946688"/>
    <w:rsid w:val="00966D3B"/>
    <w:rsid w:val="0098450E"/>
    <w:rsid w:val="009956D8"/>
    <w:rsid w:val="009A03B1"/>
    <w:rsid w:val="009A1816"/>
    <w:rsid w:val="009B5341"/>
    <w:rsid w:val="009C146C"/>
    <w:rsid w:val="009D5489"/>
    <w:rsid w:val="009D5D98"/>
    <w:rsid w:val="009D7920"/>
    <w:rsid w:val="009F091E"/>
    <w:rsid w:val="009F2AE3"/>
    <w:rsid w:val="009F7B53"/>
    <w:rsid w:val="00A02C9B"/>
    <w:rsid w:val="00A0351F"/>
    <w:rsid w:val="00A03854"/>
    <w:rsid w:val="00A07B70"/>
    <w:rsid w:val="00A16E40"/>
    <w:rsid w:val="00A273E4"/>
    <w:rsid w:val="00A31F7C"/>
    <w:rsid w:val="00A40D8D"/>
    <w:rsid w:val="00A45913"/>
    <w:rsid w:val="00A515E2"/>
    <w:rsid w:val="00A5304D"/>
    <w:rsid w:val="00A55AD2"/>
    <w:rsid w:val="00A60588"/>
    <w:rsid w:val="00A61A31"/>
    <w:rsid w:val="00A80894"/>
    <w:rsid w:val="00A825D5"/>
    <w:rsid w:val="00AA0C51"/>
    <w:rsid w:val="00AB1F8B"/>
    <w:rsid w:val="00AB3D25"/>
    <w:rsid w:val="00AB4837"/>
    <w:rsid w:val="00AB7119"/>
    <w:rsid w:val="00AC3022"/>
    <w:rsid w:val="00AD43FB"/>
    <w:rsid w:val="00AE22FE"/>
    <w:rsid w:val="00AF0AAE"/>
    <w:rsid w:val="00B07770"/>
    <w:rsid w:val="00B14451"/>
    <w:rsid w:val="00B2209B"/>
    <w:rsid w:val="00B31FE5"/>
    <w:rsid w:val="00B34B4E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D3775"/>
    <w:rsid w:val="00CD50D3"/>
    <w:rsid w:val="00CF130D"/>
    <w:rsid w:val="00D00B83"/>
    <w:rsid w:val="00D105F6"/>
    <w:rsid w:val="00D45073"/>
    <w:rsid w:val="00D576EC"/>
    <w:rsid w:val="00D73C7D"/>
    <w:rsid w:val="00D834DB"/>
    <w:rsid w:val="00D83E54"/>
    <w:rsid w:val="00D843AA"/>
    <w:rsid w:val="00D90497"/>
    <w:rsid w:val="00D92E2B"/>
    <w:rsid w:val="00DA110E"/>
    <w:rsid w:val="00DA4EEE"/>
    <w:rsid w:val="00DB32FD"/>
    <w:rsid w:val="00DD3F94"/>
    <w:rsid w:val="00DE7D4F"/>
    <w:rsid w:val="00DF34B7"/>
    <w:rsid w:val="00E051FB"/>
    <w:rsid w:val="00E20749"/>
    <w:rsid w:val="00E266EF"/>
    <w:rsid w:val="00E34FB4"/>
    <w:rsid w:val="00E35DFE"/>
    <w:rsid w:val="00E3642A"/>
    <w:rsid w:val="00E374DB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9278E"/>
    <w:rsid w:val="00F927C0"/>
    <w:rsid w:val="00FA0A3A"/>
    <w:rsid w:val="00FA2357"/>
    <w:rsid w:val="00FB0078"/>
    <w:rsid w:val="00FB175F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56F0-99BA-4CB4-89E8-0FC9FAA0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12</cp:revision>
  <cp:lastPrinted>2016-09-23T13:57:00Z</cp:lastPrinted>
  <dcterms:created xsi:type="dcterms:W3CDTF">2016-09-04T20:32:00Z</dcterms:created>
  <dcterms:modified xsi:type="dcterms:W3CDTF">2016-09-23T13:59:00Z</dcterms:modified>
</cp:coreProperties>
</file>