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D" w:rsidRPr="000021B7" w:rsidRDefault="009250D7" w:rsidP="0092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50D7" w:rsidRPr="000021B7" w:rsidRDefault="007A5A95" w:rsidP="009250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21B7">
        <w:rPr>
          <w:rFonts w:ascii="Times New Roman" w:hAnsi="Times New Roman" w:cs="Times New Roman"/>
          <w:b/>
          <w:sz w:val="28"/>
          <w:szCs w:val="28"/>
        </w:rPr>
        <w:t xml:space="preserve">предприятий и продукции, прошедшей сертификацию </w:t>
      </w:r>
      <w:r w:rsidR="00B87103">
        <w:rPr>
          <w:rFonts w:ascii="Times New Roman" w:hAnsi="Times New Roman" w:cs="Times New Roman"/>
          <w:b/>
          <w:sz w:val="28"/>
          <w:szCs w:val="28"/>
        </w:rPr>
        <w:t>в 2015 году</w:t>
      </w:r>
      <w:r w:rsidRPr="000021B7">
        <w:rPr>
          <w:rFonts w:ascii="Times New Roman" w:hAnsi="Times New Roman" w:cs="Times New Roman"/>
          <w:b/>
          <w:sz w:val="28"/>
          <w:szCs w:val="28"/>
        </w:rPr>
        <w:br/>
        <w:t>в С</w:t>
      </w:r>
      <w:r w:rsidR="00D63883" w:rsidRPr="000021B7">
        <w:rPr>
          <w:rFonts w:ascii="Times New Roman" w:hAnsi="Times New Roman" w:cs="Times New Roman"/>
          <w:b/>
          <w:sz w:val="28"/>
          <w:szCs w:val="28"/>
        </w:rPr>
        <w:t>ДС «Сделано на Дону» и получивш</w:t>
      </w:r>
      <w:r w:rsidRPr="000021B7">
        <w:rPr>
          <w:rFonts w:ascii="Times New Roman" w:hAnsi="Times New Roman" w:cs="Times New Roman"/>
          <w:b/>
          <w:sz w:val="28"/>
          <w:szCs w:val="28"/>
        </w:rPr>
        <w:t>е</w:t>
      </w:r>
      <w:r w:rsidR="00D63883" w:rsidRPr="000021B7">
        <w:rPr>
          <w:rFonts w:ascii="Times New Roman" w:hAnsi="Times New Roman" w:cs="Times New Roman"/>
          <w:b/>
          <w:sz w:val="28"/>
          <w:szCs w:val="28"/>
        </w:rPr>
        <w:t>й</w:t>
      </w:r>
      <w:r w:rsidRPr="000021B7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="009250D7" w:rsidRPr="000021B7">
        <w:rPr>
          <w:rFonts w:ascii="Times New Roman" w:hAnsi="Times New Roman" w:cs="Times New Roman"/>
          <w:b/>
          <w:sz w:val="28"/>
          <w:szCs w:val="28"/>
        </w:rPr>
        <w:t xml:space="preserve"> «Сделано на Дону»</w:t>
      </w:r>
      <w:r w:rsidR="000021B7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horzAnchor="margin" w:tblpY="1176"/>
        <w:tblW w:w="9664" w:type="dxa"/>
        <w:tblLook w:val="04A0"/>
      </w:tblPr>
      <w:tblGrid>
        <w:gridCol w:w="724"/>
        <w:gridCol w:w="3686"/>
        <w:gridCol w:w="5254"/>
      </w:tblGrid>
      <w:tr w:rsidR="00B87103" w:rsidRPr="006A56DA" w:rsidTr="00DD776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</w:t>
            </w:r>
            <w:r w:rsidRPr="006A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87103" w:rsidRPr="006A56DA" w:rsidTr="00DD7760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Биоветдон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питьевая первой категории очищенная газированная и негазированная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Аксайская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птицефабрика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яйца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куринные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Желток солнца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яйца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куринные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пищевые столовые, обогащенные йодом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яйца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куринные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пищевые столовые, обогащенные селеном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Аксайское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Аграм-Юг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Огурцы маринованные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Исаевский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Машиностроительный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Трубы стальные профильные: прямоугольные по ГОСТ 8645-68, квадратные по ГОСТ 8639-82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ДОНСКИЕ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ТУ)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из мяса птицы копчено-вареные, копчено запеченные, запеченные, вареные, варено-копченные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колбасные вареные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мяса и субпродуктов свинины, говядины вареные, копчено-вареные, копчено-запечённые, запеченные охлажденные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Изделия колбасные копчено-вареные и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полукопченые</w:t>
            </w:r>
            <w:proofErr w:type="spellEnd"/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Паштеты печеночные домашние охлажденные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03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ДОНСКИЕ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Колбасы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полукопченые</w:t>
            </w:r>
            <w:proofErr w:type="spellEnd"/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свинины копчено-запеченные охлажденные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колбасные вареные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Колбасы варено-копченые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свинины вареные</w:t>
            </w:r>
          </w:p>
        </w:tc>
      </w:tr>
      <w:tr w:rsidR="00B87103" w:rsidRPr="006A56DA" w:rsidTr="00DD7760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МПК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Полуфабрикаты натуральные крупнокусковые, мелкокусковые и порционные из говядины, баранины и свинины,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ыпуск</w:t>
            </w:r>
            <w:proofErr w:type="spellEnd"/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Полуфабрикаты</w:t>
            </w:r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фасованные из печени говяжьей, охлажденные и замороженные, сер. Выпуск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Полуфабрикаты</w:t>
            </w:r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рубленные из говядины, свинины, баранины, сер. Выпуск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Полуфабрикаты</w:t>
            </w:r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рубленные из говядины, свинины, баранины, сер. Выпуск ТУ 9214-006-42463180-2014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подсолнечное рафинированное высшего сорта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 Светлица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кукурузное рафинированное дезодорированное марки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подсолнечное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высокоолеиновое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рафинированное дезодорированное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Премиум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растительное-смесь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масла подсолнечного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высокоолеиновог</w:t>
            </w: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оливковым маслом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ExtraVirgin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подсолнечное рафинированное дезодорированное первого сорта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подсолнечное нерафинированное масло высшего сорта ТМ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сыродельный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полутвердый Российский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 из муки высшего сорта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батоны городские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отрубями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Молзаво</w:t>
            </w: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</w:tr>
      <w:tr w:rsidR="00B87103" w:rsidRPr="006A56DA" w:rsidTr="00DD7760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</w:tc>
      </w:tr>
      <w:tr w:rsidR="00B87103" w:rsidRPr="006A56DA" w:rsidTr="00DD7760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сливочное: крестьянское, традиционное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бутербродное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Крестьянское подворье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103" w:rsidRPr="006A56DA" w:rsidTr="00DD7760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Корпорация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СКЭСС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Силосы металлические комплектные с плоскими днищами типа СПД и конусными днищами типа СКД</w:t>
            </w:r>
          </w:p>
        </w:tc>
      </w:tr>
      <w:tr w:rsidR="00B87103" w:rsidRPr="006A56DA" w:rsidTr="00DD7760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РКЗ-Тавр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салями Финская с можжевельником</w:t>
            </w:r>
          </w:p>
        </w:tc>
      </w:tr>
      <w:tr w:rsidR="00B87103" w:rsidRPr="006A56DA" w:rsidTr="00DD7760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 КОМПЛЕКС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резервуары сборные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Айсберг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коррозионностойкой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стали</w:t>
            </w:r>
          </w:p>
        </w:tc>
      </w:tr>
      <w:tr w:rsidR="00B87103" w:rsidRPr="006A56DA" w:rsidTr="00DD7760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Алунекст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высокоточные архитектурно-строительные профили из алюминиевых сплавов, окрашенные полимерно-порошковыми покрытиями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МТЕ КОВОСВИТ МАС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Станки токарные с ЧПУ модели  SP 180/280/430 и их модификации, серийный выпуск</w:t>
            </w:r>
          </w:p>
        </w:tc>
      </w:tr>
      <w:tr w:rsidR="00B87103" w:rsidRPr="006A56DA" w:rsidTr="00DD7760">
        <w:trPr>
          <w:trHeight w:val="5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обрабатывающие вертикальные, модели MCV, MCV QUICK, MCV 5AX и их модификации, серийный выпуск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ЛД 642.000.000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ЛД 633.000.000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ЛД 645.000.000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ЛД 646.000.000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одульная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ЛД 641.000.000</w:t>
            </w:r>
          </w:p>
        </w:tc>
      </w:tr>
      <w:tr w:rsidR="00B87103" w:rsidRPr="006A56DA" w:rsidTr="00DD7760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Гуковская</w:t>
            </w:r>
            <w:proofErr w:type="spell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 в нарезке</w:t>
            </w:r>
          </w:p>
        </w:tc>
      </w:tr>
      <w:tr w:rsidR="00B87103" w:rsidRPr="006A56DA" w:rsidTr="00DD776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Каменскволокно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Шпагат полиолефиновый высокопрочный</w:t>
            </w:r>
          </w:p>
        </w:tc>
      </w:tr>
      <w:tr w:rsidR="00B87103" w:rsidRPr="006A56DA" w:rsidTr="00DD7760">
        <w:trPr>
          <w:trHeight w:val="10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 полипропиленовая</w:t>
            </w:r>
          </w:p>
        </w:tc>
      </w:tr>
      <w:tr w:rsidR="00B87103" w:rsidRPr="006A56DA" w:rsidTr="00DD7760">
        <w:trPr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3" w:rsidRPr="006A56DA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МЭЗ Юг Руси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03" w:rsidRPr="00B34CDB" w:rsidRDefault="00B87103" w:rsidP="00B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 рафиниро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анное дезодорированное вымороженное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</w:t>
            </w:r>
            <w:proofErr w:type="gramEnd"/>
            <w:r w:rsidRPr="00B3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250D7" w:rsidRPr="007A5A95" w:rsidRDefault="009250D7" w:rsidP="0000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50D7" w:rsidRPr="007A5A95" w:rsidSect="007A5A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45"/>
    <w:rsid w:val="000021B7"/>
    <w:rsid w:val="00101445"/>
    <w:rsid w:val="001639BB"/>
    <w:rsid w:val="002E27B1"/>
    <w:rsid w:val="00503353"/>
    <w:rsid w:val="00507A71"/>
    <w:rsid w:val="00591331"/>
    <w:rsid w:val="006B7A5A"/>
    <w:rsid w:val="006E0B55"/>
    <w:rsid w:val="007A5A95"/>
    <w:rsid w:val="007B300F"/>
    <w:rsid w:val="007D461E"/>
    <w:rsid w:val="007F7770"/>
    <w:rsid w:val="00800348"/>
    <w:rsid w:val="009250D7"/>
    <w:rsid w:val="00B33526"/>
    <w:rsid w:val="00B87103"/>
    <w:rsid w:val="00C150EC"/>
    <w:rsid w:val="00C44D7B"/>
    <w:rsid w:val="00D33258"/>
    <w:rsid w:val="00D63883"/>
    <w:rsid w:val="00DA2F69"/>
    <w:rsid w:val="00DD6CF2"/>
    <w:rsid w:val="00E805C7"/>
    <w:rsid w:val="00EA2A6F"/>
    <w:rsid w:val="00F345B6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9FCF-4ADC-4030-ABED-F68BA8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Скрябина</cp:lastModifiedBy>
  <cp:revision>2</cp:revision>
  <cp:lastPrinted>2014-10-08T08:08:00Z</cp:lastPrinted>
  <dcterms:created xsi:type="dcterms:W3CDTF">2016-03-16T05:03:00Z</dcterms:created>
  <dcterms:modified xsi:type="dcterms:W3CDTF">2016-03-16T05:03:00Z</dcterms:modified>
</cp:coreProperties>
</file>